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3A4B" w14:textId="02D6D660" w:rsidR="00082C7E" w:rsidRPr="00C06194" w:rsidRDefault="00352AB6" w:rsidP="0058419D">
      <w:pPr>
        <w:spacing w:line="336" w:lineRule="auto"/>
        <w:ind w:right="29"/>
        <w:rPr>
          <w:b/>
          <w:bCs/>
          <w:color w:val="000000"/>
        </w:rPr>
      </w:pPr>
      <w:r>
        <w:rPr>
          <w:b/>
          <w:bCs/>
          <w:color w:val="000000"/>
        </w:rPr>
        <w:t>Fabia</w:t>
      </w:r>
      <w:r w:rsidR="009E6C60" w:rsidRPr="00C06194">
        <w:rPr>
          <w:b/>
          <w:bCs/>
          <w:color w:val="000000"/>
        </w:rPr>
        <w:t>n</w:t>
      </w:r>
      <w:r w:rsidR="00082C7E" w:rsidRPr="00C06194">
        <w:rPr>
          <w:b/>
          <w:bCs/>
          <w:color w:val="000000"/>
        </w:rPr>
        <w:t xml:space="preserve"> A. </w:t>
      </w:r>
      <w:r>
        <w:rPr>
          <w:b/>
          <w:bCs/>
          <w:color w:val="000000"/>
        </w:rPr>
        <w:t>Go</w:t>
      </w:r>
      <w:r w:rsidR="009E6C60" w:rsidRPr="00C06194">
        <w:rPr>
          <w:b/>
          <w:bCs/>
          <w:color w:val="000000"/>
        </w:rPr>
        <w:t>mez</w:t>
      </w:r>
      <w:r w:rsidR="00404BF4" w:rsidRPr="00C06194">
        <w:rPr>
          <w:b/>
          <w:bCs/>
          <w:color w:val="000000"/>
        </w:rPr>
        <w:t xml:space="preserve"> </w:t>
      </w:r>
    </w:p>
    <w:p w14:paraId="1ACB6B08" w14:textId="62139CF0" w:rsidR="00EF6A05" w:rsidRPr="00C06194" w:rsidRDefault="00EF6A05" w:rsidP="0058419D">
      <w:pPr>
        <w:spacing w:line="336" w:lineRule="auto"/>
        <w:ind w:right="29"/>
        <w:rPr>
          <w:bCs/>
          <w:color w:val="000000"/>
        </w:rPr>
      </w:pPr>
      <w:r w:rsidRPr="00C06194">
        <w:rPr>
          <w:bCs/>
          <w:color w:val="000000"/>
        </w:rPr>
        <w:t xml:space="preserve">email: </w:t>
      </w:r>
      <w:r w:rsidR="00F8019A" w:rsidRPr="00C06194">
        <w:rPr>
          <w:bCs/>
        </w:rPr>
        <w:t>fabian.gomez@</w:t>
      </w:r>
      <w:r w:rsidR="0058419D">
        <w:rPr>
          <w:bCs/>
        </w:rPr>
        <w:t>noaa</w:t>
      </w:r>
      <w:r w:rsidR="00CD645F" w:rsidRPr="00C06194">
        <w:rPr>
          <w:bCs/>
        </w:rPr>
        <w:t>.</w:t>
      </w:r>
      <w:r w:rsidR="0058419D">
        <w:rPr>
          <w:bCs/>
        </w:rPr>
        <w:t>gov</w:t>
      </w:r>
    </w:p>
    <w:p w14:paraId="7F1BFDEC" w14:textId="6098D262" w:rsidR="0058419D" w:rsidRPr="0058419D" w:rsidRDefault="0058419D" w:rsidP="00C06194">
      <w:pPr>
        <w:spacing w:after="120" w:line="288" w:lineRule="auto"/>
        <w:jc w:val="both"/>
        <w:rPr>
          <w:bCs/>
        </w:rPr>
      </w:pPr>
      <w:r w:rsidRPr="0058419D">
        <w:rPr>
          <w:rFonts w:hint="eastAsia"/>
          <w:bCs/>
        </w:rPr>
        <w:t xml:space="preserve">Research Scientist </w:t>
      </w:r>
      <w:r w:rsidRPr="0058419D">
        <w:rPr>
          <w:bCs/>
        </w:rPr>
        <w:t xml:space="preserve">at </w:t>
      </w:r>
      <w:r w:rsidR="00276902" w:rsidRPr="0058419D">
        <w:rPr>
          <w:bCs/>
        </w:rPr>
        <w:t>Mississippi State University</w:t>
      </w:r>
      <w:r w:rsidRPr="0058419D">
        <w:rPr>
          <w:bCs/>
        </w:rPr>
        <w:t xml:space="preserve"> </w:t>
      </w:r>
      <w:r w:rsidR="00276902">
        <w:rPr>
          <w:bCs/>
        </w:rPr>
        <w:t>- Northern Gulf Institute (MSU–NGI) and the NOAA Atlantic Oceanographic and Meteorological Laboratory</w:t>
      </w:r>
      <w:r w:rsidRPr="0058419D">
        <w:rPr>
          <w:bCs/>
        </w:rPr>
        <w:tab/>
      </w:r>
      <w:r w:rsidRPr="0058419D">
        <w:rPr>
          <w:bCs/>
        </w:rPr>
        <w:tab/>
      </w:r>
      <w:r w:rsidRPr="0058419D">
        <w:rPr>
          <w:bCs/>
        </w:rPr>
        <w:tab/>
      </w:r>
      <w:r w:rsidRPr="0058419D">
        <w:rPr>
          <w:bCs/>
        </w:rPr>
        <w:tab/>
      </w:r>
      <w:r>
        <w:rPr>
          <w:bCs/>
        </w:rPr>
        <w:tab/>
      </w:r>
    </w:p>
    <w:p w14:paraId="2677DB2F" w14:textId="35805ADB" w:rsidR="00082C7E" w:rsidRPr="00C06194" w:rsidRDefault="0092793D" w:rsidP="00C06194">
      <w:pPr>
        <w:spacing w:before="240" w:after="120" w:line="288" w:lineRule="auto"/>
        <w:jc w:val="both"/>
        <w:rPr>
          <w:b/>
        </w:rPr>
      </w:pPr>
      <w:r w:rsidRPr="00C06194">
        <w:rPr>
          <w:b/>
        </w:rPr>
        <w:t>Education</w:t>
      </w:r>
    </w:p>
    <w:p w14:paraId="5F206C58" w14:textId="09F6BFE0" w:rsidR="00082C7E" w:rsidRPr="00C06194" w:rsidRDefault="0092793D" w:rsidP="00C06194">
      <w:pPr>
        <w:spacing w:after="120" w:line="288" w:lineRule="auto"/>
        <w:jc w:val="both"/>
      </w:pPr>
      <w:r w:rsidRPr="00C06194">
        <w:t xml:space="preserve">Ph.D. </w:t>
      </w:r>
      <w:r w:rsidR="009E2669" w:rsidRPr="00C06194">
        <w:t>Oceanogra</w:t>
      </w:r>
      <w:r w:rsidRPr="00C06194">
        <w:t>phy</w:t>
      </w:r>
      <w:r w:rsidR="00082C7E" w:rsidRPr="00C06194">
        <w:t>, Or</w:t>
      </w:r>
      <w:r w:rsidRPr="00C06194">
        <w:t>egon State University</w:t>
      </w:r>
      <w:r w:rsidR="00276902">
        <w:tab/>
      </w:r>
      <w:r w:rsidR="00082C7E" w:rsidRPr="00C06194">
        <w:t xml:space="preserve"> </w:t>
      </w:r>
      <w:r w:rsidR="009E6C60" w:rsidRPr="00C06194">
        <w:tab/>
      </w:r>
      <w:r w:rsidR="009E6C60" w:rsidRPr="00C06194">
        <w:tab/>
      </w:r>
      <w:r w:rsidRPr="00C06194">
        <w:tab/>
      </w:r>
      <w:r w:rsidR="009E6C60" w:rsidRPr="00C06194">
        <w:tab/>
      </w:r>
      <w:r w:rsidR="00082C7E" w:rsidRPr="00C06194">
        <w:t>2015</w:t>
      </w:r>
    </w:p>
    <w:p w14:paraId="79E956BD" w14:textId="56C4F406" w:rsidR="00082C7E" w:rsidRPr="00C06194" w:rsidRDefault="0092793D" w:rsidP="00C06194">
      <w:pPr>
        <w:spacing w:after="120" w:line="288" w:lineRule="auto"/>
        <w:jc w:val="both"/>
      </w:pPr>
      <w:r w:rsidRPr="00C06194">
        <w:t>M. Sci. Fisheries</w:t>
      </w:r>
      <w:r w:rsidR="00082C7E" w:rsidRPr="00C06194">
        <w:t xml:space="preserve">, </w:t>
      </w:r>
      <w:r w:rsidRPr="00C06194">
        <w:t>University of Concepcion</w:t>
      </w:r>
      <w:r w:rsidR="00276902">
        <w:tab/>
      </w:r>
      <w:r w:rsidRPr="00C06194">
        <w:tab/>
      </w:r>
      <w:r w:rsidRPr="00C06194">
        <w:tab/>
      </w:r>
      <w:r w:rsidR="009E6C60" w:rsidRPr="00C06194">
        <w:tab/>
      </w:r>
      <w:r w:rsidR="009E6C60" w:rsidRPr="00C06194">
        <w:tab/>
      </w:r>
      <w:r w:rsidR="009E6C60" w:rsidRPr="00C06194">
        <w:tab/>
      </w:r>
      <w:r w:rsidR="00082C7E" w:rsidRPr="00C06194">
        <w:t>2008</w:t>
      </w:r>
    </w:p>
    <w:p w14:paraId="4120AAB1" w14:textId="0ED25FCD" w:rsidR="00082C7E" w:rsidRPr="00C06194" w:rsidRDefault="0092793D" w:rsidP="00C06194">
      <w:pPr>
        <w:spacing w:after="120" w:line="288" w:lineRule="auto"/>
        <w:jc w:val="both"/>
      </w:pPr>
      <w:r w:rsidRPr="00C06194">
        <w:t>B.S. Fisheries</w:t>
      </w:r>
      <w:r w:rsidR="00082C7E" w:rsidRPr="00C06194">
        <w:t xml:space="preserve">, </w:t>
      </w:r>
      <w:r w:rsidRPr="00C06194">
        <w:t>Catholic University of Valparaiso</w:t>
      </w:r>
      <w:r w:rsidR="00276902">
        <w:tab/>
      </w:r>
      <w:r w:rsidRPr="00C06194">
        <w:tab/>
      </w:r>
      <w:r w:rsidR="009E6C60" w:rsidRPr="00C06194">
        <w:tab/>
      </w:r>
      <w:r w:rsidR="009E6C60" w:rsidRPr="00C06194">
        <w:tab/>
      </w:r>
      <w:r w:rsidR="009E6C60" w:rsidRPr="00C06194">
        <w:tab/>
      </w:r>
      <w:r w:rsidR="00082C7E" w:rsidRPr="00C06194">
        <w:t>2003</w:t>
      </w:r>
    </w:p>
    <w:p w14:paraId="79DA7249" w14:textId="7E793BC9" w:rsidR="005B2037" w:rsidRPr="00C06194" w:rsidRDefault="005B2037" w:rsidP="00C06194">
      <w:pPr>
        <w:spacing w:before="240" w:after="120" w:line="288" w:lineRule="auto"/>
        <w:jc w:val="both"/>
        <w:rPr>
          <w:b/>
        </w:rPr>
      </w:pPr>
      <w:r w:rsidRPr="00C06194">
        <w:rPr>
          <w:b/>
        </w:rPr>
        <w:t>Professional experience</w:t>
      </w:r>
    </w:p>
    <w:p w14:paraId="68B42E50" w14:textId="762AA599" w:rsidR="00B46F87" w:rsidRDefault="00B46F87" w:rsidP="00C06194">
      <w:pPr>
        <w:spacing w:after="120" w:line="288" w:lineRule="auto"/>
        <w:jc w:val="both"/>
      </w:pPr>
      <w:r w:rsidRPr="0058419D">
        <w:rPr>
          <w:rFonts w:hint="eastAsia"/>
          <w:bCs/>
        </w:rPr>
        <w:t xml:space="preserve">Research Scientist </w:t>
      </w:r>
      <w:r w:rsidRPr="0058419D">
        <w:rPr>
          <w:bCs/>
        </w:rPr>
        <w:t>at Mississippi State University</w:t>
      </w:r>
      <w:r w:rsidR="00276902">
        <w:rPr>
          <w:bCs/>
        </w:rPr>
        <w:t xml:space="preserve"> - Northern Gulf Institute</w:t>
      </w:r>
      <w:r>
        <w:rPr>
          <w:bCs/>
        </w:rPr>
        <w:tab/>
      </w:r>
      <w:r>
        <w:rPr>
          <w:bCs/>
        </w:rPr>
        <w:tab/>
        <w:t>2021</w:t>
      </w:r>
    </w:p>
    <w:p w14:paraId="4C936CF1" w14:textId="5065B3EB" w:rsidR="00446F3C" w:rsidRPr="00C06194" w:rsidRDefault="0092793D" w:rsidP="00C06194">
      <w:pPr>
        <w:spacing w:after="120" w:line="288" w:lineRule="auto"/>
        <w:jc w:val="both"/>
        <w:rPr>
          <w:color w:val="000000"/>
        </w:rPr>
      </w:pPr>
      <w:r w:rsidRPr="00C06194">
        <w:t>Researcher</w:t>
      </w:r>
      <w:r w:rsidR="00446F3C" w:rsidRPr="00C06194">
        <w:t xml:space="preserve"> </w:t>
      </w:r>
      <w:r w:rsidRPr="00C06194">
        <w:t>at Catholic University of Valparaiso</w:t>
      </w:r>
      <w:r w:rsidRPr="00C06194">
        <w:tab/>
      </w:r>
      <w:r w:rsidRPr="00C06194">
        <w:tab/>
      </w:r>
      <w:r w:rsidR="00446F3C" w:rsidRPr="00C06194">
        <w:rPr>
          <w:color w:val="000000"/>
        </w:rPr>
        <w:tab/>
      </w:r>
      <w:r w:rsidR="00446F3C" w:rsidRPr="00C06194">
        <w:rPr>
          <w:color w:val="000000"/>
        </w:rPr>
        <w:tab/>
      </w:r>
      <w:r w:rsidR="00446F3C" w:rsidRPr="00C06194">
        <w:rPr>
          <w:color w:val="000000"/>
        </w:rPr>
        <w:tab/>
        <w:t>2019-202</w:t>
      </w:r>
      <w:r w:rsidR="00FB0EC8">
        <w:rPr>
          <w:color w:val="000000"/>
        </w:rPr>
        <w:t>1</w:t>
      </w:r>
    </w:p>
    <w:p w14:paraId="663AB716" w14:textId="2DAF0AAE" w:rsidR="00082C7E" w:rsidRPr="00C06194" w:rsidRDefault="00E25732" w:rsidP="00C06194">
      <w:pPr>
        <w:spacing w:after="120" w:line="288" w:lineRule="auto"/>
        <w:jc w:val="both"/>
        <w:rPr>
          <w:color w:val="000000"/>
        </w:rPr>
      </w:pPr>
      <w:r w:rsidRPr="00C06194">
        <w:t>Postdoc,</w:t>
      </w:r>
      <w:r w:rsidR="00082C7E" w:rsidRPr="00C06194">
        <w:t xml:space="preserve"> </w:t>
      </w:r>
      <w:r w:rsidRPr="00C06194">
        <w:rPr>
          <w:color w:val="000000"/>
        </w:rPr>
        <w:t>University</w:t>
      </w:r>
      <w:r w:rsidR="00082C7E" w:rsidRPr="00C06194">
        <w:rPr>
          <w:color w:val="000000"/>
        </w:rPr>
        <w:t xml:space="preserve"> </w:t>
      </w:r>
      <w:r w:rsidRPr="00C06194">
        <w:rPr>
          <w:color w:val="000000"/>
        </w:rPr>
        <w:t>of</w:t>
      </w:r>
      <w:r w:rsidR="00082C7E" w:rsidRPr="00C06194">
        <w:rPr>
          <w:color w:val="000000"/>
        </w:rPr>
        <w:t xml:space="preserve"> Southern Mississippi</w:t>
      </w:r>
      <w:r w:rsidRPr="00C06194">
        <w:rPr>
          <w:color w:val="000000"/>
        </w:rPr>
        <w:tab/>
      </w:r>
      <w:r w:rsidR="0092793D" w:rsidRPr="00C06194">
        <w:rPr>
          <w:color w:val="000000"/>
        </w:rPr>
        <w:tab/>
      </w:r>
      <w:r w:rsidR="00082C7E" w:rsidRPr="00C06194">
        <w:rPr>
          <w:color w:val="000000"/>
        </w:rPr>
        <w:tab/>
      </w:r>
      <w:r w:rsidRPr="00C06194">
        <w:rPr>
          <w:color w:val="000000"/>
        </w:rPr>
        <w:tab/>
      </w:r>
      <w:r w:rsidRPr="00C06194">
        <w:rPr>
          <w:color w:val="000000"/>
        </w:rPr>
        <w:tab/>
      </w:r>
      <w:r w:rsidRPr="00C06194">
        <w:rPr>
          <w:color w:val="000000"/>
        </w:rPr>
        <w:tab/>
      </w:r>
      <w:r w:rsidR="00082C7E" w:rsidRPr="00C06194">
        <w:rPr>
          <w:color w:val="000000"/>
        </w:rPr>
        <w:t>2015-</w:t>
      </w:r>
      <w:r w:rsidR="00F16030" w:rsidRPr="00C06194">
        <w:rPr>
          <w:color w:val="000000"/>
        </w:rPr>
        <w:t>201</w:t>
      </w:r>
      <w:r w:rsidR="00E459AA" w:rsidRPr="00C06194">
        <w:rPr>
          <w:color w:val="000000"/>
        </w:rPr>
        <w:t>8</w:t>
      </w:r>
    </w:p>
    <w:p w14:paraId="56638FB1" w14:textId="6209D14B" w:rsidR="00082C7E" w:rsidRPr="00C06194" w:rsidRDefault="0092793D" w:rsidP="00C06194">
      <w:pPr>
        <w:spacing w:after="120" w:line="288" w:lineRule="auto"/>
        <w:jc w:val="both"/>
        <w:rPr>
          <w:color w:val="000000"/>
        </w:rPr>
      </w:pPr>
      <w:r w:rsidRPr="00C06194">
        <w:t>Visiting Scientist at</w:t>
      </w:r>
      <w:r w:rsidR="00082C7E" w:rsidRPr="00C06194">
        <w:t xml:space="preserve"> NOAA-AOML</w:t>
      </w:r>
      <w:r w:rsidRPr="00C06194">
        <w:tab/>
      </w:r>
      <w:r w:rsidRPr="00C06194">
        <w:tab/>
      </w:r>
      <w:r w:rsidR="00082C7E" w:rsidRPr="00C06194">
        <w:tab/>
      </w:r>
      <w:r w:rsidR="00082C7E" w:rsidRPr="00C06194">
        <w:tab/>
      </w:r>
      <w:r w:rsidR="00082C7E" w:rsidRPr="00C06194">
        <w:rPr>
          <w:color w:val="000000"/>
        </w:rPr>
        <w:tab/>
      </w:r>
      <w:r w:rsidR="00082C7E" w:rsidRPr="00C06194">
        <w:rPr>
          <w:color w:val="000000"/>
        </w:rPr>
        <w:tab/>
      </w:r>
      <w:r w:rsidR="00082C7E" w:rsidRPr="00C06194">
        <w:rPr>
          <w:color w:val="000000"/>
        </w:rPr>
        <w:tab/>
        <w:t>2015-</w:t>
      </w:r>
      <w:r w:rsidR="00F16030" w:rsidRPr="00C06194">
        <w:rPr>
          <w:color w:val="000000"/>
        </w:rPr>
        <w:t>201</w:t>
      </w:r>
      <w:r w:rsidR="00E459AA" w:rsidRPr="00C06194">
        <w:rPr>
          <w:color w:val="000000"/>
        </w:rPr>
        <w:t>8</w:t>
      </w:r>
    </w:p>
    <w:p w14:paraId="758EAA7E" w14:textId="36B26FB1" w:rsidR="00082C7E" w:rsidRPr="00C06194" w:rsidRDefault="0092793D" w:rsidP="00C06194">
      <w:pPr>
        <w:spacing w:after="120" w:line="288" w:lineRule="auto"/>
        <w:jc w:val="both"/>
        <w:rPr>
          <w:color w:val="000000"/>
        </w:rPr>
      </w:pPr>
      <w:r w:rsidRPr="00C06194">
        <w:rPr>
          <w:color w:val="000000"/>
        </w:rPr>
        <w:t>Research Assistant</w:t>
      </w:r>
      <w:r w:rsidR="00082C7E" w:rsidRPr="00C06194">
        <w:rPr>
          <w:color w:val="000000"/>
        </w:rPr>
        <w:t>,</w:t>
      </w:r>
      <w:r w:rsidR="00E25732" w:rsidRPr="00C06194">
        <w:t xml:space="preserve"> </w:t>
      </w:r>
      <w:r w:rsidRPr="00C06194">
        <w:t>University of Concepcion</w:t>
      </w:r>
      <w:r w:rsidR="00E25732" w:rsidRPr="00C06194">
        <w:tab/>
      </w:r>
      <w:r w:rsidR="00082C7E" w:rsidRPr="00C06194">
        <w:rPr>
          <w:color w:val="000000"/>
        </w:rPr>
        <w:tab/>
      </w:r>
      <w:r w:rsidR="00082C7E" w:rsidRPr="00C06194">
        <w:rPr>
          <w:color w:val="000000"/>
        </w:rPr>
        <w:tab/>
      </w:r>
      <w:r w:rsidRPr="00C06194">
        <w:rPr>
          <w:color w:val="000000"/>
        </w:rPr>
        <w:tab/>
      </w:r>
      <w:r w:rsidR="00082C7E" w:rsidRPr="00C06194">
        <w:rPr>
          <w:color w:val="000000"/>
        </w:rPr>
        <w:tab/>
        <w:t>200</w:t>
      </w:r>
      <w:r w:rsidR="008A66B1" w:rsidRPr="00C06194">
        <w:rPr>
          <w:color w:val="000000"/>
        </w:rPr>
        <w:t>6</w:t>
      </w:r>
      <w:r w:rsidR="00082C7E" w:rsidRPr="00C06194">
        <w:rPr>
          <w:color w:val="000000"/>
        </w:rPr>
        <w:t>-2010</w:t>
      </w:r>
    </w:p>
    <w:p w14:paraId="7D2FAC5D" w14:textId="76739F95" w:rsidR="00082C7E" w:rsidRPr="00C06194" w:rsidRDefault="0092793D" w:rsidP="00C06194">
      <w:pPr>
        <w:spacing w:after="120" w:line="288" w:lineRule="auto"/>
        <w:jc w:val="both"/>
      </w:pPr>
      <w:r w:rsidRPr="00C06194">
        <w:rPr>
          <w:color w:val="000000"/>
        </w:rPr>
        <w:t>Research Assistant</w:t>
      </w:r>
      <w:r w:rsidRPr="00C06194">
        <w:t>, Catholic University of Valparaiso</w:t>
      </w:r>
      <w:r w:rsidR="00E25732" w:rsidRPr="00C06194">
        <w:tab/>
      </w:r>
      <w:r w:rsidR="00082C7E" w:rsidRPr="00C06194">
        <w:tab/>
      </w:r>
      <w:r w:rsidRPr="00C06194">
        <w:tab/>
      </w:r>
      <w:r w:rsidR="00082C7E" w:rsidRPr="00C06194">
        <w:tab/>
        <w:t>2003-200</w:t>
      </w:r>
      <w:r w:rsidR="008A66B1" w:rsidRPr="00C06194">
        <w:t>5</w:t>
      </w:r>
    </w:p>
    <w:p w14:paraId="44A311DD" w14:textId="2FFFD2C1" w:rsidR="00082C7E" w:rsidRPr="00C06194" w:rsidRDefault="0092793D" w:rsidP="00276902">
      <w:pPr>
        <w:spacing w:before="240" w:after="120" w:line="336" w:lineRule="auto"/>
        <w:jc w:val="both"/>
        <w:rPr>
          <w:b/>
        </w:rPr>
      </w:pPr>
      <w:r w:rsidRPr="00C06194">
        <w:rPr>
          <w:b/>
        </w:rPr>
        <w:t>Publications</w:t>
      </w:r>
    </w:p>
    <w:p w14:paraId="16A42ACF" w14:textId="663E18FA" w:rsidR="003D3280" w:rsidRPr="003D3280" w:rsidRDefault="003D3280" w:rsidP="00592C38">
      <w:pPr>
        <w:pStyle w:val="PlainText"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80">
        <w:rPr>
          <w:rFonts w:ascii="Times New Roman" w:hAnsi="Times New Roman" w:cs="Times New Roman"/>
          <w:sz w:val="24"/>
          <w:szCs w:val="24"/>
        </w:rPr>
        <w:t xml:space="preserve">Kearney, K. A., S. J.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Bograd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Drenkard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, F. Gomez, M. Haltuch, A. J. Hermann, M. G.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Jacox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, I. Kaplan, S. Koenigstein, J. Y. Luo, M.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Muhling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Pozo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Buil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 and P. A. Woodworth-</w:t>
      </w:r>
      <w:proofErr w:type="spellStart"/>
      <w:r w:rsidRPr="003D3280">
        <w:rPr>
          <w:rFonts w:ascii="Times New Roman" w:hAnsi="Times New Roman" w:cs="Times New Roman"/>
          <w:sz w:val="24"/>
          <w:szCs w:val="24"/>
        </w:rPr>
        <w:t>Jefcoats</w:t>
      </w:r>
      <w:proofErr w:type="spellEnd"/>
      <w:r w:rsidRPr="003D3280">
        <w:rPr>
          <w:rFonts w:ascii="Times New Roman" w:hAnsi="Times New Roman" w:cs="Times New Roman"/>
          <w:sz w:val="24"/>
          <w:szCs w:val="24"/>
        </w:rPr>
        <w:t xml:space="preserve"> (2021). Using global-scale earth system models for regional fisheries applications. </w:t>
      </w:r>
      <w:r w:rsidRPr="00276902">
        <w:rPr>
          <w:rFonts w:ascii="Times New Roman" w:hAnsi="Times New Roman" w:cs="Times New Roman"/>
          <w:i/>
          <w:iCs/>
          <w:sz w:val="24"/>
          <w:szCs w:val="24"/>
        </w:rPr>
        <w:t>Frontiers in Marine Science</w:t>
      </w:r>
      <w:r w:rsidRPr="003D3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280">
        <w:rPr>
          <w:rFonts w:ascii="Times New Roman" w:hAnsi="Times New Roman" w:cs="Times New Roman"/>
          <w:sz w:val="24"/>
          <w:szCs w:val="24"/>
        </w:rPr>
        <w:t>10.3389/fmars.2021.62220</w:t>
      </w:r>
      <w:r w:rsidR="00593958">
        <w:rPr>
          <w:rFonts w:ascii="Times New Roman" w:hAnsi="Times New Roman" w:cs="Times New Roman"/>
          <w:sz w:val="24"/>
          <w:szCs w:val="24"/>
        </w:rPr>
        <w:t>.</w:t>
      </w:r>
    </w:p>
    <w:p w14:paraId="255EEA3A" w14:textId="11A589CD" w:rsidR="00592C38" w:rsidRPr="00C06194" w:rsidRDefault="00592C38" w:rsidP="00592C38">
      <w:pPr>
        <w:pStyle w:val="PlainText"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6">
        <w:rPr>
          <w:rFonts w:ascii="Times New Roman" w:hAnsi="Times New Roman" w:cs="Times New Roman"/>
          <w:sz w:val="24"/>
          <w:szCs w:val="24"/>
        </w:rPr>
        <w:t>Gomez, F. A., R. Wanninkhof, L. Barbero, S. K. Lee and F. J. Hernandez (</w:t>
      </w:r>
      <w:r w:rsidR="00F13932" w:rsidRPr="00352AB6">
        <w:rPr>
          <w:rFonts w:ascii="Times New Roman" w:hAnsi="Times New Roman" w:cs="Times New Roman"/>
          <w:sz w:val="24"/>
          <w:szCs w:val="24"/>
        </w:rPr>
        <w:t>2020</w:t>
      </w:r>
      <w:r w:rsidRPr="00352AB6">
        <w:rPr>
          <w:rFonts w:ascii="Times New Roman" w:hAnsi="Times New Roman" w:cs="Times New Roman"/>
          <w:sz w:val="24"/>
          <w:szCs w:val="24"/>
        </w:rPr>
        <w:t>) Seasonal</w:t>
      </w:r>
      <w:r w:rsidRPr="00C06194">
        <w:rPr>
          <w:rFonts w:ascii="Times New Roman" w:hAnsi="Times New Roman" w:cs="Times New Roman"/>
          <w:sz w:val="24"/>
          <w:szCs w:val="24"/>
        </w:rPr>
        <w:t xml:space="preserve"> patterns of surface inorganic carbon system variables in the Gulf of Mexico inferred from a regional high-resolution ocean-biogeochemical model. </w:t>
      </w:r>
      <w:r w:rsidRPr="00C06194">
        <w:rPr>
          <w:rFonts w:ascii="Times New Roman" w:hAnsi="Times New Roman" w:cs="Times New Roman"/>
          <w:i/>
          <w:sz w:val="24"/>
          <w:szCs w:val="24"/>
        </w:rPr>
        <w:t>Biogeosciences</w:t>
      </w:r>
      <w:r w:rsidR="00F13932" w:rsidRPr="00C06194">
        <w:rPr>
          <w:rFonts w:ascii="Times New Roman" w:hAnsi="Times New Roman" w:cs="Times New Roman"/>
          <w:sz w:val="24"/>
          <w:szCs w:val="24"/>
        </w:rPr>
        <w:t>, 17, 1685–1700.</w:t>
      </w:r>
      <w:r w:rsidRPr="00C06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D3AD6" w14:textId="694AE1C3" w:rsidR="0037568F" w:rsidRPr="00C06194" w:rsidRDefault="0037568F" w:rsidP="00A84AE7">
      <w:pPr>
        <w:pStyle w:val="PlainText"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6">
        <w:rPr>
          <w:rFonts w:ascii="Times New Roman" w:hAnsi="Times New Roman" w:cs="Times New Roman"/>
          <w:sz w:val="24"/>
          <w:szCs w:val="24"/>
        </w:rPr>
        <w:t xml:space="preserve">Gomez, F. A., S. K. Lee, F. J. Hernandez, L. M. </w:t>
      </w:r>
      <w:proofErr w:type="spellStart"/>
      <w:r w:rsidRPr="00352AB6">
        <w:rPr>
          <w:rFonts w:ascii="Times New Roman" w:hAnsi="Times New Roman" w:cs="Times New Roman"/>
          <w:sz w:val="24"/>
          <w:szCs w:val="24"/>
        </w:rPr>
        <w:t>Chiaverano</w:t>
      </w:r>
      <w:proofErr w:type="spellEnd"/>
      <w:r w:rsidRPr="00352AB6">
        <w:rPr>
          <w:rFonts w:ascii="Times New Roman" w:hAnsi="Times New Roman" w:cs="Times New Roman"/>
          <w:sz w:val="24"/>
          <w:szCs w:val="24"/>
        </w:rPr>
        <w:t>, F. E. Muller-Karger, Y. Liu, and J.</w:t>
      </w:r>
      <w:r w:rsidR="00673782">
        <w:rPr>
          <w:rFonts w:ascii="Times New Roman" w:hAnsi="Times New Roman" w:cs="Times New Roman"/>
          <w:sz w:val="24"/>
          <w:szCs w:val="24"/>
        </w:rPr>
        <w:t xml:space="preserve"> T. </w:t>
      </w:r>
      <w:r w:rsidRPr="00C06194">
        <w:rPr>
          <w:rFonts w:ascii="Times New Roman" w:hAnsi="Times New Roman" w:cs="Times New Roman"/>
          <w:sz w:val="24"/>
          <w:szCs w:val="24"/>
        </w:rPr>
        <w:t>Lamkin (2019) ENSO-induced co-variability of Salinity, Plankton Biomass and Coastal Currents in the Northern Gulf of Mexico</w:t>
      </w:r>
      <w:r w:rsidRPr="00C06194">
        <w:rPr>
          <w:rFonts w:ascii="Times New Roman" w:hAnsi="Times New Roman" w:cs="Times New Roman"/>
          <w:i/>
          <w:sz w:val="24"/>
          <w:szCs w:val="24"/>
        </w:rPr>
        <w:t>. Scientific reports</w:t>
      </w:r>
      <w:r w:rsidRPr="00C06194">
        <w:rPr>
          <w:rFonts w:ascii="Times New Roman" w:hAnsi="Times New Roman" w:cs="Times New Roman"/>
          <w:sz w:val="24"/>
          <w:szCs w:val="24"/>
        </w:rPr>
        <w:t>, 9(1), 178.</w:t>
      </w:r>
    </w:p>
    <w:p w14:paraId="0761BC36" w14:textId="671FD2BF" w:rsidR="009A73DF" w:rsidRPr="00C06194" w:rsidRDefault="009A73DF" w:rsidP="00A84AE7">
      <w:pPr>
        <w:widowControl w:val="0"/>
        <w:autoSpaceDE w:val="0"/>
        <w:autoSpaceDN w:val="0"/>
        <w:adjustRightInd w:val="0"/>
        <w:spacing w:after="120" w:line="336" w:lineRule="auto"/>
        <w:jc w:val="both"/>
        <w:rPr>
          <w:noProof/>
        </w:rPr>
      </w:pPr>
      <w:r w:rsidRPr="00352AB6">
        <w:rPr>
          <w:noProof/>
        </w:rPr>
        <w:t>Gomez, F. A., S. K. Lee, Y. Liu, F. J. Hernandez, F. E. Mulle</w:t>
      </w:r>
      <w:r w:rsidR="001A71BE" w:rsidRPr="00352AB6">
        <w:rPr>
          <w:noProof/>
        </w:rPr>
        <w:t>r-Karger, and J. T. Lamkin (2018</w:t>
      </w:r>
      <w:r w:rsidRPr="00352AB6">
        <w:rPr>
          <w:noProof/>
        </w:rPr>
        <w:t>)</w:t>
      </w:r>
      <w:r w:rsidRPr="00C06194">
        <w:rPr>
          <w:noProof/>
        </w:rPr>
        <w:t xml:space="preserve"> Seasonal Patterns in Phytoplankton Biomass across the Northern and Deep Gulf of Mexico: A Numerical Model Study. </w:t>
      </w:r>
      <w:r w:rsidRPr="00C06194">
        <w:rPr>
          <w:i/>
          <w:iCs/>
        </w:rPr>
        <w:t>Biogeosciences</w:t>
      </w:r>
      <w:r w:rsidRPr="00C06194">
        <w:t xml:space="preserve">, </w:t>
      </w:r>
      <w:r w:rsidRPr="00C06194">
        <w:rPr>
          <w:i/>
          <w:iCs/>
        </w:rPr>
        <w:t>15</w:t>
      </w:r>
      <w:r w:rsidRPr="00C06194">
        <w:t>, 3567.</w:t>
      </w:r>
    </w:p>
    <w:p w14:paraId="3EF11FF4" w14:textId="0B463C39" w:rsidR="00082C7E" w:rsidRPr="00C06194" w:rsidRDefault="00082C7E" w:rsidP="00A84AE7">
      <w:pPr>
        <w:spacing w:after="120" w:line="336" w:lineRule="auto"/>
        <w:jc w:val="both"/>
      </w:pPr>
      <w:r w:rsidRPr="00352AB6">
        <w:lastRenderedPageBreak/>
        <w:t>Gomez, F.A., Y.H. Spitz, H.P. Batchelder, M.A. Correa-Ramirez (2017) Intraseasonal patterns</w:t>
      </w:r>
      <w:r w:rsidRPr="00C06194">
        <w:t xml:space="preserve"> in coastal plankton biomass off central Chile derived from satellite observations and a biochemical model. </w:t>
      </w:r>
      <w:r w:rsidR="004C7751" w:rsidRPr="00C06194">
        <w:rPr>
          <w:i/>
        </w:rPr>
        <w:t>J</w:t>
      </w:r>
      <w:r w:rsidR="004C7751" w:rsidRPr="00C06194">
        <w:rPr>
          <w:i/>
          <w:iCs/>
        </w:rPr>
        <w:t>ournal of Marine Systems</w:t>
      </w:r>
      <w:r w:rsidR="004C7751" w:rsidRPr="00C06194">
        <w:t xml:space="preserve">, </w:t>
      </w:r>
      <w:r w:rsidR="004C7751" w:rsidRPr="00C06194">
        <w:rPr>
          <w:i/>
          <w:iCs/>
        </w:rPr>
        <w:t>174</w:t>
      </w:r>
      <w:r w:rsidR="004C7751" w:rsidRPr="00C06194">
        <w:t>, 106-118.</w:t>
      </w:r>
    </w:p>
    <w:p w14:paraId="6378C88B" w14:textId="77777777" w:rsidR="00082C7E" w:rsidRPr="00C06194" w:rsidRDefault="00082C7E" w:rsidP="00A84AE7">
      <w:pPr>
        <w:spacing w:after="120" w:line="336" w:lineRule="auto"/>
        <w:jc w:val="both"/>
        <w:rPr>
          <w:bCs/>
        </w:rPr>
      </w:pPr>
      <w:r w:rsidRPr="00352AB6">
        <w:t xml:space="preserve">Gomez, F., A. </w:t>
      </w:r>
      <w:proofErr w:type="spellStart"/>
      <w:r w:rsidRPr="00352AB6">
        <w:t>Montecinos</w:t>
      </w:r>
      <w:proofErr w:type="spellEnd"/>
      <w:r w:rsidRPr="00352AB6">
        <w:t xml:space="preserve">, S. </w:t>
      </w:r>
      <w:proofErr w:type="spellStart"/>
      <w:r w:rsidRPr="00352AB6">
        <w:t>Hormazabal</w:t>
      </w:r>
      <w:proofErr w:type="spellEnd"/>
      <w:r w:rsidRPr="00352AB6">
        <w:t>, L.A. Cubillos, M. Correa-Ramirez, F.P. Chavez</w:t>
      </w:r>
      <w:r w:rsidRPr="00C06194">
        <w:rPr>
          <w:bCs/>
        </w:rPr>
        <w:t xml:space="preserve"> (2012) Impact of spring upwelling variability off southern-central Chile on common sardine (</w:t>
      </w:r>
      <w:proofErr w:type="spellStart"/>
      <w:r w:rsidRPr="00C06194">
        <w:rPr>
          <w:bCs/>
          <w:i/>
        </w:rPr>
        <w:t>Strangomera</w:t>
      </w:r>
      <w:proofErr w:type="spellEnd"/>
      <w:r w:rsidRPr="00C06194">
        <w:rPr>
          <w:bCs/>
          <w:i/>
        </w:rPr>
        <w:t xml:space="preserve"> </w:t>
      </w:r>
      <w:proofErr w:type="spellStart"/>
      <w:r w:rsidRPr="00C06194">
        <w:rPr>
          <w:bCs/>
          <w:i/>
        </w:rPr>
        <w:t>bentincki</w:t>
      </w:r>
      <w:proofErr w:type="spellEnd"/>
      <w:r w:rsidRPr="00C06194">
        <w:rPr>
          <w:bCs/>
        </w:rPr>
        <w:t xml:space="preserve">) recruitment. </w:t>
      </w:r>
      <w:r w:rsidRPr="00C06194">
        <w:rPr>
          <w:bCs/>
          <w:i/>
        </w:rPr>
        <w:t>Fisheries Oceanography</w:t>
      </w:r>
      <w:r w:rsidRPr="00C06194">
        <w:rPr>
          <w:bCs/>
        </w:rPr>
        <w:t>, 21 (6): 405-414</w:t>
      </w:r>
    </w:p>
    <w:p w14:paraId="73C9715C" w14:textId="77777777" w:rsidR="00082C7E" w:rsidRPr="00C06194" w:rsidRDefault="00082C7E" w:rsidP="00A84AE7">
      <w:pPr>
        <w:spacing w:after="120" w:line="336" w:lineRule="auto"/>
        <w:jc w:val="both"/>
        <w:rPr>
          <w:bCs/>
        </w:rPr>
      </w:pPr>
      <w:proofErr w:type="spellStart"/>
      <w:r w:rsidRPr="00352AB6">
        <w:t>Montecinos</w:t>
      </w:r>
      <w:proofErr w:type="spellEnd"/>
      <w:r w:rsidRPr="00352AB6">
        <w:t xml:space="preserve"> A., F. Gomez </w:t>
      </w:r>
      <w:r w:rsidRPr="00352AB6">
        <w:rPr>
          <w:bCs/>
        </w:rPr>
        <w:t>(2010) ENSO modulation of the upwelling season off southern central</w:t>
      </w:r>
      <w:r w:rsidRPr="00C06194">
        <w:rPr>
          <w:bCs/>
        </w:rPr>
        <w:t xml:space="preserve"> Chile. </w:t>
      </w:r>
      <w:r w:rsidRPr="00C06194">
        <w:rPr>
          <w:bCs/>
          <w:i/>
        </w:rPr>
        <w:t>Geophysical Research Letters</w:t>
      </w:r>
      <w:r w:rsidRPr="00C06194">
        <w:rPr>
          <w:bCs/>
        </w:rPr>
        <w:t>, 37, L02708, doi:10.1029/2009GL041739</w:t>
      </w:r>
    </w:p>
    <w:p w14:paraId="5C91DDC9" w14:textId="77777777" w:rsidR="00082C7E" w:rsidRPr="00C06194" w:rsidRDefault="00082C7E" w:rsidP="00A84AE7">
      <w:pPr>
        <w:spacing w:after="120" w:line="336" w:lineRule="auto"/>
        <w:jc w:val="both"/>
        <w:rPr>
          <w:bCs/>
        </w:rPr>
      </w:pPr>
      <w:proofErr w:type="spellStart"/>
      <w:r w:rsidRPr="00C06194">
        <w:rPr>
          <w:bCs/>
        </w:rPr>
        <w:t>Yáñez</w:t>
      </w:r>
      <w:proofErr w:type="spellEnd"/>
      <w:r w:rsidRPr="00C06194">
        <w:rPr>
          <w:bCs/>
        </w:rPr>
        <w:t xml:space="preserve"> E., S. </w:t>
      </w:r>
      <w:proofErr w:type="spellStart"/>
      <w:r w:rsidRPr="00C06194">
        <w:rPr>
          <w:bCs/>
        </w:rPr>
        <w:t>Hormazábal</w:t>
      </w:r>
      <w:proofErr w:type="spellEnd"/>
      <w:r w:rsidRPr="00C06194">
        <w:rPr>
          <w:bCs/>
        </w:rPr>
        <w:t xml:space="preserve">, C. Silva, A. </w:t>
      </w:r>
      <w:proofErr w:type="spellStart"/>
      <w:r w:rsidRPr="00C06194">
        <w:rPr>
          <w:bCs/>
        </w:rPr>
        <w:t>Montecinos</w:t>
      </w:r>
      <w:proofErr w:type="spellEnd"/>
      <w:r w:rsidRPr="00C06194">
        <w:rPr>
          <w:bCs/>
        </w:rPr>
        <w:t xml:space="preserve">, M.A. Barbieri, A. </w:t>
      </w:r>
      <w:proofErr w:type="spellStart"/>
      <w:r w:rsidRPr="00C06194">
        <w:rPr>
          <w:bCs/>
        </w:rPr>
        <w:t>Valdenegro</w:t>
      </w:r>
      <w:proofErr w:type="spellEnd"/>
      <w:r w:rsidRPr="00C06194">
        <w:rPr>
          <w:bCs/>
        </w:rPr>
        <w:t xml:space="preserve">, A. </w:t>
      </w:r>
      <w:proofErr w:type="spellStart"/>
      <w:r w:rsidRPr="00C06194">
        <w:rPr>
          <w:bCs/>
        </w:rPr>
        <w:t>Ordenes</w:t>
      </w:r>
      <w:proofErr w:type="spellEnd"/>
      <w:r w:rsidRPr="00C06194">
        <w:rPr>
          <w:bCs/>
        </w:rPr>
        <w:t xml:space="preserve">, </w:t>
      </w:r>
      <w:r w:rsidRPr="00352AB6">
        <w:rPr>
          <w:bCs/>
        </w:rPr>
        <w:t>F. Gomez (2008) Coupling between the environment and the pelagic resources exploited off</w:t>
      </w:r>
      <w:r w:rsidRPr="00C06194">
        <w:rPr>
          <w:bCs/>
        </w:rPr>
        <w:t xml:space="preserve"> northern Chile: ecosystem indicators and a conceptual model. </w:t>
      </w:r>
      <w:r w:rsidRPr="00C06194">
        <w:rPr>
          <w:bCs/>
          <w:i/>
        </w:rPr>
        <w:t>Latin American Journal of Aquatic Research</w:t>
      </w:r>
      <w:r w:rsidRPr="00C06194">
        <w:rPr>
          <w:bCs/>
        </w:rPr>
        <w:t>, 36 (2): 159-181</w:t>
      </w:r>
    </w:p>
    <w:p w14:paraId="6A8FE792" w14:textId="0A85B149" w:rsidR="0037181B" w:rsidRDefault="00082C7E" w:rsidP="006444CE">
      <w:pPr>
        <w:spacing w:after="240" w:line="336" w:lineRule="auto"/>
        <w:jc w:val="both"/>
        <w:rPr>
          <w:bCs/>
        </w:rPr>
      </w:pPr>
      <w:r w:rsidRPr="00C06194">
        <w:t xml:space="preserve">Bertrand A., M.A. Barbieri, J. </w:t>
      </w:r>
      <w:proofErr w:type="spellStart"/>
      <w:r w:rsidRPr="00C06194">
        <w:t>Córdova</w:t>
      </w:r>
      <w:proofErr w:type="spellEnd"/>
      <w:r w:rsidRPr="00C06194">
        <w:t>, C. Hernández</w:t>
      </w:r>
      <w:r w:rsidRPr="00673782">
        <w:t>, F. Gómez,</w:t>
      </w:r>
      <w:r w:rsidRPr="00C06194">
        <w:t xml:space="preserve"> F. </w:t>
      </w:r>
      <w:proofErr w:type="spellStart"/>
      <w:r w:rsidRPr="00C06194">
        <w:t>Leiva</w:t>
      </w:r>
      <w:proofErr w:type="spellEnd"/>
      <w:r w:rsidRPr="00C06194">
        <w:t xml:space="preserve"> </w:t>
      </w:r>
      <w:r w:rsidRPr="00C06194">
        <w:rPr>
          <w:bCs/>
        </w:rPr>
        <w:t xml:space="preserve">(2004) Diel vertical </w:t>
      </w:r>
      <w:proofErr w:type="spellStart"/>
      <w:r w:rsidRPr="00C06194">
        <w:rPr>
          <w:bCs/>
        </w:rPr>
        <w:t>behaviour</w:t>
      </w:r>
      <w:proofErr w:type="spellEnd"/>
      <w:r w:rsidRPr="00C06194">
        <w:rPr>
          <w:bCs/>
        </w:rPr>
        <w:t>, predator-prey relationships, and occupation of space by jack mackerel (</w:t>
      </w:r>
      <w:proofErr w:type="spellStart"/>
      <w:r w:rsidRPr="00C06194">
        <w:rPr>
          <w:bCs/>
          <w:i/>
        </w:rPr>
        <w:t>Trachurus</w:t>
      </w:r>
      <w:proofErr w:type="spellEnd"/>
      <w:r w:rsidRPr="00C06194">
        <w:rPr>
          <w:bCs/>
          <w:i/>
        </w:rPr>
        <w:t xml:space="preserve"> </w:t>
      </w:r>
      <w:proofErr w:type="spellStart"/>
      <w:r w:rsidRPr="00C06194">
        <w:rPr>
          <w:bCs/>
          <w:i/>
        </w:rPr>
        <w:t>murphyi</w:t>
      </w:r>
      <w:proofErr w:type="spellEnd"/>
      <w:r w:rsidRPr="00C06194">
        <w:rPr>
          <w:bCs/>
        </w:rPr>
        <w:t xml:space="preserve">) off Chile. </w:t>
      </w:r>
      <w:r w:rsidRPr="00C06194">
        <w:rPr>
          <w:bCs/>
          <w:i/>
        </w:rPr>
        <w:t>ICES Journal of Marine Science</w:t>
      </w:r>
      <w:r w:rsidRPr="00C06194">
        <w:rPr>
          <w:bCs/>
        </w:rPr>
        <w:t>, 61: 1105-1112</w:t>
      </w:r>
    </w:p>
    <w:p w14:paraId="45EEF963" w14:textId="77777777" w:rsidR="00276902" w:rsidRPr="006444CE" w:rsidRDefault="00276902" w:rsidP="006444CE">
      <w:pPr>
        <w:spacing w:after="240" w:line="336" w:lineRule="auto"/>
        <w:jc w:val="both"/>
        <w:rPr>
          <w:bCs/>
        </w:rPr>
      </w:pPr>
    </w:p>
    <w:sectPr w:rsidR="00276902" w:rsidRPr="006444CE" w:rsidSect="000A41C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0B0B" w14:textId="77777777" w:rsidR="00261BFB" w:rsidRDefault="00261BFB" w:rsidP="006316CF">
      <w:r>
        <w:separator/>
      </w:r>
    </w:p>
  </w:endnote>
  <w:endnote w:type="continuationSeparator" w:id="0">
    <w:p w14:paraId="630B4E24" w14:textId="77777777" w:rsidR="00261BFB" w:rsidRDefault="00261BFB" w:rsidP="006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373706"/>
      <w:docPartObj>
        <w:docPartGallery w:val="Page Numbers (Bottom of Page)"/>
        <w:docPartUnique/>
      </w:docPartObj>
    </w:sdtPr>
    <w:sdtEndPr/>
    <w:sdtContent>
      <w:p w14:paraId="6D0EB128" w14:textId="77777777" w:rsidR="001373F1" w:rsidRDefault="00137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F2E23" w14:textId="77777777" w:rsidR="001373F1" w:rsidRDefault="00137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C0A5" w14:textId="77777777" w:rsidR="00261BFB" w:rsidRDefault="00261BFB" w:rsidP="006316CF">
      <w:r>
        <w:separator/>
      </w:r>
    </w:p>
  </w:footnote>
  <w:footnote w:type="continuationSeparator" w:id="0">
    <w:p w14:paraId="2B8AFDBF" w14:textId="77777777" w:rsidR="00261BFB" w:rsidRDefault="00261BFB" w:rsidP="0063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1EE7"/>
    <w:multiLevelType w:val="multilevel"/>
    <w:tmpl w:val="7AFEDB4E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CE"/>
    <w:rsid w:val="00000CE7"/>
    <w:rsid w:val="00000E4C"/>
    <w:rsid w:val="00007C30"/>
    <w:rsid w:val="000151F9"/>
    <w:rsid w:val="000152FF"/>
    <w:rsid w:val="0003049B"/>
    <w:rsid w:val="00031804"/>
    <w:rsid w:val="00034358"/>
    <w:rsid w:val="000536BB"/>
    <w:rsid w:val="00074531"/>
    <w:rsid w:val="000751C6"/>
    <w:rsid w:val="000754F2"/>
    <w:rsid w:val="000763E2"/>
    <w:rsid w:val="00077693"/>
    <w:rsid w:val="000806F9"/>
    <w:rsid w:val="00082C7E"/>
    <w:rsid w:val="000876BC"/>
    <w:rsid w:val="00090522"/>
    <w:rsid w:val="000A0C73"/>
    <w:rsid w:val="000A41CD"/>
    <w:rsid w:val="000C1DF7"/>
    <w:rsid w:val="000C70AD"/>
    <w:rsid w:val="000D2DB0"/>
    <w:rsid w:val="000E15FB"/>
    <w:rsid w:val="000E49AE"/>
    <w:rsid w:val="000F77F0"/>
    <w:rsid w:val="00101C93"/>
    <w:rsid w:val="001062E8"/>
    <w:rsid w:val="00111F26"/>
    <w:rsid w:val="00114856"/>
    <w:rsid w:val="00115D00"/>
    <w:rsid w:val="00122CD5"/>
    <w:rsid w:val="00123F7B"/>
    <w:rsid w:val="00124958"/>
    <w:rsid w:val="0013111E"/>
    <w:rsid w:val="0013165F"/>
    <w:rsid w:val="00131B04"/>
    <w:rsid w:val="00132375"/>
    <w:rsid w:val="00134810"/>
    <w:rsid w:val="001352F5"/>
    <w:rsid w:val="00136033"/>
    <w:rsid w:val="001373F1"/>
    <w:rsid w:val="0014051A"/>
    <w:rsid w:val="00143040"/>
    <w:rsid w:val="00167628"/>
    <w:rsid w:val="001738D4"/>
    <w:rsid w:val="00193A46"/>
    <w:rsid w:val="00196FD4"/>
    <w:rsid w:val="001A71BE"/>
    <w:rsid w:val="001A789B"/>
    <w:rsid w:val="001B530F"/>
    <w:rsid w:val="001C1B60"/>
    <w:rsid w:val="001C44E1"/>
    <w:rsid w:val="001D1480"/>
    <w:rsid w:val="001E11C0"/>
    <w:rsid w:val="002073FF"/>
    <w:rsid w:val="0021034B"/>
    <w:rsid w:val="00225E56"/>
    <w:rsid w:val="00232A17"/>
    <w:rsid w:val="0023407B"/>
    <w:rsid w:val="00237552"/>
    <w:rsid w:val="0024066C"/>
    <w:rsid w:val="00251EA6"/>
    <w:rsid w:val="0025421D"/>
    <w:rsid w:val="00260FFA"/>
    <w:rsid w:val="00261BFB"/>
    <w:rsid w:val="00265AA9"/>
    <w:rsid w:val="00266C2B"/>
    <w:rsid w:val="002764D3"/>
    <w:rsid w:val="00276902"/>
    <w:rsid w:val="00276F2E"/>
    <w:rsid w:val="00293B59"/>
    <w:rsid w:val="002A0015"/>
    <w:rsid w:val="002A464C"/>
    <w:rsid w:val="002B6D22"/>
    <w:rsid w:val="002C2E9A"/>
    <w:rsid w:val="002C34BF"/>
    <w:rsid w:val="002C7C4D"/>
    <w:rsid w:val="002E150E"/>
    <w:rsid w:val="002F10EF"/>
    <w:rsid w:val="002F14B7"/>
    <w:rsid w:val="002F3B84"/>
    <w:rsid w:val="002F3FA9"/>
    <w:rsid w:val="0030647F"/>
    <w:rsid w:val="0030769A"/>
    <w:rsid w:val="003123B2"/>
    <w:rsid w:val="003204D2"/>
    <w:rsid w:val="0032140F"/>
    <w:rsid w:val="00330EB1"/>
    <w:rsid w:val="00331F01"/>
    <w:rsid w:val="00332151"/>
    <w:rsid w:val="003434EE"/>
    <w:rsid w:val="003461B6"/>
    <w:rsid w:val="00352AB6"/>
    <w:rsid w:val="00353079"/>
    <w:rsid w:val="00357704"/>
    <w:rsid w:val="0037181B"/>
    <w:rsid w:val="003729EE"/>
    <w:rsid w:val="0037308F"/>
    <w:rsid w:val="0037568F"/>
    <w:rsid w:val="003759AF"/>
    <w:rsid w:val="00387F8A"/>
    <w:rsid w:val="00394F61"/>
    <w:rsid w:val="00395896"/>
    <w:rsid w:val="003A7417"/>
    <w:rsid w:val="003B4AF7"/>
    <w:rsid w:val="003B6CA7"/>
    <w:rsid w:val="003C32A4"/>
    <w:rsid w:val="003C65D2"/>
    <w:rsid w:val="003C73DC"/>
    <w:rsid w:val="003D3280"/>
    <w:rsid w:val="003D67E0"/>
    <w:rsid w:val="003D7EE7"/>
    <w:rsid w:val="003E1A0C"/>
    <w:rsid w:val="003E5269"/>
    <w:rsid w:val="003F05B0"/>
    <w:rsid w:val="00404BF4"/>
    <w:rsid w:val="004119DC"/>
    <w:rsid w:val="004167EE"/>
    <w:rsid w:val="00422210"/>
    <w:rsid w:val="004246C1"/>
    <w:rsid w:val="0043655E"/>
    <w:rsid w:val="00436591"/>
    <w:rsid w:val="004369BB"/>
    <w:rsid w:val="00446F3C"/>
    <w:rsid w:val="00447107"/>
    <w:rsid w:val="00461BAA"/>
    <w:rsid w:val="004644CB"/>
    <w:rsid w:val="004746AD"/>
    <w:rsid w:val="00480435"/>
    <w:rsid w:val="0048083B"/>
    <w:rsid w:val="00492110"/>
    <w:rsid w:val="004A7791"/>
    <w:rsid w:val="004B37A5"/>
    <w:rsid w:val="004B621A"/>
    <w:rsid w:val="004C2281"/>
    <w:rsid w:val="004C7751"/>
    <w:rsid w:val="004D119E"/>
    <w:rsid w:val="004D426E"/>
    <w:rsid w:val="004D4A41"/>
    <w:rsid w:val="004E201F"/>
    <w:rsid w:val="004E52C1"/>
    <w:rsid w:val="004F41D1"/>
    <w:rsid w:val="004F5C96"/>
    <w:rsid w:val="004F76A3"/>
    <w:rsid w:val="00503C8D"/>
    <w:rsid w:val="005075FC"/>
    <w:rsid w:val="00513969"/>
    <w:rsid w:val="00524BB1"/>
    <w:rsid w:val="00532849"/>
    <w:rsid w:val="005372A4"/>
    <w:rsid w:val="0054553D"/>
    <w:rsid w:val="00550C44"/>
    <w:rsid w:val="00555191"/>
    <w:rsid w:val="005575AA"/>
    <w:rsid w:val="00561049"/>
    <w:rsid w:val="00561669"/>
    <w:rsid w:val="00561E46"/>
    <w:rsid w:val="0056559D"/>
    <w:rsid w:val="005733BC"/>
    <w:rsid w:val="00573FFC"/>
    <w:rsid w:val="0058419D"/>
    <w:rsid w:val="005864DF"/>
    <w:rsid w:val="00592032"/>
    <w:rsid w:val="00592C38"/>
    <w:rsid w:val="00593958"/>
    <w:rsid w:val="0059770F"/>
    <w:rsid w:val="005A276C"/>
    <w:rsid w:val="005B2037"/>
    <w:rsid w:val="005C59D6"/>
    <w:rsid w:val="005D47D5"/>
    <w:rsid w:val="005D528F"/>
    <w:rsid w:val="005D54B2"/>
    <w:rsid w:val="005E053C"/>
    <w:rsid w:val="005E5635"/>
    <w:rsid w:val="005F09CB"/>
    <w:rsid w:val="005F7422"/>
    <w:rsid w:val="00611F06"/>
    <w:rsid w:val="006316BD"/>
    <w:rsid w:val="006316CF"/>
    <w:rsid w:val="00635B61"/>
    <w:rsid w:val="006444CE"/>
    <w:rsid w:val="0065154A"/>
    <w:rsid w:val="00651696"/>
    <w:rsid w:val="00661A6F"/>
    <w:rsid w:val="00673782"/>
    <w:rsid w:val="00682041"/>
    <w:rsid w:val="006A0268"/>
    <w:rsid w:val="006A25DB"/>
    <w:rsid w:val="006A4C0F"/>
    <w:rsid w:val="006B19ED"/>
    <w:rsid w:val="006B2F53"/>
    <w:rsid w:val="006C020D"/>
    <w:rsid w:val="006C25D7"/>
    <w:rsid w:val="006C4206"/>
    <w:rsid w:val="006C7919"/>
    <w:rsid w:val="006E6CD6"/>
    <w:rsid w:val="006F1727"/>
    <w:rsid w:val="00700A46"/>
    <w:rsid w:val="0070157F"/>
    <w:rsid w:val="0070748F"/>
    <w:rsid w:val="00710832"/>
    <w:rsid w:val="0072064A"/>
    <w:rsid w:val="007270F7"/>
    <w:rsid w:val="00732981"/>
    <w:rsid w:val="00737BB9"/>
    <w:rsid w:val="00746347"/>
    <w:rsid w:val="00752984"/>
    <w:rsid w:val="00754724"/>
    <w:rsid w:val="007727A6"/>
    <w:rsid w:val="0078175E"/>
    <w:rsid w:val="00792568"/>
    <w:rsid w:val="00797FB1"/>
    <w:rsid w:val="007B1441"/>
    <w:rsid w:val="007B60D8"/>
    <w:rsid w:val="007B7CA9"/>
    <w:rsid w:val="007C0186"/>
    <w:rsid w:val="007C4DE1"/>
    <w:rsid w:val="007C7023"/>
    <w:rsid w:val="007E5CAC"/>
    <w:rsid w:val="007F40A4"/>
    <w:rsid w:val="00803D86"/>
    <w:rsid w:val="00806147"/>
    <w:rsid w:val="00806963"/>
    <w:rsid w:val="00821087"/>
    <w:rsid w:val="0082691E"/>
    <w:rsid w:val="00835E3B"/>
    <w:rsid w:val="008362DA"/>
    <w:rsid w:val="008408C7"/>
    <w:rsid w:val="00843F4E"/>
    <w:rsid w:val="008474DC"/>
    <w:rsid w:val="00852BB5"/>
    <w:rsid w:val="00860DF2"/>
    <w:rsid w:val="0086285E"/>
    <w:rsid w:val="00863053"/>
    <w:rsid w:val="00884DA0"/>
    <w:rsid w:val="00890CD5"/>
    <w:rsid w:val="00893DE4"/>
    <w:rsid w:val="008A1977"/>
    <w:rsid w:val="008A5E2F"/>
    <w:rsid w:val="008A66B1"/>
    <w:rsid w:val="008A7C3D"/>
    <w:rsid w:val="008B0CFF"/>
    <w:rsid w:val="008B74D5"/>
    <w:rsid w:val="008C30B4"/>
    <w:rsid w:val="008C54C2"/>
    <w:rsid w:val="008D0307"/>
    <w:rsid w:val="008E367F"/>
    <w:rsid w:val="008E6CDA"/>
    <w:rsid w:val="008F07CA"/>
    <w:rsid w:val="008F3ADA"/>
    <w:rsid w:val="008F6642"/>
    <w:rsid w:val="008F683D"/>
    <w:rsid w:val="00905235"/>
    <w:rsid w:val="0090721F"/>
    <w:rsid w:val="00910D4D"/>
    <w:rsid w:val="00916542"/>
    <w:rsid w:val="0092078B"/>
    <w:rsid w:val="00920A7D"/>
    <w:rsid w:val="00920B96"/>
    <w:rsid w:val="0092105B"/>
    <w:rsid w:val="00921247"/>
    <w:rsid w:val="0092793D"/>
    <w:rsid w:val="00935C5A"/>
    <w:rsid w:val="00936F2D"/>
    <w:rsid w:val="00941090"/>
    <w:rsid w:val="0094234F"/>
    <w:rsid w:val="00962A65"/>
    <w:rsid w:val="009645D0"/>
    <w:rsid w:val="009758BE"/>
    <w:rsid w:val="009A0E02"/>
    <w:rsid w:val="009A73DF"/>
    <w:rsid w:val="009B25BE"/>
    <w:rsid w:val="009B3537"/>
    <w:rsid w:val="009B5E86"/>
    <w:rsid w:val="009C0E01"/>
    <w:rsid w:val="009C6B06"/>
    <w:rsid w:val="009C71EC"/>
    <w:rsid w:val="009D7D05"/>
    <w:rsid w:val="009E2669"/>
    <w:rsid w:val="009E6C60"/>
    <w:rsid w:val="009F24E1"/>
    <w:rsid w:val="00A00F3B"/>
    <w:rsid w:val="00A0216C"/>
    <w:rsid w:val="00A15C0B"/>
    <w:rsid w:val="00A21FF5"/>
    <w:rsid w:val="00A24C4D"/>
    <w:rsid w:val="00A32257"/>
    <w:rsid w:val="00A35C73"/>
    <w:rsid w:val="00A4000E"/>
    <w:rsid w:val="00A43E18"/>
    <w:rsid w:val="00A45FE2"/>
    <w:rsid w:val="00A5166E"/>
    <w:rsid w:val="00A5255D"/>
    <w:rsid w:val="00A7228D"/>
    <w:rsid w:val="00A813BC"/>
    <w:rsid w:val="00A8225B"/>
    <w:rsid w:val="00A84AE7"/>
    <w:rsid w:val="00A90A65"/>
    <w:rsid w:val="00AA03F9"/>
    <w:rsid w:val="00AA0A88"/>
    <w:rsid w:val="00AA3421"/>
    <w:rsid w:val="00AA3866"/>
    <w:rsid w:val="00AB506A"/>
    <w:rsid w:val="00AB7969"/>
    <w:rsid w:val="00AC385A"/>
    <w:rsid w:val="00AC55BD"/>
    <w:rsid w:val="00AD1114"/>
    <w:rsid w:val="00AF578D"/>
    <w:rsid w:val="00AF597A"/>
    <w:rsid w:val="00B01DA7"/>
    <w:rsid w:val="00B17C1C"/>
    <w:rsid w:val="00B2130C"/>
    <w:rsid w:val="00B23217"/>
    <w:rsid w:val="00B27C73"/>
    <w:rsid w:val="00B32B37"/>
    <w:rsid w:val="00B436A0"/>
    <w:rsid w:val="00B46F87"/>
    <w:rsid w:val="00B523D1"/>
    <w:rsid w:val="00B5259A"/>
    <w:rsid w:val="00B764AD"/>
    <w:rsid w:val="00B81534"/>
    <w:rsid w:val="00B9745E"/>
    <w:rsid w:val="00BA0D1A"/>
    <w:rsid w:val="00BA2672"/>
    <w:rsid w:val="00BA352F"/>
    <w:rsid w:val="00BB5406"/>
    <w:rsid w:val="00BB6446"/>
    <w:rsid w:val="00BB77A0"/>
    <w:rsid w:val="00BC5A01"/>
    <w:rsid w:val="00BD17DD"/>
    <w:rsid w:val="00BD4CAC"/>
    <w:rsid w:val="00BD6E06"/>
    <w:rsid w:val="00BE0D25"/>
    <w:rsid w:val="00BE28C9"/>
    <w:rsid w:val="00BE2B80"/>
    <w:rsid w:val="00BE4496"/>
    <w:rsid w:val="00BF5D7C"/>
    <w:rsid w:val="00C06194"/>
    <w:rsid w:val="00C07F16"/>
    <w:rsid w:val="00C102B3"/>
    <w:rsid w:val="00C1081B"/>
    <w:rsid w:val="00C12AF0"/>
    <w:rsid w:val="00C140C3"/>
    <w:rsid w:val="00C252E5"/>
    <w:rsid w:val="00C25448"/>
    <w:rsid w:val="00C27B93"/>
    <w:rsid w:val="00C337FB"/>
    <w:rsid w:val="00C370FD"/>
    <w:rsid w:val="00C46C95"/>
    <w:rsid w:val="00C51945"/>
    <w:rsid w:val="00C572D6"/>
    <w:rsid w:val="00C60029"/>
    <w:rsid w:val="00C67D36"/>
    <w:rsid w:val="00C70FA1"/>
    <w:rsid w:val="00C7365F"/>
    <w:rsid w:val="00C8167E"/>
    <w:rsid w:val="00C90D09"/>
    <w:rsid w:val="00C91E91"/>
    <w:rsid w:val="00C93A99"/>
    <w:rsid w:val="00CC3850"/>
    <w:rsid w:val="00CC677A"/>
    <w:rsid w:val="00CD081D"/>
    <w:rsid w:val="00CD594A"/>
    <w:rsid w:val="00CD645F"/>
    <w:rsid w:val="00CE3EE0"/>
    <w:rsid w:val="00CE5736"/>
    <w:rsid w:val="00CE74AE"/>
    <w:rsid w:val="00CF319E"/>
    <w:rsid w:val="00D0290D"/>
    <w:rsid w:val="00D21E3C"/>
    <w:rsid w:val="00D35E55"/>
    <w:rsid w:val="00D3668E"/>
    <w:rsid w:val="00D401D7"/>
    <w:rsid w:val="00D41C57"/>
    <w:rsid w:val="00D42EF2"/>
    <w:rsid w:val="00D43170"/>
    <w:rsid w:val="00D45259"/>
    <w:rsid w:val="00D46EAC"/>
    <w:rsid w:val="00D50F5B"/>
    <w:rsid w:val="00D523DB"/>
    <w:rsid w:val="00D660F0"/>
    <w:rsid w:val="00D675F1"/>
    <w:rsid w:val="00D7244F"/>
    <w:rsid w:val="00D74605"/>
    <w:rsid w:val="00D77052"/>
    <w:rsid w:val="00D84412"/>
    <w:rsid w:val="00D8497F"/>
    <w:rsid w:val="00D84D76"/>
    <w:rsid w:val="00D84F25"/>
    <w:rsid w:val="00D87CFD"/>
    <w:rsid w:val="00D94383"/>
    <w:rsid w:val="00D946B6"/>
    <w:rsid w:val="00D96ABD"/>
    <w:rsid w:val="00DA07CE"/>
    <w:rsid w:val="00DB1AC1"/>
    <w:rsid w:val="00DB279D"/>
    <w:rsid w:val="00DB2BC1"/>
    <w:rsid w:val="00DB426A"/>
    <w:rsid w:val="00DE0CE3"/>
    <w:rsid w:val="00DE3692"/>
    <w:rsid w:val="00DE7BF5"/>
    <w:rsid w:val="00DE7E71"/>
    <w:rsid w:val="00DF28C4"/>
    <w:rsid w:val="00DF3953"/>
    <w:rsid w:val="00DF5DF4"/>
    <w:rsid w:val="00E00C00"/>
    <w:rsid w:val="00E058D7"/>
    <w:rsid w:val="00E21AA8"/>
    <w:rsid w:val="00E220B6"/>
    <w:rsid w:val="00E24A7F"/>
    <w:rsid w:val="00E25732"/>
    <w:rsid w:val="00E31A9E"/>
    <w:rsid w:val="00E3240C"/>
    <w:rsid w:val="00E36A39"/>
    <w:rsid w:val="00E36B00"/>
    <w:rsid w:val="00E43F55"/>
    <w:rsid w:val="00E459AA"/>
    <w:rsid w:val="00E5119A"/>
    <w:rsid w:val="00E55B0C"/>
    <w:rsid w:val="00E620A3"/>
    <w:rsid w:val="00E63AAD"/>
    <w:rsid w:val="00E73FB9"/>
    <w:rsid w:val="00E802D1"/>
    <w:rsid w:val="00E825E6"/>
    <w:rsid w:val="00E842D5"/>
    <w:rsid w:val="00E85AAB"/>
    <w:rsid w:val="00E91962"/>
    <w:rsid w:val="00E92851"/>
    <w:rsid w:val="00EA22CD"/>
    <w:rsid w:val="00EA3FE0"/>
    <w:rsid w:val="00EA74A5"/>
    <w:rsid w:val="00EB4836"/>
    <w:rsid w:val="00EB7345"/>
    <w:rsid w:val="00ED0551"/>
    <w:rsid w:val="00ED3770"/>
    <w:rsid w:val="00ED3C06"/>
    <w:rsid w:val="00EE3DA7"/>
    <w:rsid w:val="00EE4D52"/>
    <w:rsid w:val="00EE6130"/>
    <w:rsid w:val="00EF4263"/>
    <w:rsid w:val="00EF6A05"/>
    <w:rsid w:val="00F01975"/>
    <w:rsid w:val="00F10275"/>
    <w:rsid w:val="00F13711"/>
    <w:rsid w:val="00F13932"/>
    <w:rsid w:val="00F16030"/>
    <w:rsid w:val="00F254E7"/>
    <w:rsid w:val="00F25F4C"/>
    <w:rsid w:val="00F3596A"/>
    <w:rsid w:val="00F3604B"/>
    <w:rsid w:val="00F433B5"/>
    <w:rsid w:val="00F43C0B"/>
    <w:rsid w:val="00F471F3"/>
    <w:rsid w:val="00F53607"/>
    <w:rsid w:val="00F53F21"/>
    <w:rsid w:val="00F55B6A"/>
    <w:rsid w:val="00F677D1"/>
    <w:rsid w:val="00F72912"/>
    <w:rsid w:val="00F8019A"/>
    <w:rsid w:val="00F94408"/>
    <w:rsid w:val="00F96843"/>
    <w:rsid w:val="00FA18A1"/>
    <w:rsid w:val="00FB0EC8"/>
    <w:rsid w:val="00FB7246"/>
    <w:rsid w:val="00FC56C0"/>
    <w:rsid w:val="00FC588A"/>
    <w:rsid w:val="00FD34FE"/>
    <w:rsid w:val="00FD4DF8"/>
    <w:rsid w:val="00FD67B5"/>
    <w:rsid w:val="00FD6CD8"/>
    <w:rsid w:val="00FE656C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57398"/>
  <w15:docId w15:val="{5A59625C-4D3D-1B4E-8FFC-DBF2DC75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C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41CD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A41CD"/>
    <w:pPr>
      <w:jc w:val="both"/>
    </w:pPr>
  </w:style>
  <w:style w:type="paragraph" w:styleId="BalloonText">
    <w:name w:val="Balloon Text"/>
    <w:basedOn w:val="Normal"/>
    <w:semiHidden/>
    <w:unhideWhenUsed/>
    <w:rsid w:val="000A41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semiHidden/>
    <w:rsid w:val="000A41C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semiHidden/>
    <w:rsid w:val="000A41C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A41CD"/>
    <w:rPr>
      <w:sz w:val="18"/>
    </w:rPr>
  </w:style>
  <w:style w:type="paragraph" w:styleId="CommentText">
    <w:name w:val="annotation text"/>
    <w:basedOn w:val="Normal"/>
    <w:semiHidden/>
    <w:rsid w:val="000A41CD"/>
  </w:style>
  <w:style w:type="paragraph" w:styleId="CommentSubject">
    <w:name w:val="annotation subject"/>
    <w:basedOn w:val="CommentText"/>
    <w:next w:val="CommentText"/>
    <w:semiHidden/>
    <w:rsid w:val="000A41CD"/>
  </w:style>
  <w:style w:type="character" w:styleId="FollowedHyperlink">
    <w:name w:val="FollowedHyperlink"/>
    <w:basedOn w:val="DefaultParagraphFont"/>
    <w:semiHidden/>
    <w:rsid w:val="000A41CD"/>
    <w:rPr>
      <w:color w:val="800080"/>
      <w:u w:val="single"/>
    </w:rPr>
  </w:style>
  <w:style w:type="paragraph" w:styleId="BodyTextIndent">
    <w:name w:val="Body Text Indent"/>
    <w:basedOn w:val="Normal"/>
    <w:semiHidden/>
    <w:rsid w:val="000A41CD"/>
    <w:pPr>
      <w:spacing w:afterLines="40"/>
      <w:ind w:left="540" w:hanging="540"/>
      <w:jc w:val="both"/>
    </w:pPr>
  </w:style>
  <w:style w:type="paragraph" w:styleId="Header">
    <w:name w:val="header"/>
    <w:basedOn w:val="Normal"/>
    <w:link w:val="HeaderChar"/>
    <w:unhideWhenUsed/>
    <w:rsid w:val="00FC588A"/>
    <w:pPr>
      <w:tabs>
        <w:tab w:val="center" w:pos="4320"/>
        <w:tab w:val="right" w:pos="8640"/>
      </w:tabs>
    </w:pPr>
    <w:rPr>
      <w:rFonts w:ascii="Calibri" w:eastAsia="SimSu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C588A"/>
    <w:rPr>
      <w:rFonts w:ascii="Calibri" w:eastAsia="SimSun" w:hAnsi="Calibri"/>
      <w:sz w:val="22"/>
      <w:szCs w:val="22"/>
    </w:rPr>
  </w:style>
  <w:style w:type="character" w:styleId="Emphasis">
    <w:name w:val="Emphasis"/>
    <w:qFormat/>
    <w:rsid w:val="0072064A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86285E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C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644C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4CB"/>
    <w:rPr>
      <w:rFonts w:ascii="Calibri" w:eastAsiaTheme="minorHAnsi" w:hAnsi="Calibri" w:cstheme="minorBidi"/>
      <w:sz w:val="22"/>
      <w:szCs w:val="21"/>
    </w:rPr>
  </w:style>
  <w:style w:type="paragraph" w:customStyle="1" w:styleId="TextBody">
    <w:name w:val="Text Body"/>
    <w:basedOn w:val="Normal"/>
    <w:semiHidden/>
    <w:rsid w:val="00905235"/>
    <w:pPr>
      <w:jc w:val="both"/>
    </w:pPr>
  </w:style>
  <w:style w:type="character" w:customStyle="1" w:styleId="InternetLink">
    <w:name w:val="Internet Link"/>
    <w:semiHidden/>
    <w:rsid w:val="00AB7969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5733BC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60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60F0"/>
    <w:rPr>
      <w:sz w:val="16"/>
      <w:szCs w:val="16"/>
    </w:rPr>
  </w:style>
  <w:style w:type="paragraph" w:customStyle="1" w:styleId="TextBodyIndent">
    <w:name w:val="Text Body Indent"/>
    <w:basedOn w:val="Normal"/>
    <w:semiHidden/>
    <w:rsid w:val="00D660F0"/>
    <w:pPr>
      <w:tabs>
        <w:tab w:val="left" w:pos="360"/>
      </w:tabs>
      <w:spacing w:before="60" w:after="200" w:line="240" w:lineRule="atLeast"/>
      <w:ind w:left="360" w:hanging="360"/>
      <w:jc w:val="both"/>
    </w:pPr>
    <w:rPr>
      <w:rFonts w:eastAsia="SimSun"/>
      <w:szCs w:val="22"/>
    </w:rPr>
  </w:style>
  <w:style w:type="character" w:customStyle="1" w:styleId="lrzxr">
    <w:name w:val="lrzxr"/>
    <w:basedOn w:val="DefaultParagraphFont"/>
    <w:rsid w:val="00884DA0"/>
  </w:style>
  <w:style w:type="table" w:styleId="TableGrid">
    <w:name w:val="Table Grid"/>
    <w:basedOn w:val="TableNormal"/>
    <w:uiPriority w:val="59"/>
    <w:rsid w:val="00D7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Microsoft</Company>
  <LinksUpToDate>false</LinksUpToDate>
  <CharactersWithSpaces>3097</CharactersWithSpaces>
  <SharedDoc>false</SharedDoc>
  <HLinks>
    <vt:vector size="24" baseType="variant">
      <vt:variant>
        <vt:i4>6160436</vt:i4>
      </vt:variant>
      <vt:variant>
        <vt:i4>9</vt:i4>
      </vt:variant>
      <vt:variant>
        <vt:i4>0</vt:i4>
      </vt:variant>
      <vt:variant>
        <vt:i4>5</vt:i4>
      </vt:variant>
      <vt:variant>
        <vt:lpwstr>mailto:Molly.Baringer@noaa.gov</vt:lpwstr>
      </vt:variant>
      <vt:variant>
        <vt:lpwstr/>
      </vt:variant>
      <vt:variant>
        <vt:i4>6553610</vt:i4>
      </vt:variant>
      <vt:variant>
        <vt:i4>6</vt:i4>
      </vt:variant>
      <vt:variant>
        <vt:i4>0</vt:i4>
      </vt:variant>
      <vt:variant>
        <vt:i4>5</vt:i4>
      </vt:variant>
      <vt:variant>
        <vt:lpwstr>mailto:John.Lamkin@noaa.gov</vt:lpwstr>
      </vt:variant>
      <vt:variant>
        <vt:lpwstr/>
      </vt:variant>
      <vt:variant>
        <vt:i4>8126533</vt:i4>
      </vt:variant>
      <vt:variant>
        <vt:i4>3</vt:i4>
      </vt:variant>
      <vt:variant>
        <vt:i4>0</vt:i4>
      </vt:variant>
      <vt:variant>
        <vt:i4>5</vt:i4>
      </vt:variant>
      <vt:variant>
        <vt:lpwstr>mailto:Sang-Ki.Lee@noaa.gov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mailto:fFrank.%20Hernandez@usm.edu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creator>sklee</dc:creator>
  <cp:lastModifiedBy>fagomezr@gmail.com</cp:lastModifiedBy>
  <cp:revision>9</cp:revision>
  <cp:lastPrinted>2020-05-29T14:10:00Z</cp:lastPrinted>
  <dcterms:created xsi:type="dcterms:W3CDTF">2021-05-02T13:45:00Z</dcterms:created>
  <dcterms:modified xsi:type="dcterms:W3CDTF">2021-08-10T06:30:00Z</dcterms:modified>
</cp:coreProperties>
</file>