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Verdana" w:cs="Verdana" w:eastAsia="Verdana" w:hAnsi="Verdana"/>
          <w:vertAlign w:val="baseline"/>
        </w:rPr>
      </w:pPr>
      <w:r w:rsidDel="00000000" w:rsidR="00000000" w:rsidRPr="00000000">
        <w:rPr>
          <w:rFonts w:ascii="Verdana" w:cs="Verdana" w:eastAsia="Verdana" w:hAnsi="Verdana"/>
          <w:i w:val="1"/>
          <w:vertAlign w:val="baseline"/>
          <w:rtl w:val="0"/>
        </w:rPr>
        <w:t xml:space="preserve">Curriculum Vitae</w:t>
      </w:r>
      <w:r w:rsidDel="00000000" w:rsidR="00000000" w:rsidRPr="00000000">
        <w:rPr>
          <w:rtl w:val="0"/>
        </w:rPr>
      </w:r>
    </w:p>
    <w:p w:rsidR="00000000" w:rsidDel="00000000" w:rsidP="00000000" w:rsidRDefault="00000000" w:rsidRPr="00000000" w14:paraId="00000002">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3">
      <w:pPr>
        <w:ind w:left="2160" w:firstLine="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Dr. Rick Lumpkin</w:t>
      </w:r>
    </w:p>
    <w:p w:rsidR="00000000" w:rsidDel="00000000" w:rsidP="00000000" w:rsidRDefault="00000000" w:rsidRPr="00000000" w14:paraId="00000004">
      <w:pPr>
        <w:ind w:left="1440" w:firstLine="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Deputy Director, Physical Oceanography Division</w:t>
      </w:r>
    </w:p>
    <w:p w:rsidR="00000000" w:rsidDel="00000000" w:rsidP="00000000" w:rsidRDefault="00000000" w:rsidRPr="00000000" w14:paraId="00000005">
      <w:pPr>
        <w:ind w:left="1440" w:firstLine="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Atlantic Oceanographic and Meteorological Laboratory</w:t>
      </w:r>
    </w:p>
    <w:p w:rsidR="00000000" w:rsidDel="00000000" w:rsidP="00000000" w:rsidRDefault="00000000" w:rsidRPr="00000000" w14:paraId="00000006">
      <w:pPr>
        <w:ind w:left="1440" w:firstLine="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National Oceanic and Atmospheric Administration</w:t>
      </w:r>
    </w:p>
    <w:p w:rsidR="00000000" w:rsidDel="00000000" w:rsidP="00000000" w:rsidRDefault="00000000" w:rsidRPr="00000000" w14:paraId="00000007">
      <w:pPr>
        <w:ind w:left="2160" w:firstLine="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4301 Rickenbacker Cswy.</w:t>
      </w:r>
    </w:p>
    <w:p w:rsidR="00000000" w:rsidDel="00000000" w:rsidP="00000000" w:rsidRDefault="00000000" w:rsidRPr="00000000" w14:paraId="00000008">
      <w:pPr>
        <w:ind w:left="1440" w:firstLine="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Miami, FL 33149-1097</w:t>
      </w:r>
    </w:p>
    <w:p w:rsidR="00000000" w:rsidDel="00000000" w:rsidP="00000000" w:rsidRDefault="00000000" w:rsidRPr="00000000" w14:paraId="00000009">
      <w:pPr>
        <w:ind w:left="1440" w:firstLine="720"/>
        <w:rPr>
          <w:rFonts w:ascii="Verdana" w:cs="Verdana" w:eastAsia="Verdana" w:hAnsi="Verdana"/>
          <w:sz w:val="22"/>
          <w:szCs w:val="22"/>
          <w:vertAlign w:val="baseline"/>
        </w:rPr>
      </w:pPr>
      <w:bookmarkStart w:colFirst="0" w:colLast="0" w:name="_heading=h.gjdgxs" w:id="0"/>
      <w:bookmarkEnd w:id="0"/>
      <w:r w:rsidDel="00000000" w:rsidR="00000000" w:rsidRPr="00000000">
        <w:rPr>
          <w:rFonts w:ascii="Verdana" w:cs="Verdana" w:eastAsia="Verdana" w:hAnsi="Verdana"/>
          <w:sz w:val="22"/>
          <w:szCs w:val="22"/>
          <w:vertAlign w:val="baseline"/>
          <w:rtl w:val="0"/>
        </w:rPr>
        <w:t xml:space="preserve">e-mail: </w:t>
      </w:r>
      <w:hyperlink r:id="rId7">
        <w:r w:rsidDel="00000000" w:rsidR="00000000" w:rsidRPr="00000000">
          <w:rPr>
            <w:rFonts w:ascii="Verdana" w:cs="Verdana" w:eastAsia="Verdana" w:hAnsi="Verdana"/>
            <w:color w:val="000000"/>
            <w:sz w:val="22"/>
            <w:szCs w:val="22"/>
            <w:u w:val="none"/>
            <w:vertAlign w:val="baseline"/>
            <w:rtl w:val="0"/>
          </w:rPr>
          <w:t xml:space="preserve">Rick.Lumpkin@noaa.gov</w:t>
        </w:r>
      </w:hyperlink>
      <w:r w:rsidDel="00000000" w:rsidR="00000000" w:rsidRPr="00000000">
        <w:rPr>
          <w:rtl w:val="0"/>
        </w:rPr>
      </w:r>
    </w:p>
    <w:p w:rsidR="00000000" w:rsidDel="00000000" w:rsidP="00000000" w:rsidRDefault="00000000" w:rsidRPr="00000000" w14:paraId="0000000A">
      <w:pPr>
        <w:ind w:left="1440" w:firstLine="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phone: (305) 361-4513</w:t>
      </w:r>
    </w:p>
    <w:p w:rsidR="00000000" w:rsidDel="00000000" w:rsidP="00000000" w:rsidRDefault="00000000" w:rsidRPr="00000000" w14:paraId="0000000B">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Research Interests</w:t>
      </w:r>
      <w:r w:rsidDel="00000000" w:rsidR="00000000" w:rsidRPr="00000000">
        <w:rPr>
          <w:rFonts w:ascii="Verdana" w:cs="Verdana" w:eastAsia="Verdana" w:hAnsi="Verdana"/>
          <w:sz w:val="22"/>
          <w:szCs w:val="22"/>
          <w:vertAlign w:val="baseline"/>
          <w:rtl w:val="0"/>
        </w:rPr>
        <w:t xml:space="preserve">:  Upper ocean dynamics, observations of submesoscale to basin-scale circulation; pathways and physics of the global thermohaline circulation; interannual to decadal variations in ocean climate.</w:t>
      </w:r>
    </w:p>
    <w:p w:rsidR="00000000" w:rsidDel="00000000" w:rsidP="00000000" w:rsidRDefault="00000000" w:rsidRPr="00000000" w14:paraId="0000000D">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0E">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0F">
      <w:pPr>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Current projects</w:t>
      </w:r>
      <w:r w:rsidDel="00000000" w:rsidR="00000000" w:rsidRPr="00000000">
        <w:rPr>
          <w:rFonts w:ascii="Verdana" w:cs="Verdana" w:eastAsia="Verdana" w:hAnsi="Verdana"/>
          <w:sz w:val="22"/>
          <w:szCs w:val="22"/>
          <w:vertAlign w:val="baseline"/>
          <w:rtl w:val="0"/>
        </w:rPr>
        <w:t xml:space="preserve">:  Principal Investigator, Surface Drifter Program (AOML’s component of NOAA’s Global Drifter Program); Principal Investigator, Evaluating the Ocean Observing System: Sea Surface Velocity.  Co-PI or collaborator in projects investigating ocean transport of floating objects including </w:t>
      </w:r>
      <w:r w:rsidDel="00000000" w:rsidR="00000000" w:rsidRPr="00000000">
        <w:rPr>
          <w:rFonts w:ascii="Verdana" w:cs="Verdana" w:eastAsia="Verdana" w:hAnsi="Verdana"/>
          <w:i w:val="1"/>
          <w:sz w:val="22"/>
          <w:szCs w:val="22"/>
          <w:vertAlign w:val="baseline"/>
          <w:rtl w:val="0"/>
        </w:rPr>
        <w:t xml:space="preserve">Sargassum</w:t>
      </w:r>
      <w:r w:rsidDel="00000000" w:rsidR="00000000" w:rsidRPr="00000000">
        <w:rPr>
          <w:rFonts w:ascii="Verdana" w:cs="Verdana" w:eastAsia="Verdana" w:hAnsi="Verdana"/>
          <w:sz w:val="22"/>
          <w:szCs w:val="22"/>
          <w:vertAlign w:val="baseline"/>
          <w:rtl w:val="0"/>
        </w:rPr>
        <w:t xml:space="preserve">, the global distribution of tides and submesoscale motion, and processes affecting near-surface heat and salinity budgets.</w:t>
      </w:r>
    </w:p>
    <w:p w:rsidR="00000000" w:rsidDel="00000000" w:rsidP="00000000" w:rsidRDefault="00000000" w:rsidRPr="00000000" w14:paraId="00000010">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11">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12">
      <w:pPr>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Committees, panels and memberships</w:t>
      </w:r>
      <w:r w:rsidDel="00000000" w:rsidR="00000000" w:rsidRPr="00000000">
        <w:rPr>
          <w:rFonts w:ascii="Verdana" w:cs="Verdana" w:eastAsia="Verdana" w:hAnsi="Verdana"/>
          <w:sz w:val="22"/>
          <w:szCs w:val="22"/>
          <w:vertAlign w:val="baseline"/>
          <w:rtl w:val="0"/>
        </w:rPr>
        <w:t xml:space="preserve">:  United States focal point for Data Buoy Cooperation Panel (DBCP). Member of DBCP executive board. Chair, DBCP Global Drifter Program. Co-chair, DBCP task team on instrument best practices. Member: Standing Committee on Measurements, Instrumentation and Traceability (SC-MINT); International Association for the Physical Sciences of the Oceans (IAPSO) Executive Committee; Climate.gov Science Advisory Panel; CLIVAR Tropical Atlantic Climate Experiment working group on observations; GlobCurrent Science Team; American Geophysical Union.</w:t>
      </w:r>
    </w:p>
    <w:p w:rsidR="00000000" w:rsidDel="00000000" w:rsidP="00000000" w:rsidRDefault="00000000" w:rsidRPr="00000000" w14:paraId="00000013">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14">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15">
      <w:pPr>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Education:</w:t>
      </w:r>
      <w:r w:rsidDel="00000000" w:rsidR="00000000" w:rsidRPr="00000000">
        <w:rPr>
          <w:rtl w:val="0"/>
        </w:rPr>
      </w:r>
    </w:p>
    <w:p w:rsidR="00000000" w:rsidDel="00000000" w:rsidP="00000000" w:rsidRDefault="00000000" w:rsidRPr="00000000" w14:paraId="00000016">
      <w:pPr>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7">
      <w:pPr>
        <w:numPr>
          <w:ilvl w:val="0"/>
          <w:numId w:val="7"/>
        </w:numPr>
        <w:ind w:left="144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Ph.D. in Oceanography, Univ. of Hawaii at Manoa</w:t>
      </w:r>
    </w:p>
    <w:p w:rsidR="00000000" w:rsidDel="00000000" w:rsidP="00000000" w:rsidRDefault="00000000" w:rsidRPr="00000000" w14:paraId="00000018">
      <w:pPr>
        <w:numPr>
          <w:ilvl w:val="0"/>
          <w:numId w:val="8"/>
        </w:numPr>
        <w:ind w:left="144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M.S. in Oceanography, Univ. of Hawaii at Manoa</w:t>
      </w:r>
    </w:p>
    <w:p w:rsidR="00000000" w:rsidDel="00000000" w:rsidP="00000000" w:rsidRDefault="00000000" w:rsidRPr="00000000" w14:paraId="00000019">
      <w:pPr>
        <w:numPr>
          <w:ilvl w:val="0"/>
          <w:numId w:val="9"/>
        </w:numPr>
        <w:ind w:left="144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B.S. in Physics (Mathematics minor), North Carolina State Univ.</w:t>
      </w:r>
    </w:p>
    <w:p w:rsidR="00000000" w:rsidDel="00000000" w:rsidP="00000000" w:rsidRDefault="00000000" w:rsidRPr="00000000" w14:paraId="0000001A">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1B">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1C">
      <w:pPr>
        <w:pStyle w:val="Heading2"/>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Positions held:</w:t>
      </w:r>
      <w:r w:rsidDel="00000000" w:rsidR="00000000" w:rsidRPr="00000000">
        <w:rPr>
          <w:rtl w:val="0"/>
        </w:rPr>
      </w:r>
    </w:p>
    <w:p w:rsidR="00000000" w:rsidDel="00000000" w:rsidP="00000000" w:rsidRDefault="00000000" w:rsidRPr="00000000" w14:paraId="0000001D">
      <w:pPr>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E">
      <w:pPr>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ab/>
        <w:t xml:space="preserve">2021-</w:t>
        <w:tab/>
        <w:tab/>
        <w:t xml:space="preserve">Acting Director, Phys. Oceanogr. Division, NOAA/AOML</w:t>
      </w:r>
    </w:p>
    <w:p w:rsidR="00000000" w:rsidDel="00000000" w:rsidP="00000000" w:rsidRDefault="00000000" w:rsidRPr="00000000" w14:paraId="0000001F">
      <w:pPr>
        <w:ind w:firstLine="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2015-2021</w:t>
        <w:tab/>
        <w:t xml:space="preserve">Deputy Director, Phys. Oceanogr. Division, NOAA/AOML</w:t>
      </w:r>
    </w:p>
    <w:p w:rsidR="00000000" w:rsidDel="00000000" w:rsidP="00000000" w:rsidRDefault="00000000" w:rsidRPr="00000000" w14:paraId="00000020">
      <w:pPr>
        <w:ind w:firstLine="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2004-2015</w:t>
        <w:tab/>
        <w:t xml:space="preserve">Oceanographer, NOAA/AOML</w:t>
      </w:r>
    </w:p>
    <w:p w:rsidR="00000000" w:rsidDel="00000000" w:rsidP="00000000" w:rsidRDefault="00000000" w:rsidRPr="00000000" w14:paraId="00000021">
      <w:pPr>
        <w:numPr>
          <w:ilvl w:val="1"/>
          <w:numId w:val="1"/>
        </w:numPr>
        <w:ind w:left="2160" w:hanging="144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Assistant scientist, CIMAS (Univ. Miami)</w:t>
      </w:r>
    </w:p>
    <w:p w:rsidR="00000000" w:rsidDel="00000000" w:rsidP="00000000" w:rsidRDefault="00000000" w:rsidRPr="00000000" w14:paraId="00000022">
      <w:pPr>
        <w:numPr>
          <w:ilvl w:val="1"/>
          <w:numId w:val="2"/>
        </w:numPr>
        <w:ind w:left="2160" w:hanging="144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Assistant in research, Dept. Oceanogr., Fl. State Univ.</w:t>
      </w:r>
    </w:p>
    <w:p w:rsidR="00000000" w:rsidDel="00000000" w:rsidP="00000000" w:rsidRDefault="00000000" w:rsidRPr="00000000" w14:paraId="00000023">
      <w:pPr>
        <w:numPr>
          <w:ilvl w:val="1"/>
          <w:numId w:val="3"/>
        </w:numPr>
        <w:ind w:left="2160" w:hanging="144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Postdoctorate, Laboratoire de Physique des Océans, IFREMER/CNRS</w:t>
      </w:r>
    </w:p>
    <w:p w:rsidR="00000000" w:rsidDel="00000000" w:rsidP="00000000" w:rsidRDefault="00000000" w:rsidRPr="00000000" w14:paraId="00000024">
      <w:pPr>
        <w:numPr>
          <w:ilvl w:val="1"/>
          <w:numId w:val="4"/>
        </w:numPr>
        <w:ind w:left="2160" w:hanging="144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Graduate Assistant, Dept. Oceanogr., Univ. of Hawaii </w:t>
      </w:r>
    </w:p>
    <w:p w:rsidR="00000000" w:rsidDel="00000000" w:rsidP="00000000" w:rsidRDefault="00000000" w:rsidRPr="00000000" w14:paraId="00000025">
      <w:pPr>
        <w:numPr>
          <w:ilvl w:val="1"/>
          <w:numId w:val="6"/>
        </w:numPr>
        <w:ind w:left="1755" w:hanging="1035"/>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Teaching Assistant, Dept. Oceanogr, Univ. of Hawaii </w:t>
      </w:r>
    </w:p>
    <w:p w:rsidR="00000000" w:rsidDel="00000000" w:rsidP="00000000" w:rsidRDefault="00000000" w:rsidRPr="00000000" w14:paraId="00000026">
      <w:pPr>
        <w:numPr>
          <w:ilvl w:val="1"/>
          <w:numId w:val="5"/>
        </w:numPr>
        <w:ind w:left="1755" w:hanging="1035"/>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Graduate Assistant, Dept. Oceanogr, Univ. of Hawaii </w:t>
      </w:r>
    </w:p>
    <w:p w:rsidR="00000000" w:rsidDel="00000000" w:rsidP="00000000" w:rsidRDefault="00000000" w:rsidRPr="00000000" w14:paraId="00000027">
      <w:pPr>
        <w:ind w:left="72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28">
      <w:pPr>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Awards</w:t>
      </w:r>
      <w:r w:rsidDel="00000000" w:rsidR="00000000" w:rsidRPr="00000000">
        <w:rPr>
          <w:rFonts w:ascii="Verdana" w:cs="Verdana" w:eastAsia="Verdana" w:hAnsi="Verdana"/>
          <w:sz w:val="22"/>
          <w:szCs w:val="22"/>
          <w:vertAlign w:val="baseline"/>
          <w:rtl w:val="0"/>
        </w:rPr>
        <w:t xml:space="preserve">: </w:t>
      </w:r>
    </w:p>
    <w:p w:rsidR="00000000" w:rsidDel="00000000" w:rsidP="00000000" w:rsidRDefault="00000000" w:rsidRPr="00000000" w14:paraId="00000029">
      <w:pPr>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2A">
      <w:pPr>
        <w:tabs>
          <w:tab w:val="left" w:pos="1080"/>
        </w:tabs>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     NOAA/OAR (NOAA research) Employee of the Year, 2013.  </w:t>
      </w:r>
    </w:p>
    <w:p w:rsidR="00000000" w:rsidDel="00000000" w:rsidP="00000000" w:rsidRDefault="00000000" w:rsidRPr="00000000" w14:paraId="0000002B">
      <w:pPr>
        <w:tabs>
          <w:tab w:val="left" w:pos="1080"/>
        </w:tabs>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Three 2009 NOAA Bronze Medals, for (1) developing the research-to-operation transition of Climate Sea Surface Temperature Observing System monitoring, (2) exceptional service as author of the NOAA/Smithsonian publication “Hidden Depths: Atlas of the Ocean”, and (3) remarkable contributions and original concepts in the design and leverage of the Smithsonian’s Sant Ocean Hall.  </w:t>
      </w:r>
    </w:p>
    <w:p w:rsidR="00000000" w:rsidDel="00000000" w:rsidP="00000000" w:rsidRDefault="00000000" w:rsidRPr="00000000" w14:paraId="0000002C">
      <w:pPr>
        <w:tabs>
          <w:tab w:val="left" w:pos="1080"/>
        </w:tabs>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Recipient of Ministère des Affaires Etrangères fellowship from French government, 1998—1999.  </w:t>
      </w:r>
    </w:p>
    <w:p w:rsidR="00000000" w:rsidDel="00000000" w:rsidP="00000000" w:rsidRDefault="00000000" w:rsidRPr="00000000" w14:paraId="0000002D">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2E">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2F">
      <w:pPr>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Sea-going experience:</w:t>
      </w:r>
      <w:r w:rsidDel="00000000" w:rsidR="00000000" w:rsidRPr="00000000">
        <w:rPr>
          <w:rtl w:val="0"/>
        </w:rPr>
      </w:r>
    </w:p>
    <w:p w:rsidR="00000000" w:rsidDel="00000000" w:rsidP="00000000" w:rsidRDefault="00000000" w:rsidRPr="00000000" w14:paraId="00000030">
      <w:pPr>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31">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Chief scientist, 2014 PIRATA Northeast Extension cruise, R/V </w:t>
      </w:r>
      <w:r w:rsidDel="00000000" w:rsidR="00000000" w:rsidRPr="00000000">
        <w:rPr>
          <w:rFonts w:ascii="Verdana" w:cs="Verdana" w:eastAsia="Verdana" w:hAnsi="Verdana"/>
          <w:i w:val="1"/>
          <w:sz w:val="22"/>
          <w:szCs w:val="22"/>
          <w:vertAlign w:val="baseline"/>
          <w:rtl w:val="0"/>
        </w:rPr>
        <w:t xml:space="preserve">Endeavor</w:t>
      </w:r>
      <w:r w:rsidDel="00000000" w:rsidR="00000000" w:rsidRPr="00000000">
        <w:rPr>
          <w:rFonts w:ascii="Verdana" w:cs="Verdana" w:eastAsia="Verdana" w:hAnsi="Verdana"/>
          <w:sz w:val="22"/>
          <w:szCs w:val="22"/>
          <w:vertAlign w:val="baseline"/>
          <w:rtl w:val="0"/>
        </w:rPr>
        <w:t xml:space="preserve">, 29 Dec 2014 – 11 February 2015.</w:t>
      </w:r>
    </w:p>
    <w:p w:rsidR="00000000" w:rsidDel="00000000" w:rsidP="00000000" w:rsidRDefault="00000000" w:rsidRPr="00000000" w14:paraId="00000032">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Chief scientist, 2011 PIRATA Northeast Extension cruise, NOAA ship </w:t>
      </w:r>
      <w:r w:rsidDel="00000000" w:rsidR="00000000" w:rsidRPr="00000000">
        <w:rPr>
          <w:rFonts w:ascii="Verdana" w:cs="Verdana" w:eastAsia="Verdana" w:hAnsi="Verdana"/>
          <w:i w:val="1"/>
          <w:sz w:val="22"/>
          <w:szCs w:val="22"/>
          <w:vertAlign w:val="baseline"/>
          <w:rtl w:val="0"/>
        </w:rPr>
        <w:t xml:space="preserve">Ronald H. Brown</w:t>
      </w:r>
      <w:r w:rsidDel="00000000" w:rsidR="00000000" w:rsidRPr="00000000">
        <w:rPr>
          <w:rFonts w:ascii="Verdana" w:cs="Verdana" w:eastAsia="Verdana" w:hAnsi="Verdana"/>
          <w:sz w:val="22"/>
          <w:szCs w:val="22"/>
          <w:vertAlign w:val="baseline"/>
          <w:rtl w:val="0"/>
        </w:rPr>
        <w:t xml:space="preserve">, 19 July – 22 August 2011.</w:t>
      </w:r>
    </w:p>
    <w:p w:rsidR="00000000" w:rsidDel="00000000" w:rsidP="00000000" w:rsidRDefault="00000000" w:rsidRPr="00000000" w14:paraId="00000033">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Chief scientist, 2009 PIRATA Northeast Extension cruise, NOAA ship </w:t>
      </w:r>
      <w:r w:rsidDel="00000000" w:rsidR="00000000" w:rsidRPr="00000000">
        <w:rPr>
          <w:rFonts w:ascii="Verdana" w:cs="Verdana" w:eastAsia="Verdana" w:hAnsi="Verdana"/>
          <w:i w:val="1"/>
          <w:sz w:val="22"/>
          <w:szCs w:val="22"/>
          <w:vertAlign w:val="baseline"/>
          <w:rtl w:val="0"/>
        </w:rPr>
        <w:t xml:space="preserve">Ronald H. Brown</w:t>
      </w:r>
      <w:r w:rsidDel="00000000" w:rsidR="00000000" w:rsidRPr="00000000">
        <w:rPr>
          <w:rFonts w:ascii="Verdana" w:cs="Verdana" w:eastAsia="Verdana" w:hAnsi="Verdana"/>
          <w:sz w:val="22"/>
          <w:szCs w:val="22"/>
          <w:vertAlign w:val="baseline"/>
          <w:rtl w:val="0"/>
        </w:rPr>
        <w:t xml:space="preserve">, 11 July – 11 August 2009.</w:t>
      </w:r>
    </w:p>
    <w:p w:rsidR="00000000" w:rsidDel="00000000" w:rsidP="00000000" w:rsidRDefault="00000000" w:rsidRPr="00000000" w14:paraId="00000034">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Chief scientist, 2007 PIRATA Northeast Extension cruise, NOAA ship </w:t>
      </w:r>
      <w:r w:rsidDel="00000000" w:rsidR="00000000" w:rsidRPr="00000000">
        <w:rPr>
          <w:rFonts w:ascii="Verdana" w:cs="Verdana" w:eastAsia="Verdana" w:hAnsi="Verdana"/>
          <w:i w:val="1"/>
          <w:sz w:val="22"/>
          <w:szCs w:val="22"/>
          <w:vertAlign w:val="baseline"/>
          <w:rtl w:val="0"/>
        </w:rPr>
        <w:t xml:space="preserve">Ronald H. Brown</w:t>
      </w:r>
      <w:r w:rsidDel="00000000" w:rsidR="00000000" w:rsidRPr="00000000">
        <w:rPr>
          <w:rFonts w:ascii="Verdana" w:cs="Verdana" w:eastAsia="Verdana" w:hAnsi="Verdana"/>
          <w:sz w:val="22"/>
          <w:szCs w:val="22"/>
          <w:vertAlign w:val="baseline"/>
          <w:rtl w:val="0"/>
        </w:rPr>
        <w:t xml:space="preserve">, 2—31 May 2007.</w:t>
      </w:r>
    </w:p>
    <w:p w:rsidR="00000000" w:rsidDel="00000000" w:rsidP="00000000" w:rsidRDefault="00000000" w:rsidRPr="00000000" w14:paraId="00000035">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Watch leader, CLIMODE-4 leg 1, R/V Knorr, 7—27 February 2007.</w:t>
      </w:r>
    </w:p>
    <w:p w:rsidR="00000000" w:rsidDel="00000000" w:rsidP="00000000" w:rsidRDefault="00000000" w:rsidRPr="00000000" w14:paraId="00000036">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Chief scientist, 2006 PIRATA Northeast Extension cruise, NOAA ship </w:t>
      </w:r>
      <w:r w:rsidDel="00000000" w:rsidR="00000000" w:rsidRPr="00000000">
        <w:rPr>
          <w:rFonts w:ascii="Verdana" w:cs="Verdana" w:eastAsia="Verdana" w:hAnsi="Verdana"/>
          <w:i w:val="1"/>
          <w:sz w:val="22"/>
          <w:szCs w:val="22"/>
          <w:vertAlign w:val="baseline"/>
          <w:rtl w:val="0"/>
        </w:rPr>
        <w:t xml:space="preserve">Ronald H. Brown</w:t>
      </w:r>
      <w:r w:rsidDel="00000000" w:rsidR="00000000" w:rsidRPr="00000000">
        <w:rPr>
          <w:rFonts w:ascii="Verdana" w:cs="Verdana" w:eastAsia="Verdana" w:hAnsi="Verdana"/>
          <w:sz w:val="22"/>
          <w:szCs w:val="22"/>
          <w:vertAlign w:val="baseline"/>
          <w:rtl w:val="0"/>
        </w:rPr>
        <w:t xml:space="preserve">, 27 May – 18 June 2006.</w:t>
      </w:r>
    </w:p>
    <w:p w:rsidR="00000000" w:rsidDel="00000000" w:rsidP="00000000" w:rsidRDefault="00000000" w:rsidRPr="00000000" w14:paraId="00000037">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Watch leader, Western Boundary Time Series cruise, NOAA ship </w:t>
      </w:r>
      <w:r w:rsidDel="00000000" w:rsidR="00000000" w:rsidRPr="00000000">
        <w:rPr>
          <w:rFonts w:ascii="Verdana" w:cs="Verdana" w:eastAsia="Verdana" w:hAnsi="Verdana"/>
          <w:i w:val="1"/>
          <w:sz w:val="22"/>
          <w:szCs w:val="22"/>
          <w:vertAlign w:val="baseline"/>
          <w:rtl w:val="0"/>
        </w:rPr>
        <w:t xml:space="preserve">Ronald H. Brown</w:t>
      </w:r>
      <w:r w:rsidDel="00000000" w:rsidR="00000000" w:rsidRPr="00000000">
        <w:rPr>
          <w:rFonts w:ascii="Verdana" w:cs="Verdana" w:eastAsia="Verdana" w:hAnsi="Verdana"/>
          <w:sz w:val="22"/>
          <w:szCs w:val="22"/>
          <w:vertAlign w:val="baseline"/>
          <w:rtl w:val="0"/>
        </w:rPr>
        <w:t xml:space="preserve">, 3—16 February 2003.</w:t>
      </w:r>
    </w:p>
    <w:p w:rsidR="00000000" w:rsidDel="00000000" w:rsidP="00000000" w:rsidRDefault="00000000" w:rsidRPr="00000000" w14:paraId="00000038">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Designed, assembled, deployed and recovered current meter moorings off Maui and Oahu; chief scientist of recovery cruise.</w:t>
      </w:r>
    </w:p>
    <w:p w:rsidR="00000000" w:rsidDel="00000000" w:rsidP="00000000" w:rsidRDefault="00000000" w:rsidRPr="00000000" w14:paraId="00000039">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Participant, WOCE section P18 leg 3, 29 March – 27 April 1994.</w:t>
      </w:r>
    </w:p>
    <w:p w:rsidR="00000000" w:rsidDel="00000000" w:rsidP="00000000" w:rsidRDefault="00000000" w:rsidRPr="00000000" w14:paraId="0000003A">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3B">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p w:rsidR="00000000" w:rsidDel="00000000" w:rsidP="00000000" w:rsidRDefault="00000000" w:rsidRPr="00000000" w14:paraId="0000003C">
      <w:pPr>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Teaching experience:</w:t>
      </w:r>
      <w:r w:rsidDel="00000000" w:rsidR="00000000" w:rsidRPr="00000000">
        <w:rPr>
          <w:rtl w:val="0"/>
        </w:rPr>
      </w:r>
    </w:p>
    <w:p w:rsidR="00000000" w:rsidDel="00000000" w:rsidP="00000000" w:rsidRDefault="00000000" w:rsidRPr="00000000" w14:paraId="0000003D">
      <w:pPr>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3E">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Past member of Ph.D. committees for Tania Casal, Greta Leber, Matt Archer, Thania Papapostolou, Lucas Laurindo, and Rafael Gonçalves (Univ. Miami).</w:t>
      </w:r>
    </w:p>
    <w:p w:rsidR="00000000" w:rsidDel="00000000" w:rsidP="00000000" w:rsidRDefault="00000000" w:rsidRPr="00000000" w14:paraId="0000003F">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Invited lecture, University of South Florida School of Marine Science, 25 September 2015.</w:t>
      </w:r>
    </w:p>
    <w:p w:rsidR="00000000" w:rsidDel="00000000" w:rsidP="00000000" w:rsidRDefault="00000000" w:rsidRPr="00000000" w14:paraId="00000040">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Invited panelist, 21 February 2013 “Climate Science Café” hosted by the CLEO institute, Pinecrest, FL.</w:t>
      </w:r>
    </w:p>
    <w:p w:rsidR="00000000" w:rsidDel="00000000" w:rsidP="00000000" w:rsidRDefault="00000000" w:rsidRPr="00000000" w14:paraId="00000041">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Invited lecture, 2011 Fritz Schott memorial lecture series, IFM-GEOMAR (Kiel, Germany).</w:t>
      </w:r>
    </w:p>
    <w:p w:rsidR="00000000" w:rsidDel="00000000" w:rsidP="00000000" w:rsidRDefault="00000000" w:rsidRPr="00000000" w14:paraId="00000042">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Designed and taught data analysis exercises to Nigerian researchers and operational forecasters as part of the US Navy’s Africa Partnership Station, March 2009 (Legos, Nigeria).</w:t>
      </w:r>
    </w:p>
    <w:p w:rsidR="00000000" w:rsidDel="00000000" w:rsidP="00000000" w:rsidRDefault="00000000" w:rsidRPr="00000000" w14:paraId="00000043">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Presented lectures for undergraduates on M/V </w:t>
      </w:r>
      <w:r w:rsidDel="00000000" w:rsidR="00000000" w:rsidRPr="00000000">
        <w:rPr>
          <w:rFonts w:ascii="Verdana" w:cs="Verdana" w:eastAsia="Verdana" w:hAnsi="Verdana"/>
          <w:i w:val="1"/>
          <w:sz w:val="22"/>
          <w:szCs w:val="22"/>
          <w:vertAlign w:val="baseline"/>
          <w:rtl w:val="0"/>
        </w:rPr>
        <w:t xml:space="preserve">Explorer</w:t>
      </w:r>
      <w:r w:rsidDel="00000000" w:rsidR="00000000" w:rsidRPr="00000000">
        <w:rPr>
          <w:rFonts w:ascii="Verdana" w:cs="Verdana" w:eastAsia="Verdana" w:hAnsi="Verdana"/>
          <w:sz w:val="22"/>
          <w:szCs w:val="22"/>
          <w:vertAlign w:val="baseline"/>
          <w:rtl w:val="0"/>
        </w:rPr>
        <w:t xml:space="preserve"> (Semester At Sea Program) and at City College of New York, lectures for the general public on Royal Caribbean’s </w:t>
      </w:r>
      <w:r w:rsidDel="00000000" w:rsidR="00000000" w:rsidRPr="00000000">
        <w:rPr>
          <w:rFonts w:ascii="Verdana" w:cs="Verdana" w:eastAsia="Verdana" w:hAnsi="Verdana"/>
          <w:i w:val="1"/>
          <w:sz w:val="22"/>
          <w:szCs w:val="22"/>
          <w:vertAlign w:val="baseline"/>
          <w:rtl w:val="0"/>
        </w:rPr>
        <w:t xml:space="preserve">Explorer of the Seas</w:t>
      </w:r>
      <w:r w:rsidDel="00000000" w:rsidR="00000000" w:rsidRPr="00000000">
        <w:rPr>
          <w:rFonts w:ascii="Verdana" w:cs="Verdana" w:eastAsia="Verdana" w:hAnsi="Verdana"/>
          <w:sz w:val="22"/>
          <w:szCs w:val="22"/>
          <w:vertAlign w:val="baseline"/>
          <w:rtl w:val="0"/>
        </w:rPr>
        <w:t xml:space="preserve">, and lectures for school children at Shake-A-Leg Miami and AOML.</w:t>
      </w:r>
    </w:p>
    <w:p w:rsidR="00000000" w:rsidDel="00000000" w:rsidP="00000000" w:rsidRDefault="00000000" w:rsidRPr="00000000" w14:paraId="00000044">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Invited lecturer, 2005 Lagrangian Summer School at the University of Rhode Island (Tom Rossby and Andrew Bennett, organizers).</w:t>
      </w:r>
    </w:p>
    <w:p w:rsidR="00000000" w:rsidDel="00000000" w:rsidP="00000000" w:rsidRDefault="00000000" w:rsidRPr="00000000" w14:paraId="00000045">
      <w:pPr>
        <w:ind w:left="1080" w:hanging="720"/>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Assisted teaching and grading two courses during graduate studies.  Led instruction during waves portion of Introduction to Geophysical Fluid Dynamics class.</w:t>
      </w:r>
    </w:p>
    <w:p w:rsidR="00000000" w:rsidDel="00000000" w:rsidP="00000000" w:rsidRDefault="00000000" w:rsidRPr="00000000" w14:paraId="00000046">
      <w:pPr>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47">
      <w:pPr>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48">
      <w:pPr>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Peer-reviewed publications</w:t>
      </w:r>
      <w:r w:rsidDel="00000000" w:rsidR="00000000" w:rsidRPr="00000000">
        <w:rPr>
          <w:rFonts w:ascii="Verdana" w:cs="Verdana" w:eastAsia="Verdana" w:hAnsi="Verdana"/>
          <w:sz w:val="22"/>
          <w:szCs w:val="22"/>
          <w:vertAlign w:val="baseline"/>
          <w:rtl w:val="0"/>
        </w:rPr>
        <w:t xml:space="preserve">:</w:t>
        <w:tab/>
        <w:t xml:space="preserve">114 published, 36 as lead author; ResearcherID h-index: 3</w:t>
      </w:r>
      <w:r w:rsidDel="00000000" w:rsidR="00000000" w:rsidRPr="00000000">
        <w:rPr>
          <w:rFonts w:ascii="Verdana" w:cs="Verdana" w:eastAsia="Verdana" w:hAnsi="Verdana"/>
          <w:sz w:val="22"/>
          <w:szCs w:val="22"/>
          <w:rtl w:val="0"/>
        </w:rPr>
        <w:t xml:space="preserve">7</w:t>
      </w:r>
      <w:r w:rsidDel="00000000" w:rsidR="00000000" w:rsidRPr="00000000">
        <w:rPr>
          <w:rtl w:val="0"/>
        </w:rPr>
      </w:r>
    </w:p>
    <w:p w:rsidR="00000000" w:rsidDel="00000000" w:rsidP="00000000" w:rsidRDefault="00000000" w:rsidRPr="00000000" w14:paraId="00000049">
      <w:pPr>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4A">
      <w:pPr>
        <w:pStyle w:val="Heading4"/>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2"/>
          <w:szCs w:val="22"/>
          <w:vertAlign w:val="baseline"/>
          <w:rtl w:val="0"/>
        </w:rPr>
        <w:t xml:space="preserve">FY2021</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In press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Chidichimo, M. P., A. R. Piola, C. S. Meinen, R. C. Perez, E. J. D. Campos, S. Dong, R. Lumpkin, and S. L. Garzoli: Absolute Brazil Current volume transport variability 1 at 34.5°S during 2009-2015: Results from a long-term moored array.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Journal of Geophysical Research – Oceans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accepted March 2021.</w:t>
      </w:r>
    </w:p>
    <w:p w:rsidR="00000000" w:rsidDel="00000000" w:rsidP="00000000" w:rsidRDefault="00000000" w:rsidRPr="00000000" w14:paraId="0000004D">
      <w:pPr>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Johnson, G. C. and R. Lumpkin: Overview [in “State of the Climate in 2020”]. </w:t>
      </w:r>
      <w:r w:rsidDel="00000000" w:rsidR="00000000" w:rsidRPr="00000000">
        <w:rPr>
          <w:rFonts w:ascii="Verdana" w:cs="Verdana" w:eastAsia="Verdana" w:hAnsi="Verdana"/>
          <w:i w:val="1"/>
          <w:sz w:val="20"/>
          <w:szCs w:val="20"/>
          <w:rtl w:val="0"/>
        </w:rPr>
        <w:t xml:space="preserve">Bull. Amer. Meteor. Soc</w:t>
      </w:r>
      <w:r w:rsidDel="00000000" w:rsidR="00000000" w:rsidRPr="00000000">
        <w:rPr>
          <w:rFonts w:ascii="Verdana" w:cs="Verdana" w:eastAsia="Verdana" w:hAnsi="Verdana"/>
          <w:sz w:val="20"/>
          <w:szCs w:val="20"/>
          <w:rtl w:val="0"/>
        </w:rPr>
        <w:t xml:space="preserve">., accepted June 2021.</w:t>
      </w:r>
    </w:p>
    <w:p w:rsidR="00000000" w:rsidDel="00000000" w:rsidP="00000000" w:rsidRDefault="00000000" w:rsidRPr="00000000" w14:paraId="0000004E">
      <w:pPr>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Lumpkin, R., R. Domingues, and G. Goni: Surface Currents [in “State of the Climate in 2020”]. </w:t>
      </w:r>
      <w:r w:rsidDel="00000000" w:rsidR="00000000" w:rsidRPr="00000000">
        <w:rPr>
          <w:rFonts w:ascii="Verdana" w:cs="Verdana" w:eastAsia="Verdana" w:hAnsi="Verdana"/>
          <w:i w:val="1"/>
          <w:sz w:val="20"/>
          <w:szCs w:val="20"/>
          <w:rtl w:val="0"/>
        </w:rPr>
        <w:t xml:space="preserve">Bull. Amer. Meteor. Soc</w:t>
      </w:r>
      <w:r w:rsidDel="00000000" w:rsidR="00000000" w:rsidRPr="00000000">
        <w:rPr>
          <w:rFonts w:ascii="Verdana" w:cs="Verdana" w:eastAsia="Verdana" w:hAnsi="Verdana"/>
          <w:sz w:val="20"/>
          <w:szCs w:val="20"/>
          <w:rtl w:val="0"/>
        </w:rPr>
        <w:t xml:space="preserve">., accepted June 2021.</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Zhao, M., R. M. Ponte, O. Wang, and R. Lumpkin: Examining Drifter Velocity Measurements for Use in Constraining Climate Models.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Atm. Ocean. Techn.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accepted February 2021.</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Published</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Miron, P., M. J. Olascoaga, F.J. Beron-Vera, N.F. Putman, J. Triñanes, R. Lumpkin, and G.J. Goni:  Clustering of marine-debris- and </w:t>
      </w:r>
      <w:r w:rsidDel="00000000" w:rsidR="00000000" w:rsidRPr="00000000">
        <w:rPr>
          <w:rFonts w:ascii="Verdana" w:cs="Verdana" w:eastAsia="Verdana" w:hAnsi="Verdana"/>
          <w:b w:val="0"/>
          <w:i w:val="1"/>
          <w:smallCaps w:val="0"/>
          <w:strike w:val="0"/>
          <w:color w:val="000000"/>
          <w:sz w:val="20"/>
          <w:szCs w:val="20"/>
          <w:highlight w:val="white"/>
          <w:u w:val="none"/>
          <w:vertAlign w:val="baseline"/>
          <w:rtl w:val="0"/>
        </w:rPr>
        <w:t xml:space="preserve">Sargassum</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-like drifters explained by inertial particle dynamics.  </w:t>
      </w:r>
      <w:r w:rsidDel="00000000" w:rsidR="00000000" w:rsidRPr="00000000">
        <w:rPr>
          <w:rFonts w:ascii="Verdana" w:cs="Verdana" w:eastAsia="Verdana" w:hAnsi="Verdana"/>
          <w:b w:val="0"/>
          <w:i w:val="1"/>
          <w:smallCaps w:val="0"/>
          <w:strike w:val="0"/>
          <w:color w:val="000000"/>
          <w:sz w:val="20"/>
          <w:szCs w:val="20"/>
          <w:highlight w:val="white"/>
          <w:u w:val="none"/>
          <w:vertAlign w:val="baseline"/>
          <w:rtl w:val="0"/>
        </w:rPr>
        <w:t xml:space="preserve">Geophys. Res. Lett</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47</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 e2020GL089874. </w:t>
      </w:r>
      <w:hyperlink r:id="rId8">
        <w:r w:rsidDel="00000000" w:rsidR="00000000" w:rsidRPr="00000000">
          <w:rPr>
            <w:rFonts w:ascii="Verdana" w:cs="Verdana" w:eastAsia="Verdana" w:hAnsi="Verdana"/>
            <w:b w:val="0"/>
            <w:i w:val="0"/>
            <w:smallCaps w:val="0"/>
            <w:strike w:val="0"/>
            <w:color w:val="0000ff"/>
            <w:sz w:val="20"/>
            <w:szCs w:val="20"/>
            <w:highlight w:val="white"/>
            <w:u w:val="single"/>
            <w:vertAlign w:val="baseline"/>
            <w:rtl w:val="0"/>
          </w:rPr>
          <w:t xml:space="preserve">https://doi.org/10.1029/2020GL089874</w:t>
        </w:r>
      </w:hyperlink>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van Sebille, E., E. Zettler, N. Wienders, L. Amaral-Zettler, S. Elipot, and R. Lumpkin: Dispersion of surface drifters in the Tropical Atlantic.  Frontiers in Marine Science, 15 January 2021, </w:t>
      </w:r>
      <w:hyperlink r:id="rId9">
        <w:r w:rsidDel="00000000" w:rsidR="00000000" w:rsidRPr="00000000">
          <w:rPr>
            <w:rFonts w:ascii="Verdana" w:cs="Verdana" w:eastAsia="Verdana" w:hAnsi="Verdana"/>
            <w:b w:val="0"/>
            <w:i w:val="0"/>
            <w:smallCaps w:val="0"/>
            <w:strike w:val="0"/>
            <w:color w:val="0000ff"/>
            <w:sz w:val="20"/>
            <w:szCs w:val="20"/>
            <w:highlight w:val="white"/>
            <w:u w:val="single"/>
            <w:vertAlign w:val="baseline"/>
            <w:rtl w:val="0"/>
          </w:rPr>
          <w:t xml:space="preserve">https://doi.org/10.3389/fmars.2020.607426</w:t>
        </w:r>
      </w:hyperlink>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FY2020</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Beal, L. M., J. Vialard, M.K. Roxy, J. Li, M. Andres, H. Annamalai, M. Feng, W. Han, R. Hood, T. Lee, M. Lengaigne, R. Lumpkin, Y. Masumoto, M.J. McPhaden, M. Ravichandran, T. Shinoda, B.M. Sloyan, P. Strutton, A.C. Subramanian, T. Tozuka, C.C. Ummenhofer, A.S. Unnikrishnan, J. Wiggert, L.Yu,L. Cheng, D. Desbruyeres, and V. Parvathi, 2020: A roadmap to IndOOS-2: better observations of the rapidly-warming Indian Ocean.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 Soc., </w:t>
      </w:r>
      <w:hyperlink r:id="rId10">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https://doi.org/10.1175/BAMS-D-19-0209.1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Johns, L., R. Lumpkin, N. Putman, R. Smith, F. Muller-Karger, D. Rueda-Roa, C. Hu, M. Wang, M. Brooks, L. Gramer, and F. Werner, 2020: The establishment of a pelagic Sargassum population in the tropical Atlantic: biological consequences of a basin-scale long distance dispersal event.  Progress in Oceanography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182</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102269, </w:t>
      </w:r>
      <w:hyperlink r:id="rId11">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https://doi.org/10.1016/j.pocean.2020.102269</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Kersalé, M., C. S. Meinen, R. C. Perez, M. Le Henaff, D. Valla, T. Lamont O. T. Sato, S. Dong, T. Terre, M. van Caspel, M. P. Chidichimo, M. van den Berg, S. Speich, A. R. Piola, E. J. D. Campos, I. Ansorge, D. L. Volkov, R. Lumpkin, and S. Garzoli, 2020: Science Advances 6 (32), eaba7573, </w:t>
      </w:r>
      <w:hyperlink r:id="rId12">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https://doi.org/10.1126/sciadv.aba7573</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2020: Overview [in “State of the Climate in 2019”].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Amer. Meteor. Soc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(8), S129–S183, </w:t>
      </w:r>
      <w:hyperlink r:id="rId13">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https://doi.org/10.1175/BAMS-D-20-0105.1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and G. Goni, 2020: Surface Currents [in “State of the Climate in 2019”].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Amer. Meteor. Soc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(8), S129–S183, </w:t>
      </w:r>
      <w:hyperlink r:id="rId14">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https://doi.org/10.1175/BAMS-D-20-0105.1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Olascoaga, M. J., F. J Beron-Vera, P. Miron, J. Trinanes, N. F. Putman, R. Lumpkin, and G. Goni, 2020: Observation and quantification of inertial effects on the drift of floating objects at the ocean surface.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Physics of Fluids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32</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026601, </w:t>
      </w:r>
      <w:hyperlink r:id="rId15">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https://doi.org/10.1063/1.5139045</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Putman, N., R. Lumpkin, M. Olascoaga, J. Trinanes, and G. Goni: Improving transport predictions of pelagic Sargassum.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Experimental Marine Biology and Ecology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529</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r:id="rId16">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https://doi.org/10.1016/j.jembe.2020.151398</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FY2019</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Bourles, B., et al., 2019: PIRATA: a sustained observing system for tropical Atlantic climate research and forecasting.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Earth and Space Science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r:id="rId17">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https://doi.org/10.1029/2018EA000428</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Centurioni, L. et al., 2019: Global In-Situ Observations of Essential Climate and Ocean Variables at the Air-Sea Interface in Support of Climate Variability and Change Studies and to Improve Weather Forecasting, Pollution, Hazard and Maritime Safety Assessments.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Frontiers in Marine Science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28 Aug 2019, </w:t>
      </w:r>
      <w:hyperlink r:id="rId18">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https://doi.org/10.3389/fmars.2019.00419</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d’Hotman, J., N. Malan, C. Collins, M. de Vos, R. Lumpkin, T. Morris, and J. Hermes, 2019: The Use of a Jet Reference Frame to Analyze Drifter Trajectories in the Agulhas Current.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Geophys. Res. Oceans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124, 4238-4247, </w:t>
      </w:r>
      <w:hyperlink r:id="rId19">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https://doi.org/10.1029/2018JC014850</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Foltz, G. et al., 2019: The Tropical Atlantic Observing System.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Frontiers in Marine Science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10 May 2019, </w:t>
      </w:r>
      <w:hyperlink r:id="rId20">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http://doi.org/10.3389/fmars.2019.00206</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Hermes, J. C., et al., 219: A sustained ocean observing system in the Indian Ocean for climate related scientific knowledge and societal needs.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Frontiers in Marine Science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Frontiers in Marine Science, 6:355, </w:t>
      </w:r>
      <w:hyperlink r:id="rId21">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https://doi.org/10.3389/fmars.2019.00355</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Lee, S.-K., R. Lumpkin, M. Goes, M. Baringer, C. Meinen, S. Dong, H. Lopez, and S. Yeager, 2018: Global meridional overturning circulation inferred from a data-constrained ocean and sea-ice model.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Geophys. Res. Letters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1521–1530, </w:t>
      </w:r>
      <w:hyperlink r:id="rId22">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https://doi.org/10.1029/2018GL080940</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2019: State of the Ocean in 2018: Overview. In "State of the Climate in 2018", </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J. Blunden and D.S. Arndt (eds.),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Meteorol. Soc.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100</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(9).</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G. Goni and K. Dohan, 2019: State of the Ocean in 2018: Surface Currents. In "State of the Climate in 2018", </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J. Blunden and D.S. Arndt (eds.),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Meteorol. Soc.,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100</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(9).</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and L. Centurioni, 2019: Surface Drifter Observations in the Indian Ocean.  Chapter 4 of “IndOOS-2: An Indian Ocean Observing System for the next Decade”, ed. L. Beal, J. Vialard, and and M. Roxy, International CLIVAR Project Office, pp 23-26.</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Majumbder, S., M. Goes, P. Polito, R. Lumpkin, C. Schmid, and H. Lopez, 2019: Propagating modes of variability and their impact on the western boundary current in the South Atlantic.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Geophys. Res. Oceans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r:id="rId23">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https://doi.org/10.1029/2018JC014812</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Maximenko, N., et al., 2019: Towards the Integrated Marine Debris Observing System.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Frontiers in Marine Science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28 Aug 2019, </w:t>
      </w:r>
      <w:hyperlink r:id="rId24">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https://doi.org/10.3389/fmars.2019.00447</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Moltmann, T., H.-M. Zhang, J. D. Turton, G. Nolan, C. C Gouldman, L. Griesbauer, Z. Willis, A. M. Piniella, E. Charpentier, P. Poli, E. F. Burger, R. Lumpkin, C. Meinig, K. M. O'Brien, A. J. Sutton, D. Zhang and Y. Zhang, 2019:  A Global Ocean Observing System (GOOS), delivered through enhanced collaboration across regions, communities, and new technologies.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Frontiers in Marine Science, Frontiers in Marine Science,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6:291, </w:t>
      </w:r>
      <w:hyperlink r:id="rId25">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http://doi.org/10.3389/fmars.2019.00291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Perez, R., G. Foltz, R. Lumpkin, and C. Schmid, 2019: Direct measurements of upper ocean horizontal velocity and vertical shear in the tropical North Atlantic at 4N, 23W.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Geophys. Res. Oceans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124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4133-4151, </w:t>
      </w:r>
      <w:hyperlink r:id="rId26">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https://doi.org/10.1029/2019JC015064</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Semba, M., R. Lumpkin, I. A. Kimirei, Y. Shaghude, and N. Nyandwi, 2019: Seasonal and spatial variation of surface current in the Pemba Channel, Tanzania.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PLOS One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e0210303, </w:t>
      </w:r>
      <w:hyperlink r:id="rId27">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https://doi.org/10.1371/journal.pone.0210303</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Szuts, Z. B., A. S. Bower, K. A Donohue, J. B. Girton, J. M Hummon, K. Katsumata, R. Lumpkin, P. B Ortner, H. E. Phillips, T. Rossby, L. K Shay and R. E Todd, 2019: The scientific and societal uses of global measurements of subsurface velocity.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Frontiers in Marine Science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r:id="rId28">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https://doi.org/10.3389/fmars.2019.00358</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D">
      <w:pPr>
        <w:pStyle w:val="Heading4"/>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FY2018</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Archer, M., S. R. Keating, M. Roughan, W. E. Johns, R. Lumpkin, F. Beron-Vera, and L. K. Shay, 2018: The kinematic similarity of two western boundary currents revealed by sustained high-resolution observations.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Geophys. Res. Lett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6176—6185, </w:t>
      </w:r>
      <w:hyperlink r:id="rId29">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https://doi.org/10.1029/2018GL078429</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Foltz, G., C. Schmid, and R. Lumpkin, 2018:  An enhanced PIRATA data set for tropical Atlantic ocean-atmosphere research.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Climate,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1499-1524, </w:t>
      </w:r>
      <w:hyperlink r:id="rId30">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http://doi.org/10.1175/JCLI-D-16-0816.1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highlight w:val="white"/>
          <w:u w:val="none"/>
          <w:vertAlign w:val="baseline"/>
        </w:rPr>
      </w:pPr>
      <w:bookmarkStart w:colFirst="0" w:colLast="0" w:name="_heading=h.2et92p0" w:id="4"/>
      <w:bookmarkEnd w:id="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G. Goni and K. Dohan, 2018: State of the Ocean in 2017: Surface Currents. In "State of the Climate in 2017", </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J. Blunden, D.S. Arndt, and G. Hartfield (eds.),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Meteorol. Soc.,</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99</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 (8), S87-S91, </w:t>
      </w:r>
      <w:hyperlink r:id="rId31">
        <w:r w:rsidDel="00000000" w:rsidR="00000000" w:rsidRPr="00000000">
          <w:rPr>
            <w:rFonts w:ascii="Verdana" w:cs="Verdana" w:eastAsia="Verdana" w:hAnsi="Verdana"/>
            <w:b w:val="0"/>
            <w:i w:val="0"/>
            <w:smallCaps w:val="0"/>
            <w:strike w:val="0"/>
            <w:color w:val="0000ff"/>
            <w:sz w:val="20"/>
            <w:szCs w:val="20"/>
            <w:highlight w:val="white"/>
            <w:u w:val="single"/>
            <w:vertAlign w:val="baseline"/>
            <w:rtl w:val="0"/>
          </w:rPr>
          <w:t xml:space="preserve">http://doi.org/10.1175/2018BAMSStateoftheClimate.1</w:t>
        </w:r>
      </w:hyperlink>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FY2017</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Beron-Vera, J., J. Olascoaga, and R. Lumpkin, 2017: Inertia-induced accumulation of flotsam in the subtropical gyres.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Geophys. Res. Lett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(23), 12228—12233, </w:t>
      </w:r>
      <w:hyperlink r:id="rId32">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http://dx.doi.org/10.1002/2016GL071443</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Centurioni, L., A. Horanyi, C. Cardinali, E. Charpentier and R. Lumpkin, 2017: A Global Observing System for Measuring Sea Level Atmospheric Pressure: Effects and Impacts on Numerical Weather Prediction.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Meteorol. Soc.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(2), 231—238,  </w:t>
      </w:r>
      <w:hyperlink r:id="rId33">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http://dx.doi.org/10.1175/BAMS-D-15-00080.1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Dong, S., D. Volkov, G. Goni, R. Lumpkin, and G. Foltz, 2017: Near-surface salinity and temperature structure observed with dual-sensor drifters in the subtropical South Pacific.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Geophys. 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122</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r:id="rId34">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http://dx.doi.org/10.1002/2017JC012894</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Kourafalou, V. H., Y. S. Androulidakis, G. Halliwell, H. Kang, M. Mehari, M. Le Hénaff, R. Atlas, and R. Lumpkin, 2016: North Atlantic Ocean OSSE system development:  Nature Run evaluation and application to hurricane interaction with the Gulf Stream.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Progress in Oceanography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148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1—25, </w:t>
      </w:r>
      <w:hyperlink r:id="rId35">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https://doi.org/10.1016/j.pocean.2016.09.001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Laurindo, L. C., A. Mariano, and R. Lumpkin, 2017: An improved surface velocity climatology for the global ocean from drifter observations.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Deep-Sea Res. 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124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73—92, </w:t>
      </w:r>
      <w:hyperlink r:id="rId36">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http://dx.doi.org/10.1016/j.dsr.2017.04.009</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 Özgökmen, and L. Centurioni, 2016: Advances in the applications of surface drifters.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Annu. Rev. Mar. Sci.,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59-81, </w:t>
      </w:r>
      <w:hyperlink r:id="rId37">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http://dx.doi.org/10.1146/annurev-marine-010816-060641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G. Goni and K. Dohan, 2017: State of the Ocean in 2016: Surface Currents. In "State of the Climate in 2016",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Meteorol. Soc,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(8), S93–S128, </w:t>
      </w:r>
      <w:hyperlink r:id="rId38">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http://dx.doi.org/10.1175/2017BAMSStateoftheClimate.1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Putman, N. F., R. Lumpkin, A. E. Sacco, and K. L. Mansfield, 2016: Passive drift or active swimming in marine organisms?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Proceedings R. Soc. B.</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283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20161689, </w:t>
      </w:r>
      <w:hyperlink r:id="rId39">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http://dx.doi.org/10.1098/rspb.2016.1689</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Volkov, D., S.-K. Lee, F. W. Landerer, and R. Lumpkin, 2017: Decade-long deep-ocean warming detected in the subtropical South Pacific.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Geophys. Res. Lett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927-936, </w:t>
      </w:r>
      <w:hyperlink r:id="rId40">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http://dx.doi.org/10.1002/2016GL071661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FY2016</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Elipot, S., R. Lumpkin, R. Perez, J. Lilly, J. Early, and A. Sykulski, 2016: A global surface drifter data set at hourly resolution.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Geophys. Res.-Oceans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121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(5), 2937-2966, </w:t>
      </w:r>
      <w:hyperlink r:id="rId41">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http://dx.doi.org/10.1002/2016JC011716</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Legler, D., H. J. Freeland, R. Lumpkin, G. Ball, M. J. McPhaden, S. North, R. Cowley, G. Goni, U. Send and M. Merrifield, 2015: The current status of the real-time in situ global ocean observing system for operational oceanography.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Operational Oceanography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(S2), 189-200, </w:t>
      </w:r>
      <w:hyperlink r:id="rId42">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http://dx.doi.org/10.1080/1755876X.2015.1049883</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2016: Global Characteristics of Coherent Vortices from Surface Drifter Trajectories.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Geophys. Res.-Oceans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121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1306–1321, </w:t>
      </w:r>
      <w:hyperlink r:id="rId43">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http://dx.doi.org/10.1002/2015JC011435</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L. Centurioni and R. C. Perez, 2016: Fulfilling Observing System Implementation Requirements with the Global Drifter Array.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Atmos. Oceanic Technolog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685—695, </w:t>
      </w:r>
      <w:hyperlink r:id="rId44">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http://dx.doi.org/10.1175/JTECH-D-15-0255.1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G. Goni and K. Dohan, 2016: State of the Ocean in 2015: Surface Currents. In "State of the Climate in 2015",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Meteorol. Soc.,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97 (8): S82—S84, ed. G. C. Johnson and A. R. Parsons.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van Sebille, E., S. Waterman, A. Barthel, R. Lumpkin, S. Keating, C. Fogwill and C. Turney, 2015: Pairwise surface drifter separation in the Western Pacific Sector of the Southern Ocean.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Geophys. Res.-Oceans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120</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6769–6781, </w:t>
      </w:r>
      <w:hyperlink r:id="rId45">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http://dx.doi.org/10.1002/2015JC010972</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Volkov, D., A. A Kubryakov and R. Lumpkin, 2015: Formation and variability of the Lofoten Basin vortex in a high-resolution ocean model.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Deep-Sea Res. I,</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142-157,        </w:t>
      </w:r>
      <w:hyperlink r:id="rId46">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http://dx.doi.org/10.1016/j.dsr.2015.09.001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FY2015</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Dohan, K., G. Goni and R. Lumpkin, 2015: State of the Ocean in 2014: Surface Currents. In "State of the Climate in 2014",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Meteorol. Soc.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ed. G. Johnson and R. Parsons.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Dong, S., G. Goni and R. Lumpkin, 2015: Mixed-layer salinity budget in the SPURS region on seasonal to interannual time scales and its link to large-scale dynamics.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Oceanography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 28—35, </w:t>
      </w:r>
      <w:hyperlink r:id="rId47">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http://dx.doi.org/10.5670/oceanog.2015.05</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Foltz, G., C. Schmid and R. Lumpkin, 2015: Transport of surface freshwater from the equatorial to the subtropical North Atlantic Ocean.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Phys. Oceanogr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(4), 1086—1102, </w:t>
      </w:r>
      <w:hyperlink r:id="rId48">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http://dx.doi.org/10.1175/JPO-D-14-0189.1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Peng, S., Y.-K. Qian, R. Lumpkin, Y. Du, D. Wang and P. Li, 2015: Characteristics of the Near-Surface Currents in the Indian Ocean as deduced from Satellite-Tracked Surface Drifters.  Part I: Pseudo-Eulerian Statistics.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Phys. Oceanogr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45 (2), 441-458, </w:t>
      </w:r>
      <w:hyperlink r:id="rId49">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http://dx.doi.org/10.1175/JPO-D-14-0050.1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Peng, S., Y.-K. Qian, R. Lumpkin, Y. Du, D. Wang and P. Li, 2015: Characteristics of the Near-Surface Currents in the Indian Ocean as deduced from Satellite-Tracked Surface Drifters.  Part II: Lagrangian Statistics.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Phys. Oceanogr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45 (2), 459-477, </w:t>
      </w:r>
      <w:hyperlink r:id="rId50">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http://dx.doi.org/10.1175/JPO-D-14-0049.1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Perez, R. C., M. O. Baringer, S. Dong, S. L. Garzoli, M. Goes, G. J. Goni, R. Lumpkin, C. S. Meinen, R. Msadek and U. Rivero, 2015: Measuring the Atlantic Meridional Overturning Circulation.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Marine Technology Science Journal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49</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(2), 167-177, </w:t>
      </w:r>
      <w:hyperlink r:id="rId51">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http://dx.doi.org/10.4031/MTSJ.49.2.14</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Perez, R., V. Hormann, R. Lumpkin, P. Brandt, W. E. Johns, F. Hernandez, C. Schmid and B. Bourlès, 2014: Mean meridional currents in the central and eastern equatorial Atlantic.  Climate Dynamics,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14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 2943—2962, </w:t>
      </w:r>
      <w:hyperlink r:id="rId52">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http://dx.doi.org/10.1007/s00382-013-1968-5</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F">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Qian, Y.-K., S. Peng, R. Lumpkin, Y. Du, D. Wang and P. Li, 2014: On the Estimation of Lagrangian Diffusivity: Influence of Nonstationary Mean Flow.  </w:t>
      </w:r>
      <w:r w:rsidDel="00000000" w:rsidR="00000000" w:rsidRPr="00000000">
        <w:rPr>
          <w:rFonts w:ascii="Verdana" w:cs="Verdana" w:eastAsia="Verdana" w:hAnsi="Verdana"/>
          <w:i w:val="1"/>
          <w:sz w:val="20"/>
          <w:szCs w:val="20"/>
          <w:vertAlign w:val="baseline"/>
          <w:rtl w:val="0"/>
        </w:rPr>
        <w:t xml:space="preserve">J. Phys. Oceanogr.</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44</w:t>
      </w:r>
      <w:r w:rsidDel="00000000" w:rsidR="00000000" w:rsidRPr="00000000">
        <w:rPr>
          <w:rFonts w:ascii="Verdana" w:cs="Verdana" w:eastAsia="Verdana" w:hAnsi="Verdana"/>
          <w:sz w:val="20"/>
          <w:szCs w:val="20"/>
          <w:vertAlign w:val="baseline"/>
          <w:rtl w:val="0"/>
        </w:rPr>
        <w:t xml:space="preserve">, 2796–2811, </w:t>
      </w:r>
      <w:hyperlink r:id="rId53">
        <w:r w:rsidDel="00000000" w:rsidR="00000000" w:rsidRPr="00000000">
          <w:rPr>
            <w:rFonts w:ascii="Verdana" w:cs="Verdana" w:eastAsia="Verdana" w:hAnsi="Verdana"/>
            <w:color w:val="0000ff"/>
            <w:sz w:val="20"/>
            <w:szCs w:val="20"/>
            <w:u w:val="single"/>
            <w:vertAlign w:val="baseline"/>
            <w:rtl w:val="0"/>
          </w:rPr>
          <w:t xml:space="preserve">http://dx.doi.org/10.1175/JPO-D-14-0058.1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Reverdin, G. et al., 2015: Surface Salinity in the North Atlantic Subtropical Gyre during the STRASSE/SPURS Summer 2012 Cruise.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Oceanography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Oceanography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 114—123, </w:t>
      </w:r>
      <w:hyperlink r:id="rId54">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http://dx.doi.org/10.5670/oceanog.2015.09</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FY2014</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Foltz, G. R., C. Schmid and R. Lumpkin, 2013: Seasonal Cycle of the Mixed Layer Heat Budget in the Northeastern Tropical Atlantic Ocean.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Climate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8169–8188, </w:t>
      </w:r>
      <w:hyperlink r:id="rId55">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http://dx.doi.org/10.1175/JCLI-D-13-00037.1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Fox-Kemper, B., R. Lumpkin and F. Bryan, 2013: Lateral Transport in the Ocean.  Chapter 8 of "Ocean Circulation and Climate, 2nd Ed.  A 21st century perspective", ed. G. Siedler, S. Griffies, J. Gould and J. Church, Academic Press, pp. 185-205, </w:t>
      </w:r>
      <w:hyperlink r:id="rId56">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http://dx.doi.org/10.1016/B978-0-12-391851-2.00008-8</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G. Goni and K. Dohan, 2014: State of the Ocean in 2013: Surface Currents. In "State of the Climate in 2013",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Meteorol. Soc.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95, S1–S279, ed.  J. Blunden and D. S. Arndt, </w:t>
      </w:r>
      <w:hyperlink r:id="rId57">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http://dx.doi.org/10.1175/2014BAMSStateoftheClimate.1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 Hénaff, M., V. H. Kourafalou, R. Dussurget and R.  Lumpkin, 2014: Cyclonic activity in the eastern Gulf of Mexico: characterization from along-track altimetry and in situ drifter trajectories.  Progress in Oceanogr., 120, 120-138,  </w:t>
      </w:r>
      <w:hyperlink r:id="rId58">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http://dx.doi.org/10.1016/j.pocean.2013.08.002</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Maximenko, N., R. Lumpkin and L. Centurioni, 2013: Ocean Surface Circulation.  Chapter 12 of "Ocean Circulation and Climate, 2nd Ed.  A 21st century perspective", ed. G. Siedler, S. Griffies, J. Gould and J. Church, Academic Press, pp. 283-300, </w:t>
      </w:r>
      <w:hyperlink r:id="rId59">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http://dx.doi.org/10.1016/B978-0-12-391851-2.000012-X</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Smith, R., E. Johns, G. J. Goni, J. Trinanes, R. Lumpkin, A. M. Wood, C. R. Kelble, S. R. Cummings, J. T. Lamkin and S. Privoznik, 2014:  Oceanographic conditions in the Gulf of Mexico in July 2010, during the Deepwater Horizon oil spill.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Continental Shelf Research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77</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118-131.</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9C">
      <w:pPr>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FY2013</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Beal, L., V. Hormann, R. Lumpkin and G. R. Foltz, 2013: The response of the surface circulation of the Arabian Sea to monsoonal forcing.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Phys. Oceanogr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(9), 2008-2022, </w:t>
      </w:r>
      <w:hyperlink r:id="rId60">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http://dx.doi.org/10.1175/JPO-D-13-033.1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Hormann, V., R. Lumpkin and R. C. Perez, 2013: A generalized method for estimating the structure of the equatorial Atlantic cold tongue: application to drifter observations.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Atmos. Oceanic Techn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30</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1884-1895, </w:t>
      </w:r>
      <w:hyperlink r:id="rId61">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http://dx.doi.org/10.1175/JTECH-D-12-00173.1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Howard, J. et al., 2013: Oceans and Marine Resources in a Changing Climate.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Oceanography and Marine Biology: An Annual Review</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71-192.</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Letscher, R. T., D. A. Hansell, C. A. Carlson and R. Lumpkin, 2013: Dissolved organic nitrogen in the global surface ocean: distribution and fate.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Global Biogeochem. Cycles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 141—153, </w:t>
      </w:r>
      <w:hyperlink r:id="rId62">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http://dx.doi.org/10.1029/2012GB004449</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and G. Johnson, 2013: Global Ocean Surface Velocities from Drifters: Mean, Variance, ENSO Response, and Seasonal Cycle.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Geophys. Res.-Oceans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118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(6), 2992-3006, </w:t>
      </w:r>
      <w:hyperlink r:id="rId63">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http://dx.doi.org/10.1002/jgrc.20210</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G. Goni and K. Dohan, 2013: State of the Ocean in 2012: Surface Currents. In "State of the Climate in 2012",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Meteorol. Soc.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(8), August 2013.</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S. Grodsky, M.-H. Rio, L. Centurioni, J. Carton and D. Lee, 2013:  Removing spurious low-frequency variability in surface drifter velocities.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Atmos. Oceanic Techn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30</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(2), 353—360, </w:t>
      </w:r>
      <w:hyperlink r:id="rId64">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http://dx.doi.org/10.1175/JTECH-D-12-00139.1</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and P. Flament, 2013: On the extent and energetics of the Hawaiian Lee Countercurrent.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Oceanography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26</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 58—65, </w:t>
      </w:r>
      <w:hyperlink r:id="rId65">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http://dx.doi.org/10.5670/oceanog.2013.05</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5">
      <w:pPr>
        <w:ind w:left="720" w:hanging="72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A6">
      <w:pPr>
        <w:ind w:left="720" w:hanging="720"/>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FY2012</w:t>
      </w:r>
      <w:r w:rsidDel="00000000" w:rsidR="00000000" w:rsidRPr="00000000">
        <w:rPr>
          <w:rtl w:val="0"/>
        </w:rPr>
      </w:r>
    </w:p>
    <w:p w:rsidR="00000000" w:rsidDel="00000000" w:rsidP="00000000" w:rsidRDefault="00000000" w:rsidRPr="00000000" w14:paraId="000000A7">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Foltz, G. R., M. J. McPhaden and R. Lumpkin, 2012: A strong Atlantic Meridional Mode event in 2009:  the role of mixed layer dynamics.  </w:t>
      </w:r>
      <w:r w:rsidDel="00000000" w:rsidR="00000000" w:rsidRPr="00000000">
        <w:rPr>
          <w:rFonts w:ascii="Verdana" w:cs="Verdana" w:eastAsia="Verdana" w:hAnsi="Verdana"/>
          <w:i w:val="1"/>
          <w:sz w:val="20"/>
          <w:szCs w:val="20"/>
          <w:vertAlign w:val="baseline"/>
          <w:rtl w:val="0"/>
        </w:rPr>
        <w:t xml:space="preserve">J. Climate</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25</w:t>
      </w:r>
      <w:r w:rsidDel="00000000" w:rsidR="00000000" w:rsidRPr="00000000">
        <w:rPr>
          <w:rFonts w:ascii="Verdana" w:cs="Verdana" w:eastAsia="Verdana" w:hAnsi="Verdana"/>
          <w:sz w:val="20"/>
          <w:szCs w:val="20"/>
          <w:vertAlign w:val="baseline"/>
          <w:rtl w:val="0"/>
        </w:rPr>
        <w:t xml:space="preserve">, 363—380, </w:t>
      </w:r>
      <w:hyperlink r:id="rId66">
        <w:r w:rsidDel="00000000" w:rsidR="00000000" w:rsidRPr="00000000">
          <w:rPr>
            <w:rFonts w:ascii="Verdana" w:cs="Verdana" w:eastAsia="Verdana" w:hAnsi="Verdana"/>
            <w:color w:val="0000ff"/>
            <w:sz w:val="20"/>
            <w:szCs w:val="20"/>
            <w:u w:val="single"/>
            <w:vertAlign w:val="baseline"/>
            <w:rtl w:val="0"/>
          </w:rPr>
          <w:t xml:space="preserve">http://dx.doi.org/10.1175/JCLI-D-11-00150.1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Hormann, V., R. Lumpkin and G. Foltz, 2012: Interannual North Equatorial Countercurrent Variability and its Relation to Tropical Atlantic Climate Modes.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Geophys. 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117</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C04035, </w:t>
      </w:r>
      <w:hyperlink r:id="rId67">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http://dx.doi.org/10.1029/2011JC007697</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G. Goni and K. Dohan, 2012: State of the Ocean in 2011: Surface Currents. In "State of the Climate in 2011", M. Gregg and J. Levy (eds),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Bull. Am. Meteorol. Soc.</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(7), S75-S78.</w:t>
      </w:r>
    </w:p>
    <w:p w:rsidR="00000000" w:rsidDel="00000000" w:rsidP="00000000" w:rsidRDefault="00000000" w:rsidRPr="00000000" w14:paraId="000000AA">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N. Maximenko and M. Pazos, 2012:  Evaluating where and why drifters die.  </w:t>
      </w:r>
      <w:r w:rsidDel="00000000" w:rsidR="00000000" w:rsidRPr="00000000">
        <w:rPr>
          <w:rFonts w:ascii="Verdana" w:cs="Verdana" w:eastAsia="Verdana" w:hAnsi="Verdana"/>
          <w:i w:val="1"/>
          <w:sz w:val="20"/>
          <w:szCs w:val="20"/>
          <w:vertAlign w:val="baseline"/>
          <w:rtl w:val="0"/>
        </w:rPr>
        <w:t xml:space="preserve">J. Atmos. Ocean. Techn</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29</w:t>
      </w:r>
      <w:r w:rsidDel="00000000" w:rsidR="00000000" w:rsidRPr="00000000">
        <w:rPr>
          <w:rFonts w:ascii="Verdana" w:cs="Verdana" w:eastAsia="Verdana" w:hAnsi="Verdana"/>
          <w:sz w:val="20"/>
          <w:szCs w:val="20"/>
          <w:vertAlign w:val="baseline"/>
          <w:rtl w:val="0"/>
        </w:rPr>
        <w:t xml:space="preserve"> (2), 300—308, </w:t>
      </w:r>
      <w:hyperlink r:id="rId68">
        <w:r w:rsidDel="00000000" w:rsidR="00000000" w:rsidRPr="00000000">
          <w:rPr>
            <w:rFonts w:ascii="Verdana" w:cs="Verdana" w:eastAsia="Verdana" w:hAnsi="Verdana"/>
            <w:color w:val="0000ff"/>
            <w:sz w:val="20"/>
            <w:szCs w:val="20"/>
            <w:u w:val="single"/>
            <w:vertAlign w:val="baseline"/>
            <w:rtl w:val="0"/>
          </w:rPr>
          <w:t xml:space="preserve">http://dx.doi.org/10.1175/JTECH-D-11-00100.1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Perez, R. C., R. Lumpkin, W. E. Johns, G. R. Foltz and V. Hormann, 2012:  Interannual variations of Atlantic tropical instability waves.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Geophys. 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117</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C03011, </w:t>
      </w:r>
      <w:hyperlink r:id="rId69">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http://dx.doi.org/10.1029/2011JC007584</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C">
      <w:pPr>
        <w:ind w:left="720" w:hanging="72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AD">
      <w:pPr>
        <w:pStyle w:val="Heading4"/>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FY2011</w:t>
      </w:r>
      <w:r w:rsidDel="00000000" w:rsidR="00000000" w:rsidRPr="00000000">
        <w:rPr>
          <w:rtl w:val="0"/>
        </w:rPr>
      </w:r>
    </w:p>
    <w:p w:rsidR="00000000" w:rsidDel="00000000" w:rsidP="00000000" w:rsidRDefault="00000000" w:rsidRPr="00000000" w14:paraId="000000AE">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Brassington, G. B., N. Summons and R. Lumpkin, 2010: Observed and simulated Lagrangian and eddy characteristics of the East Australian Sea and Tasman Sea.   </w:t>
      </w:r>
      <w:r w:rsidDel="00000000" w:rsidR="00000000" w:rsidRPr="00000000">
        <w:rPr>
          <w:rFonts w:ascii="Verdana" w:cs="Verdana" w:eastAsia="Verdana" w:hAnsi="Verdana"/>
          <w:i w:val="1"/>
          <w:sz w:val="20"/>
          <w:szCs w:val="20"/>
          <w:vertAlign w:val="baseline"/>
          <w:rtl w:val="0"/>
        </w:rPr>
        <w:t xml:space="preserve">Deep-Sea Res. II</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58</w:t>
      </w:r>
      <w:r w:rsidDel="00000000" w:rsidR="00000000" w:rsidRPr="00000000">
        <w:rPr>
          <w:rFonts w:ascii="Verdana" w:cs="Verdana" w:eastAsia="Verdana" w:hAnsi="Verdana"/>
          <w:sz w:val="20"/>
          <w:szCs w:val="20"/>
          <w:vertAlign w:val="baseline"/>
          <w:rtl w:val="0"/>
        </w:rPr>
        <w:t xml:space="preserve">, 559—573, </w:t>
      </w:r>
      <w:hyperlink r:id="rId70">
        <w:r w:rsidDel="00000000" w:rsidR="00000000" w:rsidRPr="00000000">
          <w:rPr>
            <w:rFonts w:ascii="Verdana" w:cs="Verdana" w:eastAsia="Verdana" w:hAnsi="Verdana"/>
            <w:color w:val="0000ff"/>
            <w:sz w:val="20"/>
            <w:szCs w:val="20"/>
            <w:u w:val="single"/>
            <w:vertAlign w:val="baseline"/>
            <w:rtl w:val="0"/>
          </w:rPr>
          <w:t xml:space="preserve">http://dx.doi.org/10.1016/j.dsr2.2010.10.001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AF">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Dong, C., Y. Liu, R. Lumpkin, M. Lankhorst, D. Chen, J. McWilliams and Y. Guan, 2011:  A Scheme to Identify Loops from Trajectories of Oceanic Surface Drifters:  Application to the Kuroshio Extension Region.  </w:t>
      </w:r>
      <w:r w:rsidDel="00000000" w:rsidR="00000000" w:rsidRPr="00000000">
        <w:rPr>
          <w:rFonts w:ascii="Verdana" w:cs="Verdana" w:eastAsia="Verdana" w:hAnsi="Verdana"/>
          <w:i w:val="1"/>
          <w:sz w:val="20"/>
          <w:szCs w:val="20"/>
          <w:vertAlign w:val="baseline"/>
          <w:rtl w:val="0"/>
        </w:rPr>
        <w:t xml:space="preserve">J.  Atmos. Ocean. Techn.</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28</w:t>
      </w:r>
      <w:r w:rsidDel="00000000" w:rsidR="00000000" w:rsidRPr="00000000">
        <w:rPr>
          <w:rFonts w:ascii="Verdana" w:cs="Verdana" w:eastAsia="Verdana" w:hAnsi="Verdana"/>
          <w:sz w:val="20"/>
          <w:szCs w:val="20"/>
          <w:vertAlign w:val="baseline"/>
          <w:rtl w:val="0"/>
        </w:rPr>
        <w:t xml:space="preserve">, 1167–1176, </w:t>
      </w:r>
      <w:hyperlink r:id="rId71">
        <w:r w:rsidDel="00000000" w:rsidR="00000000" w:rsidRPr="00000000">
          <w:rPr>
            <w:rFonts w:ascii="Verdana" w:cs="Verdana" w:eastAsia="Verdana" w:hAnsi="Verdana"/>
            <w:color w:val="0000ff"/>
            <w:sz w:val="20"/>
            <w:szCs w:val="20"/>
            <w:u w:val="single"/>
            <w:vertAlign w:val="baseline"/>
            <w:rtl w:val="0"/>
          </w:rPr>
          <w:t xml:space="preserve">http://dx.doi.org/10.1175/JTECH-D-10-05028.1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Grodsky, S., R. Lumpkin and J. Carton, 2011:  Spurious trends in global surface drifter currents.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Geophys. Res. Letters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L10606, </w:t>
      </w:r>
      <w:hyperlink r:id="rId72">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http://dx.doi.org/10.1029/2011GL047393</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1">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G. Goni and K. Dohan, 2011: State of the Ocean in 2010: Surface Currents. In "State of the Climate in 2010", J. Blunden, D. S. Arndt and M. O. Baringer (eds), </w:t>
      </w:r>
      <w:r w:rsidDel="00000000" w:rsidR="00000000" w:rsidRPr="00000000">
        <w:rPr>
          <w:rFonts w:ascii="Verdana" w:cs="Verdana" w:eastAsia="Verdana" w:hAnsi="Verdana"/>
          <w:i w:val="1"/>
          <w:sz w:val="20"/>
          <w:szCs w:val="20"/>
          <w:vertAlign w:val="baseline"/>
          <w:rtl w:val="0"/>
        </w:rPr>
        <w:t xml:space="preserve">Bull. Am. Meteorol. Soc.</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92</w:t>
      </w:r>
      <w:r w:rsidDel="00000000" w:rsidR="00000000" w:rsidRPr="00000000">
        <w:rPr>
          <w:rFonts w:ascii="Verdana" w:cs="Verdana" w:eastAsia="Verdana" w:hAnsi="Verdana"/>
          <w:sz w:val="20"/>
          <w:szCs w:val="20"/>
          <w:vertAlign w:val="baseline"/>
          <w:rtl w:val="0"/>
        </w:rPr>
        <w:t xml:space="preserve">, S92-S95.</w:t>
      </w:r>
    </w:p>
    <w:p w:rsidR="00000000" w:rsidDel="00000000" w:rsidP="00000000" w:rsidRDefault="00000000" w:rsidRPr="00000000" w14:paraId="000000B2">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and S. L. Garzoli, 2011: Interannual to Decadal Variability in the Southwestern Atlantic’s Surface Circulation.  </w:t>
      </w:r>
      <w:r w:rsidDel="00000000" w:rsidR="00000000" w:rsidRPr="00000000">
        <w:rPr>
          <w:rFonts w:ascii="Verdana" w:cs="Verdana" w:eastAsia="Verdana" w:hAnsi="Verdana"/>
          <w:i w:val="1"/>
          <w:sz w:val="20"/>
          <w:szCs w:val="20"/>
          <w:vertAlign w:val="baseline"/>
          <w:rtl w:val="0"/>
        </w:rPr>
        <w:t xml:space="preserve">J.</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i w:val="1"/>
          <w:sz w:val="20"/>
          <w:szCs w:val="20"/>
          <w:vertAlign w:val="baseline"/>
          <w:rtl w:val="0"/>
        </w:rPr>
        <w:t xml:space="preserve">Geophys. Res.-Oceans</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116</w:t>
      </w:r>
      <w:r w:rsidDel="00000000" w:rsidR="00000000" w:rsidRPr="00000000">
        <w:rPr>
          <w:rFonts w:ascii="Verdana" w:cs="Verdana" w:eastAsia="Verdana" w:hAnsi="Verdana"/>
          <w:sz w:val="20"/>
          <w:szCs w:val="20"/>
          <w:vertAlign w:val="baseline"/>
          <w:rtl w:val="0"/>
        </w:rPr>
        <w:t xml:space="preserve">, C01014, </w:t>
      </w:r>
      <w:hyperlink r:id="rId73">
        <w:r w:rsidDel="00000000" w:rsidR="00000000" w:rsidRPr="00000000">
          <w:rPr>
            <w:rFonts w:ascii="Verdana" w:cs="Verdana" w:eastAsia="Verdana" w:hAnsi="Verdana"/>
            <w:color w:val="0000ff"/>
            <w:sz w:val="20"/>
            <w:szCs w:val="20"/>
            <w:u w:val="single"/>
            <w:vertAlign w:val="baseline"/>
            <w:rtl w:val="0"/>
          </w:rPr>
          <w:t xml:space="preserve">http://dx.doi.org/10.1029/2010JC006285</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B3">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and S. Elipot, 2010: Surface Drifter Pair Spreading in the North Atlantic.  </w:t>
      </w:r>
      <w:r w:rsidDel="00000000" w:rsidR="00000000" w:rsidRPr="00000000">
        <w:rPr>
          <w:rFonts w:ascii="Verdana" w:cs="Verdana" w:eastAsia="Verdana" w:hAnsi="Verdana"/>
          <w:i w:val="1"/>
          <w:sz w:val="20"/>
          <w:szCs w:val="20"/>
          <w:vertAlign w:val="baseline"/>
          <w:rtl w:val="0"/>
        </w:rPr>
        <w:t xml:space="preserve">J.</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i w:val="1"/>
          <w:sz w:val="20"/>
          <w:szCs w:val="20"/>
          <w:vertAlign w:val="baseline"/>
          <w:rtl w:val="0"/>
        </w:rPr>
        <w:t xml:space="preserve">Geophys. Res.-Oceans</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115</w:t>
      </w:r>
      <w:r w:rsidDel="00000000" w:rsidR="00000000" w:rsidRPr="00000000">
        <w:rPr>
          <w:rFonts w:ascii="Verdana" w:cs="Verdana" w:eastAsia="Verdana" w:hAnsi="Verdana"/>
          <w:sz w:val="20"/>
          <w:szCs w:val="20"/>
          <w:vertAlign w:val="baseline"/>
          <w:rtl w:val="0"/>
        </w:rPr>
        <w:t xml:space="preserve">, C12017, </w:t>
      </w:r>
      <w:hyperlink r:id="rId74">
        <w:r w:rsidDel="00000000" w:rsidR="00000000" w:rsidRPr="00000000">
          <w:rPr>
            <w:rFonts w:ascii="Verdana" w:cs="Verdana" w:eastAsia="Verdana" w:hAnsi="Verdana"/>
            <w:color w:val="0000ff"/>
            <w:sz w:val="20"/>
            <w:szCs w:val="20"/>
            <w:u w:val="single"/>
            <w:vertAlign w:val="baseline"/>
            <w:rtl w:val="0"/>
          </w:rPr>
          <w:t xml:space="preserve">http://dx.doi.org/10.1029/2010JC006338</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B4">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Nalli, N. R., E. Joseph, V. Morris, C. Barnet, W. Wolf, D. Wolfe, P. J. Minnett, M. Szczodrak, M. Izaguirre, R. Lumpkin, H. Xie, A. Smirnov and J. Wei, 2011: Multi-year observations of the tropical Atlantic atmosphere: Multidisciplinary applications of the NOAA Aerosols and Ocean Science Expeditions (AEROSE).  </w:t>
      </w:r>
      <w:r w:rsidDel="00000000" w:rsidR="00000000" w:rsidRPr="00000000">
        <w:rPr>
          <w:rFonts w:ascii="Verdana" w:cs="Verdana" w:eastAsia="Verdana" w:hAnsi="Verdana"/>
          <w:i w:val="1"/>
          <w:sz w:val="20"/>
          <w:szCs w:val="20"/>
          <w:vertAlign w:val="baseline"/>
          <w:rtl w:val="0"/>
        </w:rPr>
        <w:t xml:space="preserve">Bull. Am. Meteorol. Soc.</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92</w:t>
      </w:r>
      <w:r w:rsidDel="00000000" w:rsidR="00000000" w:rsidRPr="00000000">
        <w:rPr>
          <w:rFonts w:ascii="Verdana" w:cs="Verdana" w:eastAsia="Verdana" w:hAnsi="Verdana"/>
          <w:sz w:val="20"/>
          <w:szCs w:val="20"/>
          <w:vertAlign w:val="baseline"/>
          <w:rtl w:val="0"/>
        </w:rPr>
        <w:t xml:space="preserve">, 765–789, </w:t>
      </w:r>
      <w:hyperlink r:id="rId75">
        <w:r w:rsidDel="00000000" w:rsidR="00000000" w:rsidRPr="00000000">
          <w:rPr>
            <w:rFonts w:ascii="Verdana" w:cs="Verdana" w:eastAsia="Verdana" w:hAnsi="Verdana"/>
            <w:color w:val="0000ff"/>
            <w:sz w:val="20"/>
            <w:szCs w:val="20"/>
            <w:u w:val="single"/>
            <w:vertAlign w:val="baseline"/>
            <w:rtl w:val="0"/>
          </w:rPr>
          <w:t xml:space="preserve">http://dx.doi.org/10.1175/2011BAMS2997.1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B5">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B6">
      <w:pPr>
        <w:pStyle w:val="Heading1"/>
        <w:rPr>
          <w:rFonts w:ascii="Verdana" w:cs="Verdana" w:eastAsia="Verdana" w:hAnsi="Verdana"/>
          <w:b w:val="0"/>
          <w:i w:val="0"/>
          <w:sz w:val="22"/>
          <w:szCs w:val="22"/>
          <w:vertAlign w:val="baseline"/>
        </w:rPr>
      </w:pPr>
      <w:r w:rsidDel="00000000" w:rsidR="00000000" w:rsidRPr="00000000">
        <w:rPr>
          <w:rFonts w:ascii="Verdana" w:cs="Verdana" w:eastAsia="Verdana" w:hAnsi="Verdana"/>
          <w:b w:val="1"/>
          <w:i w:val="0"/>
          <w:sz w:val="22"/>
          <w:szCs w:val="22"/>
          <w:vertAlign w:val="baseline"/>
          <w:rtl w:val="0"/>
        </w:rPr>
        <w:t xml:space="preserve">FY2010</w:t>
      </w:r>
      <w:r w:rsidDel="00000000" w:rsidR="00000000" w:rsidRPr="00000000">
        <w:rPr>
          <w:rtl w:val="0"/>
        </w:rPr>
      </w:r>
    </w:p>
    <w:p w:rsidR="00000000" w:rsidDel="00000000" w:rsidP="00000000" w:rsidRDefault="00000000" w:rsidRPr="00000000" w14:paraId="000000B7">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Brandt, P., V. Hormann, A. Körtzinger, M. Visbeck, G. Krahmann, L. Stramma, R. Lumpkin and C. Schmid, 2010: Changes in the ventilation of the oxygen minimum zone of the tropical North Atlantic.  </w:t>
      </w:r>
      <w:r w:rsidDel="00000000" w:rsidR="00000000" w:rsidRPr="00000000">
        <w:rPr>
          <w:rFonts w:ascii="Verdana" w:cs="Verdana" w:eastAsia="Verdana" w:hAnsi="Verdana"/>
          <w:i w:val="1"/>
          <w:sz w:val="20"/>
          <w:szCs w:val="20"/>
          <w:vertAlign w:val="baseline"/>
          <w:rtl w:val="0"/>
        </w:rPr>
        <w:t xml:space="preserve">J. Phys. Oceanogr.</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40</w:t>
      </w:r>
      <w:r w:rsidDel="00000000" w:rsidR="00000000" w:rsidRPr="00000000">
        <w:rPr>
          <w:rFonts w:ascii="Verdana" w:cs="Verdana" w:eastAsia="Verdana" w:hAnsi="Verdana"/>
          <w:sz w:val="20"/>
          <w:szCs w:val="20"/>
          <w:vertAlign w:val="baseline"/>
          <w:rtl w:val="0"/>
        </w:rPr>
        <w:t xml:space="preserve"> (8), 1784—1801, </w:t>
      </w:r>
      <w:hyperlink r:id="rId76">
        <w:r w:rsidDel="00000000" w:rsidR="00000000" w:rsidRPr="00000000">
          <w:rPr>
            <w:rFonts w:ascii="Verdana" w:cs="Verdana" w:eastAsia="Verdana" w:hAnsi="Verdana"/>
            <w:color w:val="0000ff"/>
            <w:sz w:val="20"/>
            <w:szCs w:val="20"/>
            <w:u w:val="single"/>
            <w:vertAlign w:val="baseline"/>
            <w:rtl w:val="0"/>
          </w:rPr>
          <w:t xml:space="preserve">http://dx.doi.org/10.1175/2010JPO4301.1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Dohan, K., Lagerloef, G, Bonjean, F., Centurioni, L., Cronin, M., Lee, D., Lumpkin, R., Maximenko, N, and Uchida, H, 2009:  Measuring the global ocean surface circulation with satellite and in situ observations.  OceanObs’09 CWP-2B-06.</w:t>
      </w:r>
    </w:p>
    <w:p w:rsidR="00000000" w:rsidDel="00000000" w:rsidP="00000000" w:rsidRDefault="00000000" w:rsidRPr="00000000" w14:paraId="000000B9">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Elipot, S., R. Lumpkin and G. Prieto, 2010: Modification of inertial oscillations by the mesoscale eddy field.  </w:t>
      </w:r>
      <w:r w:rsidDel="00000000" w:rsidR="00000000" w:rsidRPr="00000000">
        <w:rPr>
          <w:rFonts w:ascii="Verdana" w:cs="Verdana" w:eastAsia="Verdana" w:hAnsi="Verdana"/>
          <w:i w:val="1"/>
          <w:sz w:val="20"/>
          <w:szCs w:val="20"/>
          <w:vertAlign w:val="baseline"/>
          <w:rtl w:val="0"/>
        </w:rPr>
        <w:t xml:space="preserve">J. Geophys. Res.-Oceans</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115</w:t>
      </w:r>
      <w:r w:rsidDel="00000000" w:rsidR="00000000" w:rsidRPr="00000000">
        <w:rPr>
          <w:rFonts w:ascii="Verdana" w:cs="Verdana" w:eastAsia="Verdana" w:hAnsi="Verdana"/>
          <w:sz w:val="20"/>
          <w:szCs w:val="20"/>
          <w:vertAlign w:val="baseline"/>
          <w:rtl w:val="0"/>
        </w:rPr>
        <w:t xml:space="preserve">, C09010, 20 pp, </w:t>
      </w:r>
      <w:hyperlink r:id="rId77">
        <w:r w:rsidDel="00000000" w:rsidR="00000000" w:rsidRPr="00000000">
          <w:rPr>
            <w:rFonts w:ascii="Verdana" w:cs="Verdana" w:eastAsia="Verdana" w:hAnsi="Verdana"/>
            <w:color w:val="0000ff"/>
            <w:sz w:val="20"/>
            <w:szCs w:val="20"/>
            <w:u w:val="single"/>
            <w:vertAlign w:val="baseline"/>
            <w:rtl w:val="0"/>
          </w:rPr>
          <w:t xml:space="preserve">http://dx.doi.org/10.1029/2009JC005679</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Goni, G., DeMaria, M., Knaff, J., Sampson, C., Price, J., Mehra, A., Ginis, I., Lin, I-I., Sandery, P., Ramos-Buarque, S., Ali, M.M., Kang, K.R., Lumpkin, R., Halliwell, G., Lauer, C., Bringas, F., and Mavume, A., 2009:  The ocean observing system for tropical cyclone intensification forecasts and studies.  OceanObs’09 CWP-3C-01.</w:t>
      </w:r>
    </w:p>
    <w:p w:rsidR="00000000" w:rsidDel="00000000" w:rsidP="00000000" w:rsidRDefault="00000000" w:rsidRPr="00000000" w14:paraId="000000BB">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G. Goni and K. Dohan, 2010: State of the Ocean in 2009: Surface Currents. In "State of the Climate in 2009", D. S. Arndt, M. O. Baringer and M. R. Johnson (eds), </w:t>
      </w:r>
      <w:r w:rsidDel="00000000" w:rsidR="00000000" w:rsidRPr="00000000">
        <w:rPr>
          <w:rFonts w:ascii="Verdana" w:cs="Verdana" w:eastAsia="Verdana" w:hAnsi="Verdana"/>
          <w:i w:val="1"/>
          <w:sz w:val="20"/>
          <w:szCs w:val="20"/>
          <w:vertAlign w:val="baseline"/>
          <w:rtl w:val="0"/>
        </w:rPr>
        <w:t xml:space="preserve">Bull. Am. Meteorol. Soc.</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91</w:t>
      </w:r>
      <w:r w:rsidDel="00000000" w:rsidR="00000000" w:rsidRPr="00000000">
        <w:rPr>
          <w:rFonts w:ascii="Verdana" w:cs="Verdana" w:eastAsia="Verdana" w:hAnsi="Verdana"/>
          <w:sz w:val="20"/>
          <w:szCs w:val="20"/>
          <w:vertAlign w:val="baseline"/>
          <w:rtl w:val="0"/>
        </w:rPr>
        <w:t xml:space="preserve">, S65—S66. </w:t>
      </w:r>
    </w:p>
    <w:p w:rsidR="00000000" w:rsidDel="00000000" w:rsidP="00000000" w:rsidRDefault="00000000" w:rsidRPr="00000000" w14:paraId="000000BC">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McPhaden, M. J., K. Ando, B. Bourlès, H. P. Freitag, R. Lumpkin, Y. Masumoto, V. S. N. Murty, P. Nobre, M. Ravichandran, J. Vialard, D. Vousden, and W. Yu, 2009:  The Global Tropical Moored Buoy Array.  OceanObs’09 CWP-2A-10.</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Roemmich D., L. Boehme, H. Claustre, H. Freeland, M. Fukasawa, G. J. Goni, W.J. Gould, N. Gruber, M. Hood, E. Kent, R. Lumpkin, S. Smith and P. Testor, 2010: Intergrating the Ocean Observing System: Mobile Platforms.  OceanObs`09 CWP.</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Talley, L., R. Fine, R. Lumpkin, N. Maximenko and R. Marrow, 2009:  Surface circulation and ventilation.  OceanObs`09 CWP.</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FY2009</w:t>
      </w:r>
      <w:r w:rsidDel="00000000" w:rsidR="00000000" w:rsidRPr="00000000">
        <w:rPr>
          <w:rtl w:val="0"/>
        </w:rPr>
      </w:r>
    </w:p>
    <w:p w:rsidR="00000000" w:rsidDel="00000000" w:rsidP="00000000" w:rsidRDefault="00000000" w:rsidRPr="00000000" w14:paraId="000000C1">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Casal, T., L. Beal, R. Lumpkin and W. Johns, 2009:  Structure and downstream evolution of the Agulhas Current system during a quasi-synoptic survey in February-March 2003. </w:t>
      </w:r>
      <w:r w:rsidDel="00000000" w:rsidR="00000000" w:rsidRPr="00000000">
        <w:rPr>
          <w:rFonts w:ascii="Verdana" w:cs="Verdana" w:eastAsia="Verdana" w:hAnsi="Verdana"/>
          <w:i w:val="1"/>
          <w:sz w:val="20"/>
          <w:szCs w:val="20"/>
          <w:vertAlign w:val="baseline"/>
          <w:rtl w:val="0"/>
        </w:rPr>
        <w:t xml:space="preserve">J. Geophysical Res.</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114</w:t>
      </w:r>
      <w:r w:rsidDel="00000000" w:rsidR="00000000" w:rsidRPr="00000000">
        <w:rPr>
          <w:rFonts w:ascii="Verdana" w:cs="Verdana" w:eastAsia="Verdana" w:hAnsi="Verdana"/>
          <w:sz w:val="20"/>
          <w:szCs w:val="20"/>
          <w:vertAlign w:val="baseline"/>
          <w:rtl w:val="0"/>
        </w:rPr>
        <w:t xml:space="preserve">(C3):C03001, </w:t>
      </w:r>
      <w:hyperlink r:id="rId78">
        <w:r w:rsidDel="00000000" w:rsidR="00000000" w:rsidRPr="00000000">
          <w:rPr>
            <w:rFonts w:ascii="Verdana" w:cs="Verdana" w:eastAsia="Verdana" w:hAnsi="Verdana"/>
            <w:color w:val="0000ff"/>
            <w:sz w:val="20"/>
            <w:szCs w:val="20"/>
            <w:u w:val="single"/>
            <w:vertAlign w:val="baseline"/>
            <w:rtl w:val="0"/>
          </w:rPr>
          <w:t xml:space="preserve">http://dx.doi.org/10.1029/2008JC004954</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C2">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G. Goni, and K. Dohan, 2009: State of the Ocean in 2008: Surface Currents. In "State of the Climate in 2008", T. Peterson and M. Baringer (eds), </w:t>
      </w:r>
      <w:r w:rsidDel="00000000" w:rsidR="00000000" w:rsidRPr="00000000">
        <w:rPr>
          <w:rFonts w:ascii="Verdana" w:cs="Verdana" w:eastAsia="Verdana" w:hAnsi="Verdana"/>
          <w:i w:val="1"/>
          <w:sz w:val="20"/>
          <w:szCs w:val="20"/>
          <w:vertAlign w:val="baseline"/>
          <w:rtl w:val="0"/>
        </w:rPr>
        <w:t xml:space="preserve">Bull. Am. Meteorol. Soc.</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90</w:t>
      </w:r>
      <w:r w:rsidDel="00000000" w:rsidR="00000000" w:rsidRPr="00000000">
        <w:rPr>
          <w:rFonts w:ascii="Verdana" w:cs="Verdana" w:eastAsia="Verdana" w:hAnsi="Verdana"/>
          <w:sz w:val="20"/>
          <w:szCs w:val="20"/>
          <w:vertAlign w:val="baseline"/>
          <w:rtl w:val="0"/>
        </w:rPr>
        <w:t xml:space="preserve">, S12-S15.</w:t>
      </w:r>
    </w:p>
    <w:p w:rsidR="00000000" w:rsidDel="00000000" w:rsidP="00000000" w:rsidRDefault="00000000" w:rsidRPr="00000000" w14:paraId="000000C3">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Marshall, J., W. Dewar, J. Edson, R. Ferrari, D. Fratantoni, M. Gregg, T. Joyce, K. Kelly, R. Lumpkin, R. Samelson, E. Skyllingstad, F. Straneo, L. Talley, J. Toole and R. Weller, 2009:  The CLIMODE Field Campaign:  Observing the Cycle of Convection and Restratification over the Gulf Stream.  </w:t>
      </w:r>
      <w:r w:rsidDel="00000000" w:rsidR="00000000" w:rsidRPr="00000000">
        <w:rPr>
          <w:rFonts w:ascii="Verdana" w:cs="Verdana" w:eastAsia="Verdana" w:hAnsi="Verdana"/>
          <w:i w:val="1"/>
          <w:sz w:val="20"/>
          <w:szCs w:val="20"/>
          <w:vertAlign w:val="baseline"/>
          <w:rtl w:val="0"/>
        </w:rPr>
        <w:t xml:space="preserve">Bull. Am. Meteorol. Soc.</w:t>
      </w:r>
      <w:r w:rsidDel="00000000" w:rsidR="00000000" w:rsidRPr="00000000">
        <w:rPr>
          <w:rFonts w:ascii="Verdana" w:cs="Verdana" w:eastAsia="Verdana" w:hAnsi="Verdana"/>
          <w:sz w:val="20"/>
          <w:szCs w:val="20"/>
          <w:vertAlign w:val="baseline"/>
          <w:rtl w:val="0"/>
        </w:rPr>
        <w:t xml:space="preserve">, Sept 2009, 1—14, </w:t>
      </w:r>
      <w:hyperlink r:id="rId79">
        <w:r w:rsidDel="00000000" w:rsidR="00000000" w:rsidRPr="00000000">
          <w:rPr>
            <w:rFonts w:ascii="Verdana" w:cs="Verdana" w:eastAsia="Verdana" w:hAnsi="Verdana"/>
            <w:color w:val="0000ff"/>
            <w:sz w:val="20"/>
            <w:szCs w:val="20"/>
            <w:u w:val="single"/>
            <w:vertAlign w:val="baseline"/>
            <w:rtl w:val="0"/>
          </w:rPr>
          <w:t xml:space="preserve">http://dx.doi.org/10.1175/2009BAMS2706.1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C4">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Sallée, J-B., K. Speer, R. Morrow and R. Lumpkin, 2008:  An estimate of Lagrangian eddy statistics and diffusion in the mixed layer of the Southern Ocean.  </w:t>
      </w:r>
      <w:r w:rsidDel="00000000" w:rsidR="00000000" w:rsidRPr="00000000">
        <w:rPr>
          <w:rFonts w:ascii="Verdana" w:cs="Verdana" w:eastAsia="Verdana" w:hAnsi="Verdana"/>
          <w:i w:val="1"/>
          <w:sz w:val="20"/>
          <w:szCs w:val="20"/>
          <w:vertAlign w:val="baseline"/>
          <w:rtl w:val="0"/>
        </w:rPr>
        <w:t xml:space="preserve">J. Marine Res</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66</w:t>
      </w:r>
      <w:r w:rsidDel="00000000" w:rsidR="00000000" w:rsidRPr="00000000">
        <w:rPr>
          <w:rFonts w:ascii="Verdana" w:cs="Verdana" w:eastAsia="Verdana" w:hAnsi="Verdana"/>
          <w:sz w:val="20"/>
          <w:szCs w:val="20"/>
          <w:vertAlign w:val="baseline"/>
          <w:rtl w:val="0"/>
        </w:rPr>
        <w:t xml:space="preserve">(4), 441-463.</w:t>
      </w:r>
    </w:p>
    <w:p w:rsidR="00000000" w:rsidDel="00000000" w:rsidP="00000000" w:rsidRDefault="00000000" w:rsidRPr="00000000" w14:paraId="000000C5">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Zhang, H.-M., R.W. Reynolds, R. Lumpkin, R. Molinari, K. Arzayus, M. Johnson, and T.M. Smith, 2009:  An Integrated Global Ocean Observing System for Sea Surface Temperature Using Satellites and In situ Data: Research-to-Operations.  </w:t>
      </w:r>
      <w:r w:rsidDel="00000000" w:rsidR="00000000" w:rsidRPr="00000000">
        <w:rPr>
          <w:rFonts w:ascii="Verdana" w:cs="Verdana" w:eastAsia="Verdana" w:hAnsi="Verdana"/>
          <w:i w:val="1"/>
          <w:sz w:val="20"/>
          <w:szCs w:val="20"/>
          <w:vertAlign w:val="baseline"/>
          <w:rtl w:val="0"/>
        </w:rPr>
        <w:t xml:space="preserve">Bull. Am. Meteorol. Soc.</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90</w:t>
      </w:r>
      <w:r w:rsidDel="00000000" w:rsidR="00000000" w:rsidRPr="00000000">
        <w:rPr>
          <w:rFonts w:ascii="Verdana" w:cs="Verdana" w:eastAsia="Verdana" w:hAnsi="Verdana"/>
          <w:sz w:val="20"/>
          <w:szCs w:val="20"/>
          <w:vertAlign w:val="baseline"/>
          <w:rtl w:val="0"/>
        </w:rPr>
        <w:t xml:space="preserve">(1), 31-38, </w:t>
      </w:r>
      <w:hyperlink r:id="rId80">
        <w:r w:rsidDel="00000000" w:rsidR="00000000" w:rsidRPr="00000000">
          <w:rPr>
            <w:rFonts w:ascii="Verdana" w:cs="Verdana" w:eastAsia="Verdana" w:hAnsi="Verdana"/>
            <w:color w:val="0000ff"/>
            <w:sz w:val="20"/>
            <w:szCs w:val="20"/>
            <w:u w:val="single"/>
            <w:vertAlign w:val="baseline"/>
            <w:rtl w:val="0"/>
          </w:rPr>
          <w:t xml:space="preserve">http://dx.doi.org/10.1175/2008BAMS2577.1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C6">
      <w:pPr>
        <w:ind w:left="720" w:hanging="72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7">
      <w:pPr>
        <w:pStyle w:val="Heading1"/>
        <w:rPr>
          <w:rFonts w:ascii="Verdana" w:cs="Verdana" w:eastAsia="Verdana" w:hAnsi="Verdana"/>
          <w:b w:val="0"/>
          <w:i w:val="0"/>
          <w:sz w:val="22"/>
          <w:szCs w:val="22"/>
          <w:vertAlign w:val="baseline"/>
        </w:rPr>
      </w:pPr>
      <w:r w:rsidDel="00000000" w:rsidR="00000000" w:rsidRPr="00000000">
        <w:rPr>
          <w:rFonts w:ascii="Verdana" w:cs="Verdana" w:eastAsia="Verdana" w:hAnsi="Verdana"/>
          <w:b w:val="1"/>
          <w:i w:val="0"/>
          <w:sz w:val="22"/>
          <w:szCs w:val="22"/>
          <w:vertAlign w:val="baseline"/>
          <w:rtl w:val="0"/>
        </w:rPr>
        <w:t xml:space="preserve">FY2008</w:t>
      </w:r>
      <w:r w:rsidDel="00000000" w:rsidR="00000000" w:rsidRPr="00000000">
        <w:rPr>
          <w:rtl w:val="0"/>
        </w:rPr>
      </w:r>
    </w:p>
    <w:p w:rsidR="00000000" w:rsidDel="00000000" w:rsidP="00000000" w:rsidRDefault="00000000" w:rsidRPr="00000000" w14:paraId="000000C8">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Bourl</w:t>
      </w:r>
      <w:r w:rsidDel="00000000" w:rsidR="00000000" w:rsidRPr="00000000">
        <w:rPr>
          <w:rFonts w:ascii="Verdana" w:cs="Verdana" w:eastAsia="Verdana" w:hAnsi="Verdana"/>
          <w:sz w:val="18"/>
          <w:szCs w:val="18"/>
          <w:vertAlign w:val="baseline"/>
          <w:rtl w:val="0"/>
        </w:rPr>
        <w:t xml:space="preserve">è</w:t>
      </w:r>
      <w:r w:rsidDel="00000000" w:rsidR="00000000" w:rsidRPr="00000000">
        <w:rPr>
          <w:rFonts w:ascii="Verdana" w:cs="Verdana" w:eastAsia="Verdana" w:hAnsi="Verdana"/>
          <w:sz w:val="20"/>
          <w:szCs w:val="20"/>
          <w:vertAlign w:val="baseline"/>
          <w:rtl w:val="0"/>
        </w:rPr>
        <w:t xml:space="preserve">s, B., R. Lumpkin, M. J. McPhaden, F. Hernandez, P. Nobre, E. Campos, L. Yu, S. Planton, A. J. Busalacchi, A. D. Moura, J. Servain and J. Trotte, 2008: The PIRATA Program: History, Accomplishments, and Future Directions.  </w:t>
      </w:r>
      <w:r w:rsidDel="00000000" w:rsidR="00000000" w:rsidRPr="00000000">
        <w:rPr>
          <w:rFonts w:ascii="Verdana" w:cs="Verdana" w:eastAsia="Verdana" w:hAnsi="Verdana"/>
          <w:i w:val="1"/>
          <w:sz w:val="20"/>
          <w:szCs w:val="20"/>
          <w:vertAlign w:val="baseline"/>
          <w:rtl w:val="0"/>
        </w:rPr>
        <w:t xml:space="preserve">Bull. Am. Meteorol. Soc.</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89</w:t>
      </w:r>
      <w:r w:rsidDel="00000000" w:rsidR="00000000" w:rsidRPr="00000000">
        <w:rPr>
          <w:rFonts w:ascii="Verdana" w:cs="Verdana" w:eastAsia="Verdana" w:hAnsi="Verdana"/>
          <w:sz w:val="20"/>
          <w:szCs w:val="20"/>
          <w:vertAlign w:val="baseline"/>
          <w:rtl w:val="0"/>
        </w:rPr>
        <w:t xml:space="preserve">(8), </w:t>
      </w:r>
      <w:hyperlink r:id="rId81">
        <w:r w:rsidDel="00000000" w:rsidR="00000000" w:rsidRPr="00000000">
          <w:rPr>
            <w:rFonts w:ascii="Verdana" w:cs="Verdana" w:eastAsia="Verdana" w:hAnsi="Verdana"/>
            <w:color w:val="0000ff"/>
            <w:sz w:val="20"/>
            <w:szCs w:val="20"/>
            <w:u w:val="single"/>
            <w:vertAlign w:val="baseline"/>
            <w:rtl w:val="0"/>
          </w:rPr>
          <w:t xml:space="preserve">http://dx.doi.org/10.1175/2008BAMS2462.1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C9">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Elipot, S. and R. Lumpkin, 2008:  Spectral description of oceanic near-surface variability.  </w:t>
      </w:r>
      <w:r w:rsidDel="00000000" w:rsidR="00000000" w:rsidRPr="00000000">
        <w:rPr>
          <w:rFonts w:ascii="Verdana" w:cs="Verdana" w:eastAsia="Verdana" w:hAnsi="Verdana"/>
          <w:i w:val="1"/>
          <w:sz w:val="20"/>
          <w:szCs w:val="20"/>
          <w:vertAlign w:val="baseline"/>
          <w:rtl w:val="0"/>
        </w:rPr>
        <w:t xml:space="preserve">Geophys. Res. Letters</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35</w:t>
      </w:r>
      <w:r w:rsidDel="00000000" w:rsidR="00000000" w:rsidRPr="00000000">
        <w:rPr>
          <w:rFonts w:ascii="Verdana" w:cs="Verdana" w:eastAsia="Verdana" w:hAnsi="Verdana"/>
          <w:sz w:val="20"/>
          <w:szCs w:val="20"/>
          <w:vertAlign w:val="baseline"/>
          <w:rtl w:val="0"/>
        </w:rPr>
        <w:t xml:space="preserve">, L05605, </w:t>
      </w:r>
      <w:hyperlink r:id="rId82">
        <w:r w:rsidDel="00000000" w:rsidR="00000000" w:rsidRPr="00000000">
          <w:rPr>
            <w:rFonts w:ascii="Verdana" w:cs="Verdana" w:eastAsia="Verdana" w:hAnsi="Verdana"/>
            <w:color w:val="0000ff"/>
            <w:sz w:val="20"/>
            <w:szCs w:val="20"/>
            <w:u w:val="single"/>
            <w:vertAlign w:val="baseline"/>
            <w:rtl w:val="0"/>
          </w:rPr>
          <w:t xml:space="preserve">http://dx.doi.org/10.1029/2007GL032874</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CA">
      <w:pPr>
        <w:ind w:left="720" w:hanging="720"/>
        <w:rPr>
          <w:rFonts w:ascii="Verdana" w:cs="Verdana" w:eastAsia="Verdana" w:hAnsi="Verdana"/>
          <w:color w:val="000000"/>
          <w:sz w:val="20"/>
          <w:szCs w:val="20"/>
          <w:vertAlign w:val="baseline"/>
        </w:rPr>
      </w:pPr>
      <w:r w:rsidDel="00000000" w:rsidR="00000000" w:rsidRPr="00000000">
        <w:rPr>
          <w:rFonts w:ascii="Verdana" w:cs="Verdana" w:eastAsia="Verdana" w:hAnsi="Verdana"/>
          <w:sz w:val="20"/>
          <w:szCs w:val="20"/>
          <w:vertAlign w:val="baseline"/>
          <w:rtl w:val="0"/>
        </w:rPr>
        <w:t xml:space="preserve">Griffa, A., R. Lumpkin and M. Veneziani, 2008:  Cyclonic and anticyclonic motion in the upper ocean.  </w:t>
      </w:r>
      <w:r w:rsidDel="00000000" w:rsidR="00000000" w:rsidRPr="00000000">
        <w:rPr>
          <w:rFonts w:ascii="Verdana" w:cs="Verdana" w:eastAsia="Verdana" w:hAnsi="Verdana"/>
          <w:i w:val="1"/>
          <w:color w:val="000000"/>
          <w:sz w:val="20"/>
          <w:szCs w:val="20"/>
          <w:vertAlign w:val="baseline"/>
          <w:rtl w:val="0"/>
        </w:rPr>
        <w:t xml:space="preserve">Geophys. Res. Letters</w:t>
      </w: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rPr>
          <w:rFonts w:ascii="Verdana" w:cs="Verdana" w:eastAsia="Verdana" w:hAnsi="Verdana"/>
          <w:b w:val="1"/>
          <w:color w:val="000000"/>
          <w:sz w:val="20"/>
          <w:szCs w:val="20"/>
          <w:vertAlign w:val="baseline"/>
          <w:rtl w:val="0"/>
        </w:rPr>
        <w:t xml:space="preserve">35</w:t>
      </w:r>
      <w:r w:rsidDel="00000000" w:rsidR="00000000" w:rsidRPr="00000000">
        <w:rPr>
          <w:rFonts w:ascii="Verdana" w:cs="Verdana" w:eastAsia="Verdana" w:hAnsi="Verdana"/>
          <w:color w:val="000000"/>
          <w:sz w:val="20"/>
          <w:szCs w:val="20"/>
          <w:vertAlign w:val="baseline"/>
          <w:rtl w:val="0"/>
        </w:rPr>
        <w:t xml:space="preserve">, L01608, </w:t>
      </w:r>
      <w:hyperlink r:id="rId83">
        <w:r w:rsidDel="00000000" w:rsidR="00000000" w:rsidRPr="00000000">
          <w:rPr>
            <w:rFonts w:ascii="Verdana" w:cs="Verdana" w:eastAsia="Verdana" w:hAnsi="Verdana"/>
            <w:color w:val="0000ff"/>
            <w:sz w:val="20"/>
            <w:szCs w:val="20"/>
            <w:u w:val="single"/>
            <w:vertAlign w:val="baseline"/>
            <w:rtl w:val="0"/>
          </w:rPr>
          <w:t xml:space="preserve">http://dx.doi.org/10.1029/2007GL032100</w:t>
        </w:r>
      </w:hyperlink>
      <w:r w:rsidDel="00000000" w:rsidR="00000000" w:rsidRPr="00000000">
        <w:rPr>
          <w:rFonts w:ascii="Verdana" w:cs="Verdana" w:eastAsia="Verdana" w:hAnsi="Verdana"/>
          <w:color w:val="000000"/>
          <w:sz w:val="20"/>
          <w:szCs w:val="20"/>
          <w:vertAlign w:val="baseline"/>
          <w:rtl w:val="0"/>
        </w:rPr>
        <w:t xml:space="preserve">.</w:t>
      </w:r>
    </w:p>
    <w:p w:rsidR="00000000" w:rsidDel="00000000" w:rsidP="00000000" w:rsidRDefault="00000000" w:rsidRPr="00000000" w14:paraId="000000CB">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and G. Goni, 2008: State of the Ocean in 2007: Surface Currents.  In “State of the Climate in 2007”, </w:t>
      </w:r>
      <w:r w:rsidDel="00000000" w:rsidR="00000000" w:rsidRPr="00000000">
        <w:rPr>
          <w:rFonts w:ascii="Verdana" w:cs="Verdana" w:eastAsia="Verdana" w:hAnsi="Verdana"/>
          <w:i w:val="1"/>
          <w:sz w:val="20"/>
          <w:szCs w:val="20"/>
          <w:vertAlign w:val="baseline"/>
          <w:rtl w:val="0"/>
        </w:rPr>
        <w:t xml:space="preserve">Bull. Am. Meteorol. Soc.</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89</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CC">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K. Speer and K. P. Koltermann, 2008:  Transport across 48ºN in the Atlantic Ocean.  </w:t>
      </w:r>
      <w:r w:rsidDel="00000000" w:rsidR="00000000" w:rsidRPr="00000000">
        <w:rPr>
          <w:rFonts w:ascii="Verdana" w:cs="Verdana" w:eastAsia="Verdana" w:hAnsi="Verdana"/>
          <w:i w:val="1"/>
          <w:sz w:val="20"/>
          <w:szCs w:val="20"/>
          <w:vertAlign w:val="baseline"/>
          <w:rtl w:val="0"/>
        </w:rPr>
        <w:t xml:space="preserve">J. Phys. Oceanogr</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38 </w:t>
      </w:r>
      <w:r w:rsidDel="00000000" w:rsidR="00000000" w:rsidRPr="00000000">
        <w:rPr>
          <w:rFonts w:ascii="Verdana" w:cs="Verdana" w:eastAsia="Verdana" w:hAnsi="Verdana"/>
          <w:sz w:val="20"/>
          <w:szCs w:val="20"/>
          <w:vertAlign w:val="baseline"/>
          <w:rtl w:val="0"/>
        </w:rPr>
        <w:t xml:space="preserve">(4), 733—752, </w:t>
      </w:r>
      <w:hyperlink r:id="rId84">
        <w:r w:rsidDel="00000000" w:rsidR="00000000" w:rsidRPr="00000000">
          <w:rPr>
            <w:rFonts w:ascii="Verdana" w:cs="Verdana" w:eastAsia="Verdana" w:hAnsi="Verdana"/>
            <w:color w:val="0000ff"/>
            <w:sz w:val="20"/>
            <w:szCs w:val="20"/>
            <w:u w:val="single"/>
            <w:vertAlign w:val="baseline"/>
            <w:rtl w:val="0"/>
          </w:rPr>
          <w:t xml:space="preserve">http://dx.doi.org/10.1175/2007JPO3636.1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CD">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and K. Speer, 2007:  Global Ocean Meridional Overturning.   </w:t>
      </w:r>
      <w:r w:rsidDel="00000000" w:rsidR="00000000" w:rsidRPr="00000000">
        <w:rPr>
          <w:rFonts w:ascii="Verdana" w:cs="Verdana" w:eastAsia="Verdana" w:hAnsi="Verdana"/>
          <w:i w:val="1"/>
          <w:sz w:val="20"/>
          <w:szCs w:val="20"/>
          <w:vertAlign w:val="baseline"/>
          <w:rtl w:val="0"/>
        </w:rPr>
        <w:t xml:space="preserve">J. Phys. Oceanogr.,</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37</w:t>
      </w:r>
      <w:r w:rsidDel="00000000" w:rsidR="00000000" w:rsidRPr="00000000">
        <w:rPr>
          <w:rFonts w:ascii="Verdana" w:cs="Verdana" w:eastAsia="Verdana" w:hAnsi="Verdana"/>
          <w:sz w:val="20"/>
          <w:szCs w:val="20"/>
          <w:vertAlign w:val="baseline"/>
          <w:rtl w:val="0"/>
        </w:rPr>
        <w:t xml:space="preserve"> (10), 2550-2562, </w:t>
      </w:r>
      <w:hyperlink r:id="rId85">
        <w:r w:rsidDel="00000000" w:rsidR="00000000" w:rsidRPr="00000000">
          <w:rPr>
            <w:rFonts w:ascii="Verdana" w:cs="Verdana" w:eastAsia="Verdana" w:hAnsi="Verdana"/>
            <w:color w:val="0000ff"/>
            <w:sz w:val="20"/>
            <w:szCs w:val="20"/>
            <w:u w:val="single"/>
            <w:vertAlign w:val="baseline"/>
            <w:rtl w:val="0"/>
          </w:rPr>
          <w:t xml:space="preserve">http://dx.doi.org/10.1175/JPO3130.1</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CE">
      <w:pPr>
        <w:ind w:left="720" w:hanging="72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CF">
      <w:pPr>
        <w:pStyle w:val="Heading1"/>
        <w:rPr>
          <w:rFonts w:ascii="Verdana" w:cs="Verdana" w:eastAsia="Verdana" w:hAnsi="Verdana"/>
          <w:b w:val="0"/>
          <w:i w:val="0"/>
          <w:sz w:val="22"/>
          <w:szCs w:val="22"/>
          <w:vertAlign w:val="baseline"/>
        </w:rPr>
      </w:pPr>
      <w:r w:rsidDel="00000000" w:rsidR="00000000" w:rsidRPr="00000000">
        <w:rPr>
          <w:rFonts w:ascii="Verdana" w:cs="Verdana" w:eastAsia="Verdana" w:hAnsi="Verdana"/>
          <w:b w:val="1"/>
          <w:i w:val="0"/>
          <w:sz w:val="22"/>
          <w:szCs w:val="22"/>
          <w:vertAlign w:val="baseline"/>
          <w:rtl w:val="0"/>
        </w:rPr>
        <w:t xml:space="preserve">FY2007</w:t>
      </w:r>
      <w:r w:rsidDel="00000000" w:rsidR="00000000" w:rsidRPr="00000000">
        <w:rPr>
          <w:rtl w:val="0"/>
        </w:rPr>
      </w:r>
    </w:p>
    <w:p w:rsidR="00000000" w:rsidDel="00000000" w:rsidP="00000000" w:rsidRDefault="00000000" w:rsidRPr="00000000" w14:paraId="000000D0">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Casal, T., L. Beal and R. Lumpkin, 2006: A North Atlantic Deep Water eddy in the Agulhas Current System.  </w:t>
      </w:r>
      <w:r w:rsidDel="00000000" w:rsidR="00000000" w:rsidRPr="00000000">
        <w:rPr>
          <w:rFonts w:ascii="Verdana" w:cs="Verdana" w:eastAsia="Verdana" w:hAnsi="Verdana"/>
          <w:i w:val="1"/>
          <w:sz w:val="20"/>
          <w:szCs w:val="20"/>
          <w:vertAlign w:val="baseline"/>
          <w:rtl w:val="0"/>
        </w:rPr>
        <w:t xml:space="preserve">Deep-Sea Res. I</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53</w:t>
      </w:r>
      <w:r w:rsidDel="00000000" w:rsidR="00000000" w:rsidRPr="00000000">
        <w:rPr>
          <w:rFonts w:ascii="Verdana" w:cs="Verdana" w:eastAsia="Verdana" w:hAnsi="Verdana"/>
          <w:sz w:val="20"/>
          <w:szCs w:val="20"/>
          <w:vertAlign w:val="baseline"/>
          <w:rtl w:val="0"/>
        </w:rPr>
        <w:t xml:space="preserve"> (10), 1718-1728, </w:t>
      </w:r>
      <w:hyperlink r:id="rId86">
        <w:r w:rsidDel="00000000" w:rsidR="00000000" w:rsidRPr="00000000">
          <w:rPr>
            <w:rFonts w:ascii="Verdana" w:cs="Verdana" w:eastAsia="Verdana" w:hAnsi="Verdana"/>
            <w:color w:val="0000ff"/>
            <w:sz w:val="20"/>
            <w:szCs w:val="20"/>
            <w:u w:val="single"/>
            <w:vertAlign w:val="baseline"/>
            <w:rtl w:val="0"/>
          </w:rPr>
          <w:t xml:space="preserve">http://dx.doi.org/10.1016/j.dsr.2006.08.007</w:t>
        </w:r>
      </w:hyperlink>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D1">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and G. Goni, 2007:  State of the Ocean in 2006: Surface Currents.  In “State of the Climate in 2006”, ed. A. Arguez,  </w:t>
      </w:r>
      <w:r w:rsidDel="00000000" w:rsidR="00000000" w:rsidRPr="00000000">
        <w:rPr>
          <w:rFonts w:ascii="Verdana" w:cs="Verdana" w:eastAsia="Verdana" w:hAnsi="Verdana"/>
          <w:i w:val="1"/>
          <w:sz w:val="20"/>
          <w:szCs w:val="20"/>
          <w:vertAlign w:val="baseline"/>
          <w:rtl w:val="0"/>
        </w:rPr>
        <w:t xml:space="preserve">Bull. Am. Meteorol. Soc.</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88</w:t>
      </w:r>
      <w:r w:rsidDel="00000000" w:rsidR="00000000" w:rsidRPr="00000000">
        <w:rPr>
          <w:rFonts w:ascii="Verdana" w:cs="Verdana" w:eastAsia="Verdana" w:hAnsi="Verdana"/>
          <w:sz w:val="20"/>
          <w:szCs w:val="20"/>
          <w:vertAlign w:val="baseline"/>
          <w:rtl w:val="0"/>
        </w:rPr>
        <w:t xml:space="preserve"> (6), June 2007.</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and M. Pazos, 2007:  Measuring surface currents with Surface Velocity Program drifters: the instrument, its data, and some recent results. Chapter 2 of "Lagrangian Analysis and Prediction of Coastal and Ocean Dynamics", ed. A. Griffa, A. D. Kirwan, A. Mariano, T. Özgökmen and T. Rossby, Cambridge University Press.</w:t>
      </w:r>
    </w:p>
    <w:p w:rsidR="00000000" w:rsidDel="00000000" w:rsidP="00000000" w:rsidRDefault="00000000" w:rsidRPr="00000000" w14:paraId="000000D3">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Morris, V., P. Clemente-Colón, N. R. Nalli, E. Joseph, R. A. Armstrong, Y. Detrés, M. D. Goldberg, P. J. Minnett and R. Lumpkin, 2006:  Measuring Trans-Atlantic Aerosol Transport from Africa. </w:t>
      </w:r>
      <w:r w:rsidDel="00000000" w:rsidR="00000000" w:rsidRPr="00000000">
        <w:rPr>
          <w:rFonts w:ascii="Verdana" w:cs="Verdana" w:eastAsia="Verdana" w:hAnsi="Verdana"/>
          <w:i w:val="1"/>
          <w:sz w:val="20"/>
          <w:szCs w:val="20"/>
          <w:vertAlign w:val="baseline"/>
          <w:rtl w:val="0"/>
        </w:rPr>
        <w:t xml:space="preserve">EOS </w:t>
      </w:r>
      <w:r w:rsidDel="00000000" w:rsidR="00000000" w:rsidRPr="00000000">
        <w:rPr>
          <w:rFonts w:ascii="Verdana" w:cs="Verdana" w:eastAsia="Verdana" w:hAnsi="Verdana"/>
          <w:b w:val="1"/>
          <w:sz w:val="20"/>
          <w:szCs w:val="20"/>
          <w:vertAlign w:val="baseline"/>
          <w:rtl w:val="0"/>
        </w:rPr>
        <w:t xml:space="preserve">87</w:t>
      </w:r>
      <w:r w:rsidDel="00000000" w:rsidR="00000000" w:rsidRPr="00000000">
        <w:rPr>
          <w:rFonts w:ascii="Verdana" w:cs="Verdana" w:eastAsia="Verdana" w:hAnsi="Verdana"/>
          <w:sz w:val="20"/>
          <w:szCs w:val="20"/>
          <w:vertAlign w:val="baseline"/>
          <w:rtl w:val="0"/>
        </w:rPr>
        <w:t xml:space="preserve"> (50), 12 Dec.</w:t>
      </w:r>
    </w:p>
    <w:p w:rsidR="00000000" w:rsidDel="00000000" w:rsidP="00000000" w:rsidRDefault="00000000" w:rsidRPr="00000000" w14:paraId="000000D4">
      <w:pPr>
        <w:ind w:left="720" w:hanging="72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D5">
      <w:pPr>
        <w:pStyle w:val="Heading1"/>
        <w:rPr>
          <w:rFonts w:ascii="Verdana" w:cs="Verdana" w:eastAsia="Verdana" w:hAnsi="Verdana"/>
          <w:b w:val="0"/>
          <w:i w:val="0"/>
          <w:sz w:val="22"/>
          <w:szCs w:val="22"/>
          <w:vertAlign w:val="baseline"/>
        </w:rPr>
      </w:pPr>
      <w:r w:rsidDel="00000000" w:rsidR="00000000" w:rsidRPr="00000000">
        <w:rPr>
          <w:rFonts w:ascii="Verdana" w:cs="Verdana" w:eastAsia="Verdana" w:hAnsi="Verdana"/>
          <w:b w:val="1"/>
          <w:i w:val="0"/>
          <w:sz w:val="22"/>
          <w:szCs w:val="22"/>
          <w:vertAlign w:val="baseline"/>
          <w:rtl w:val="0"/>
        </w:rPr>
        <w:t xml:space="preserve">Pre-FY2007</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Chavanne, C., P. Flament, R. Lumpkin, B. Dousset and A. Bentamy, 2002: Scatterometer Observations of Wind Variations Induced by Oceanic Islands: Implications for Wind-Driven Ocean Circulation.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Can. J. Remote Sens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466-474.</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Flament, P., R. Lumpkin, J. Tournadre and L. Armi, 2001: Vortex pairing in an unstable anticyclonic shear flow: discrete subharmonics of one pendulum day.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Fluid Mech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440</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401-409.</w:t>
      </w:r>
    </w:p>
    <w:p w:rsidR="00000000" w:rsidDel="00000000" w:rsidP="00000000" w:rsidRDefault="00000000" w:rsidRPr="00000000" w14:paraId="000000D8">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and G. Goni, 2006: State of the Ocean in 2005: Surface Currents.  In “State of the Climate in 2005”, ed. K. A. Shein,  </w:t>
      </w:r>
      <w:r w:rsidDel="00000000" w:rsidR="00000000" w:rsidRPr="00000000">
        <w:rPr>
          <w:rFonts w:ascii="Verdana" w:cs="Verdana" w:eastAsia="Verdana" w:hAnsi="Verdana"/>
          <w:i w:val="1"/>
          <w:sz w:val="20"/>
          <w:szCs w:val="20"/>
          <w:vertAlign w:val="baseline"/>
          <w:rtl w:val="0"/>
        </w:rPr>
        <w:t xml:space="preserve">Bull. Am. Meteorol. Soc.</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87</w:t>
      </w:r>
      <w:r w:rsidDel="00000000" w:rsidR="00000000" w:rsidRPr="00000000">
        <w:rPr>
          <w:rFonts w:ascii="Verdana" w:cs="Verdana" w:eastAsia="Verdana" w:hAnsi="Verdana"/>
          <w:sz w:val="20"/>
          <w:szCs w:val="20"/>
          <w:vertAlign w:val="baseline"/>
          <w:rtl w:val="0"/>
        </w:rPr>
        <w:t xml:space="preserve"> (6), June 2006.</w:t>
      </w:r>
    </w:p>
    <w:p w:rsidR="00000000" w:rsidDel="00000000" w:rsidP="00000000" w:rsidRDefault="00000000" w:rsidRPr="00000000" w14:paraId="000000D9">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and Z. Garraffo, 2005:  Evaluating the decomposition of tropical Atlantic drifter observations.  J.  Atmos. Ocean. Techn., 22 (9), 1403-1415, doi: 10.1175/JTECH1793.1.</w:t>
      </w:r>
    </w:p>
    <w:p w:rsidR="00000000" w:rsidDel="00000000" w:rsidP="00000000" w:rsidRDefault="00000000" w:rsidRPr="00000000" w14:paraId="000000DA">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Lumpkin, R. and S. L. Garzoli, 2005:  Near-surface circulation in the tropical Atlantic Ocean.  </w:t>
      </w:r>
      <w:r w:rsidDel="00000000" w:rsidR="00000000" w:rsidRPr="00000000">
        <w:rPr>
          <w:rFonts w:ascii="Verdana" w:cs="Verdana" w:eastAsia="Verdana" w:hAnsi="Verdana"/>
          <w:i w:val="1"/>
          <w:sz w:val="20"/>
          <w:szCs w:val="20"/>
          <w:vertAlign w:val="baseline"/>
          <w:rtl w:val="0"/>
        </w:rPr>
        <w:t xml:space="preserve">Deep-Sea Research, Part I,</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52</w:t>
      </w:r>
      <w:r w:rsidDel="00000000" w:rsidR="00000000" w:rsidRPr="00000000">
        <w:rPr>
          <w:rFonts w:ascii="Verdana" w:cs="Verdana" w:eastAsia="Verdana" w:hAnsi="Verdana"/>
          <w:sz w:val="20"/>
          <w:szCs w:val="20"/>
          <w:vertAlign w:val="baseline"/>
          <w:rtl w:val="0"/>
        </w:rPr>
        <w:t xml:space="preserve">(3), 495-518, doi: 10.1016/j.dsr.2004.09.001.</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2003: Decomposition of surface drifter observations in the Atlantic Ocean.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Geophys. Res. Letters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30</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1753.</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and K. Speer, 2003. Large-scale Vertical and Horizontal Circulation in the North Atlantic Ocean.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Phys. Oceanogr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(9), 1902-1920, doi: 10.1175/1520-0485(2003)033&lt;1902:LVAHCI&gt;2.0.CO;2.</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A.-M. Treguier and K. Speer, 2002: Lagrangian eddy scales in the northern Atlantic Ocean.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Phys. Ocean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32</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2425-2440, doi: 10.1175/1520-0485-32.9.2425.</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and P. Flament, 2001: Lagrangian statistics in the central North Pacific.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Marine Systems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29</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141-155.</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P. Flament, R. Kloosterziel and L. Armi, 2000: Vortex merging in a 1 ½-layer fluid on an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plane.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Phys. Oceanogr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30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233-242.</w:t>
      </w:r>
    </w:p>
    <w:p w:rsidR="00000000" w:rsidDel="00000000" w:rsidP="00000000" w:rsidRDefault="00000000" w:rsidRPr="00000000" w14:paraId="000000E0">
      <w:pPr>
        <w:ind w:left="720" w:hanging="720"/>
        <w:rPr>
          <w:rFonts w:ascii="Verdana" w:cs="Verdana" w:eastAsia="Verdana" w:hAnsi="Verdana"/>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Qiu, B., D. Koh, R. Lumpkin and P. Flament, 1997: Existence and Formation Mechanism of the North Hawaiian Ridge Current. </w:t>
      </w:r>
      <w:r w:rsidDel="00000000" w:rsidR="00000000" w:rsidRPr="00000000">
        <w:rPr>
          <w:rFonts w:ascii="Verdana" w:cs="Verdana" w:eastAsia="Verdana" w:hAnsi="Verdana"/>
          <w:i w:val="1"/>
          <w:color w:val="000000"/>
          <w:sz w:val="20"/>
          <w:szCs w:val="20"/>
          <w:vertAlign w:val="baseline"/>
          <w:rtl w:val="0"/>
        </w:rPr>
        <w:t xml:space="preserve">J. Phys. Oceanogr</w:t>
      </w: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rPr>
          <w:rFonts w:ascii="Verdana" w:cs="Verdana" w:eastAsia="Verdana" w:hAnsi="Verdana"/>
          <w:b w:val="1"/>
          <w:color w:val="000000"/>
          <w:sz w:val="20"/>
          <w:szCs w:val="20"/>
          <w:vertAlign w:val="baseline"/>
          <w:rtl w:val="0"/>
        </w:rPr>
        <w:t xml:space="preserve">27</w:t>
      </w:r>
      <w:r w:rsidDel="00000000" w:rsidR="00000000" w:rsidRPr="00000000">
        <w:rPr>
          <w:rFonts w:ascii="Verdana" w:cs="Verdana" w:eastAsia="Verdana" w:hAnsi="Verdana"/>
          <w:color w:val="000000"/>
          <w:sz w:val="20"/>
          <w:szCs w:val="20"/>
          <w:vertAlign w:val="baseline"/>
          <w:rtl w:val="0"/>
        </w:rPr>
        <w:t xml:space="preserve">, 431-444.</w:t>
      </w: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Seki, M., R. Lumpkin and P. Flament, 2002: Hawaiian Cyclonic Eddies and Blue Marlin Catches: The Case Study of the 1995 Hawaiian International Billfish Tournament.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 Oceanogr.,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739-745.</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E4">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Selected non-refereed Publications</w:t>
      </w:r>
      <w:r w:rsidDel="00000000" w:rsidR="00000000" w:rsidRPr="00000000">
        <w:rPr>
          <w:rtl w:val="0"/>
        </w:rPr>
      </w:r>
    </w:p>
    <w:p w:rsidR="00000000" w:rsidDel="00000000" w:rsidP="00000000" w:rsidRDefault="00000000" w:rsidRPr="00000000" w14:paraId="000000E5">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K. Dohan, M. Baringer, L. Centurioni, M. Cronin, G. Goni, G. Lagerloef, D. Lee and N. Maximenko, 2012: Observing the Global Ocean Surface Circulation.  Community White Paper for the Integrated Ocean Observing System Summit.</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2007:  Water movement – Circulation.  In “Hidden Depths: Atlas of the Oceans”.  Collins Press, produced by NOAA and the Smithsonian Institution.</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Bourlès, B., P. Brandt, G. Caniaux, M. Dengler, Y. Gouriou, E. Key, R. Lumpkin, F. Marin, R.L. Molinari, and C. Schmid, 2007: African Monsoon Multidisciplinary Analysis (AMMA): Special measurements in the tropical Atlantic.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CLIVAR Exchanges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 2, 7-9.</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and M. Pazos, 2003—present:  Tropical Pacific drifting buoys.  Monthly updates in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Climate Diagnostics Bulletin,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NOAA/Climate Prediction Center.</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and K. Speer, 2001:  Meridional Overturning in the North Atlantic.  International WOCE Newsletter,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42</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3—5.</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1998:  Eddies and currents of the Hawiian Islands.  Ph.D. dissertation, University of Hawaii at Manoa.</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Lumpkin, R., 1995: Resonant Coastal Waves and Superinertial Oscillations.  Masters thesis, University of Hawaii at Manoa.</w:t>
      </w:r>
    </w:p>
    <w:p w:rsidR="00000000" w:rsidDel="00000000" w:rsidP="00000000" w:rsidRDefault="00000000" w:rsidRPr="00000000" w14:paraId="000000ED">
      <w:pPr>
        <w:rPr>
          <w:rFonts w:ascii="Verdana" w:cs="Verdana" w:eastAsia="Verdana" w:hAnsi="Verdana"/>
          <w:sz w:val="18"/>
          <w:szCs w:val="18"/>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02"/>
      <w:numFmt w:val="decimal"/>
      <w:lvlText w:val="%1"/>
      <w:lvlJc w:val="left"/>
      <w:pPr>
        <w:ind w:left="1440" w:hanging="1440"/>
      </w:pPr>
      <w:rPr>
        <w:vertAlign w:val="baseline"/>
      </w:rPr>
    </w:lvl>
    <w:lvl w:ilvl="1">
      <w:start w:val="2004"/>
      <w:numFmt w:val="decimal"/>
      <w:lvlText w:val="%1-%2"/>
      <w:lvlJc w:val="left"/>
      <w:pPr>
        <w:ind w:left="2160" w:hanging="1440"/>
      </w:pPr>
      <w:rPr>
        <w:vertAlign w:val="baseline"/>
      </w:rPr>
    </w:lvl>
    <w:lvl w:ilvl="2">
      <w:start w:val="1"/>
      <w:numFmt w:val="decimal"/>
      <w:lvlText w:val="%1-%2.%3"/>
      <w:lvlJc w:val="left"/>
      <w:pPr>
        <w:ind w:left="2880" w:hanging="1440"/>
      </w:pPr>
      <w:rPr>
        <w:vertAlign w:val="baseline"/>
      </w:rPr>
    </w:lvl>
    <w:lvl w:ilvl="3">
      <w:start w:val="1"/>
      <w:numFmt w:val="decimal"/>
      <w:lvlText w:val="%1-%2.%3.%4"/>
      <w:lvlJc w:val="left"/>
      <w:pPr>
        <w:ind w:left="3600" w:hanging="1440"/>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2">
    <w:lvl w:ilvl="0">
      <w:start w:val="2000"/>
      <w:numFmt w:val="decimal"/>
      <w:lvlText w:val="%1"/>
      <w:lvlJc w:val="left"/>
      <w:pPr>
        <w:ind w:left="1440" w:hanging="1440"/>
      </w:pPr>
      <w:rPr>
        <w:vertAlign w:val="baseline"/>
      </w:rPr>
    </w:lvl>
    <w:lvl w:ilvl="1">
      <w:start w:val="2002"/>
      <w:numFmt w:val="decimal"/>
      <w:lvlText w:val="%1-%2"/>
      <w:lvlJc w:val="left"/>
      <w:pPr>
        <w:ind w:left="2160" w:hanging="1440"/>
      </w:pPr>
      <w:rPr>
        <w:vertAlign w:val="baseline"/>
      </w:rPr>
    </w:lvl>
    <w:lvl w:ilvl="2">
      <w:start w:val="1"/>
      <w:numFmt w:val="decimal"/>
      <w:lvlText w:val="%1-%2.%3"/>
      <w:lvlJc w:val="left"/>
      <w:pPr>
        <w:ind w:left="2880" w:hanging="1440"/>
      </w:pPr>
      <w:rPr>
        <w:vertAlign w:val="baseline"/>
      </w:rPr>
    </w:lvl>
    <w:lvl w:ilvl="3">
      <w:start w:val="1"/>
      <w:numFmt w:val="decimal"/>
      <w:lvlText w:val="%1-%2.%3.%4"/>
      <w:lvlJc w:val="left"/>
      <w:pPr>
        <w:ind w:left="3600" w:hanging="1440"/>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3">
    <w:lvl w:ilvl="0">
      <w:start w:val="1998"/>
      <w:numFmt w:val="decimal"/>
      <w:lvlText w:val="%1"/>
      <w:lvlJc w:val="left"/>
      <w:pPr>
        <w:ind w:left="1440" w:hanging="1440"/>
      </w:pPr>
      <w:rPr>
        <w:vertAlign w:val="baseline"/>
      </w:rPr>
    </w:lvl>
    <w:lvl w:ilvl="1">
      <w:start w:val="2000"/>
      <w:numFmt w:val="decimal"/>
      <w:lvlText w:val="%1-%2"/>
      <w:lvlJc w:val="left"/>
      <w:pPr>
        <w:ind w:left="2160" w:hanging="1440"/>
      </w:pPr>
      <w:rPr>
        <w:vertAlign w:val="baseline"/>
      </w:rPr>
    </w:lvl>
    <w:lvl w:ilvl="2">
      <w:start w:val="1"/>
      <w:numFmt w:val="decimal"/>
      <w:lvlText w:val="%1-%2.%3"/>
      <w:lvlJc w:val="left"/>
      <w:pPr>
        <w:ind w:left="2880" w:hanging="1440"/>
      </w:pPr>
      <w:rPr>
        <w:vertAlign w:val="baseline"/>
      </w:rPr>
    </w:lvl>
    <w:lvl w:ilvl="3">
      <w:start w:val="1"/>
      <w:numFmt w:val="decimal"/>
      <w:lvlText w:val="%1-%2.%3.%4"/>
      <w:lvlJc w:val="left"/>
      <w:pPr>
        <w:ind w:left="3600" w:hanging="1440"/>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4">
    <w:lvl w:ilvl="0">
      <w:start w:val="1996"/>
      <w:numFmt w:val="decimal"/>
      <w:lvlText w:val="%1"/>
      <w:lvlJc w:val="left"/>
      <w:pPr>
        <w:ind w:left="1440" w:hanging="1440"/>
      </w:pPr>
      <w:rPr>
        <w:vertAlign w:val="baseline"/>
      </w:rPr>
    </w:lvl>
    <w:lvl w:ilvl="1">
      <w:start w:val="1998"/>
      <w:numFmt w:val="decimal"/>
      <w:lvlText w:val="%1-%2"/>
      <w:lvlJc w:val="left"/>
      <w:pPr>
        <w:ind w:left="2160" w:hanging="1440"/>
      </w:pPr>
      <w:rPr>
        <w:vertAlign w:val="baseline"/>
      </w:rPr>
    </w:lvl>
    <w:lvl w:ilvl="2">
      <w:start w:val="1"/>
      <w:numFmt w:val="decimal"/>
      <w:lvlText w:val="%1-%2.%3"/>
      <w:lvlJc w:val="left"/>
      <w:pPr>
        <w:ind w:left="2880" w:hanging="1440"/>
      </w:pPr>
      <w:rPr>
        <w:vertAlign w:val="baseline"/>
      </w:rPr>
    </w:lvl>
    <w:lvl w:ilvl="3">
      <w:start w:val="1"/>
      <w:numFmt w:val="decimal"/>
      <w:lvlText w:val="%1-%2.%3.%4"/>
      <w:lvlJc w:val="left"/>
      <w:pPr>
        <w:ind w:left="3600" w:hanging="1440"/>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5">
    <w:lvl w:ilvl="0">
      <w:start w:val="1991"/>
      <w:numFmt w:val="decimal"/>
      <w:lvlText w:val="%1"/>
      <w:lvlJc w:val="left"/>
      <w:pPr>
        <w:ind w:left="1035" w:hanging="1035"/>
      </w:pPr>
      <w:rPr>
        <w:vertAlign w:val="baseline"/>
      </w:rPr>
    </w:lvl>
    <w:lvl w:ilvl="1">
      <w:start w:val="1995"/>
      <w:numFmt w:val="decimal"/>
      <w:lvlText w:val="%1-%2"/>
      <w:lvlJc w:val="left"/>
      <w:pPr>
        <w:ind w:left="1755" w:hanging="1035"/>
      </w:pPr>
      <w:rPr>
        <w:vertAlign w:val="baseline"/>
      </w:rPr>
    </w:lvl>
    <w:lvl w:ilvl="2">
      <w:start w:val="1"/>
      <w:numFmt w:val="decimal"/>
      <w:lvlText w:val="%1-%2.%3"/>
      <w:lvlJc w:val="left"/>
      <w:pPr>
        <w:ind w:left="2475" w:hanging="1035"/>
      </w:pPr>
      <w:rPr>
        <w:vertAlign w:val="baseline"/>
      </w:rPr>
    </w:lvl>
    <w:lvl w:ilvl="3">
      <w:start w:val="1"/>
      <w:numFmt w:val="decimal"/>
      <w:lvlText w:val="%1-%2.%3.%4"/>
      <w:lvlJc w:val="left"/>
      <w:pPr>
        <w:ind w:left="3195" w:hanging="1035"/>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6">
    <w:lvl w:ilvl="0">
      <w:start w:val="1995"/>
      <w:numFmt w:val="decimal"/>
      <w:lvlText w:val="%1"/>
      <w:lvlJc w:val="left"/>
      <w:pPr>
        <w:ind w:left="1035" w:hanging="1035"/>
      </w:pPr>
      <w:rPr>
        <w:vertAlign w:val="baseline"/>
      </w:rPr>
    </w:lvl>
    <w:lvl w:ilvl="1">
      <w:start w:val="1996"/>
      <w:numFmt w:val="decimal"/>
      <w:lvlText w:val="%1-%2"/>
      <w:lvlJc w:val="left"/>
      <w:pPr>
        <w:ind w:left="1755" w:hanging="1035"/>
      </w:pPr>
      <w:rPr>
        <w:vertAlign w:val="baseline"/>
      </w:rPr>
    </w:lvl>
    <w:lvl w:ilvl="2">
      <w:start w:val="1"/>
      <w:numFmt w:val="decimal"/>
      <w:lvlText w:val="%1-%2.%3"/>
      <w:lvlJc w:val="left"/>
      <w:pPr>
        <w:ind w:left="2475" w:hanging="1035"/>
      </w:pPr>
      <w:rPr>
        <w:vertAlign w:val="baseline"/>
      </w:rPr>
    </w:lvl>
    <w:lvl w:ilvl="3">
      <w:start w:val="1"/>
      <w:numFmt w:val="decimal"/>
      <w:lvlText w:val="%1-%2.%3.%4"/>
      <w:lvlJc w:val="left"/>
      <w:pPr>
        <w:ind w:left="3195" w:hanging="1035"/>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7">
    <w:lvl w:ilvl="0">
      <w:start w:val="1998"/>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995"/>
      <w:numFmt w:val="decimal"/>
      <w:lvlText w:val="%1"/>
      <w:lvlJc w:val="left"/>
      <w:pPr>
        <w:ind w:left="1440" w:hanging="10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991"/>
      <w:numFmt w:val="decimal"/>
      <w:lvlText w:val="%1"/>
      <w:lvlJc w:val="left"/>
      <w:pPr>
        <w:ind w:left="1440" w:hanging="10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sz w:val="28"/>
      <w:szCs w:val="28"/>
      <w:vertAlign w:val="baseline"/>
    </w:rPr>
  </w:style>
  <w:style w:type="paragraph" w:styleId="Heading2">
    <w:name w:val="heading 2"/>
    <w:basedOn w:val="Normal"/>
    <w:next w:val="Normal"/>
    <w:pPr>
      <w:keepNext w:val="1"/>
    </w:pPr>
    <w:rPr>
      <w:b w:val="1"/>
      <w:sz w:val="24"/>
      <w:szCs w:val="24"/>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i w:val="1"/>
      <w:iCs w:val="1"/>
      <w:w w:val="100"/>
      <w:position w:val="-1"/>
      <w:sz w:val="28"/>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bCs w:val="1"/>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character" w:styleId="doi">
    <w:name w:val="doi"/>
    <w:next w:val="doi"/>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character" w:styleId="article-header__meta-info-data">
    <w:name w:val="article-header__meta-info-data"/>
    <w:next w:val="article-header__meta-info-data"/>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vol">
    <w:name w:val="vol"/>
    <w:next w:val="vol"/>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dx.doi.org/10.1002/2016GL071661" TargetMode="External"/><Relationship Id="rId84" Type="http://schemas.openxmlformats.org/officeDocument/2006/relationships/hyperlink" Target="http://dx.doi.org/10.1175/2007JPO3636.1" TargetMode="External"/><Relationship Id="rId83" Type="http://schemas.openxmlformats.org/officeDocument/2006/relationships/hyperlink" Target="http://dx.doi.org/10.1029/2007GL032100" TargetMode="External"/><Relationship Id="rId42" Type="http://schemas.openxmlformats.org/officeDocument/2006/relationships/hyperlink" Target="http://dx.doi.org/10.1080/1755876X.2015.1049883" TargetMode="External"/><Relationship Id="rId86" Type="http://schemas.openxmlformats.org/officeDocument/2006/relationships/hyperlink" Target="http://dx.doi.org/10.1016/j.dsr.2006.08.007" TargetMode="External"/><Relationship Id="rId41" Type="http://schemas.openxmlformats.org/officeDocument/2006/relationships/hyperlink" Target="http://dx.doi.org/10.1002/2016JC011716" TargetMode="External"/><Relationship Id="rId85" Type="http://schemas.openxmlformats.org/officeDocument/2006/relationships/hyperlink" Target="http://dx.doi.org/10.1175/JPO3130.1" TargetMode="External"/><Relationship Id="rId44" Type="http://schemas.openxmlformats.org/officeDocument/2006/relationships/hyperlink" Target="http://dx.doi.org/10.1175/JTECH-D-15-0255.1" TargetMode="External"/><Relationship Id="rId43" Type="http://schemas.openxmlformats.org/officeDocument/2006/relationships/hyperlink" Target="http://dx.doi.org/10.1002/2015JC011435" TargetMode="External"/><Relationship Id="rId46" Type="http://schemas.openxmlformats.org/officeDocument/2006/relationships/hyperlink" Target="http://dx.doi.org/10.1016/j.dsr.2015.09.001" TargetMode="External"/><Relationship Id="rId45" Type="http://schemas.openxmlformats.org/officeDocument/2006/relationships/hyperlink" Target="http://dx.doi.org/10.1002/2015JC010972" TargetMode="External"/><Relationship Id="rId80" Type="http://schemas.openxmlformats.org/officeDocument/2006/relationships/hyperlink" Target="http://dx.doi.org/10.1175/2008BAMS2577.1" TargetMode="External"/><Relationship Id="rId82" Type="http://schemas.openxmlformats.org/officeDocument/2006/relationships/hyperlink" Target="http://dx.doi.org/10.1029/2007GL032874" TargetMode="External"/><Relationship Id="rId81" Type="http://schemas.openxmlformats.org/officeDocument/2006/relationships/hyperlink" Target="http://dx.doi.org/10.1175/2008BAMS246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89/fmars.2020.607426" TargetMode="External"/><Relationship Id="rId48" Type="http://schemas.openxmlformats.org/officeDocument/2006/relationships/hyperlink" Target="http://dx.doi.org/10.1175/JPO-D-14-0189.1" TargetMode="External"/><Relationship Id="rId47" Type="http://schemas.openxmlformats.org/officeDocument/2006/relationships/hyperlink" Target="http://dx.doi.org/10.5670/oceanog.2015.05" TargetMode="External"/><Relationship Id="rId49" Type="http://schemas.openxmlformats.org/officeDocument/2006/relationships/hyperlink" Target="http://dx.doi.org/10.1175/JPO-D-14-0050.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ick.Lumpkin@noaa.gov" TargetMode="External"/><Relationship Id="rId8" Type="http://schemas.openxmlformats.org/officeDocument/2006/relationships/hyperlink" Target="https://doi.org/10.1029/2020GL089874" TargetMode="External"/><Relationship Id="rId73" Type="http://schemas.openxmlformats.org/officeDocument/2006/relationships/hyperlink" Target="http://dx.doi.org/10.1029/2010JC006285" TargetMode="External"/><Relationship Id="rId72" Type="http://schemas.openxmlformats.org/officeDocument/2006/relationships/hyperlink" Target="http://dx.doi.org/10.1029/2011GL047393" TargetMode="External"/><Relationship Id="rId31" Type="http://schemas.openxmlformats.org/officeDocument/2006/relationships/hyperlink" Target="http://doi.org/10.1175/2018BAMSStateoftheClimate.1" TargetMode="External"/><Relationship Id="rId75" Type="http://schemas.openxmlformats.org/officeDocument/2006/relationships/hyperlink" Target="http://dx.doi.org/10.1175/2011BAMS2997.1" TargetMode="External"/><Relationship Id="rId30" Type="http://schemas.openxmlformats.org/officeDocument/2006/relationships/hyperlink" Target="http://doi.org/10.1175/JCLI-D-16-0816.1" TargetMode="External"/><Relationship Id="rId74" Type="http://schemas.openxmlformats.org/officeDocument/2006/relationships/hyperlink" Target="http://dx.doi.org/10.1029/2010JC006338" TargetMode="External"/><Relationship Id="rId33" Type="http://schemas.openxmlformats.org/officeDocument/2006/relationships/hyperlink" Target="http://dx.doi.org/10.1175/BAMS-D-15-00080.1" TargetMode="External"/><Relationship Id="rId77" Type="http://schemas.openxmlformats.org/officeDocument/2006/relationships/hyperlink" Target="http://dx.doi.org/10.1029/2009JC005679" TargetMode="External"/><Relationship Id="rId32" Type="http://schemas.openxmlformats.org/officeDocument/2006/relationships/hyperlink" Target="http://dx.doi.org/10.1002/2016GL071443" TargetMode="External"/><Relationship Id="rId76" Type="http://schemas.openxmlformats.org/officeDocument/2006/relationships/hyperlink" Target="http://dx.doi.org/10.1175/2010JPO4301.1" TargetMode="External"/><Relationship Id="rId35" Type="http://schemas.openxmlformats.org/officeDocument/2006/relationships/hyperlink" Target="https://doi.org/10.1016/j.pocean.2016.09.001" TargetMode="External"/><Relationship Id="rId79" Type="http://schemas.openxmlformats.org/officeDocument/2006/relationships/hyperlink" Target="http://dx.doi.org/10.1175/2009BAMS2706.1" TargetMode="External"/><Relationship Id="rId34" Type="http://schemas.openxmlformats.org/officeDocument/2006/relationships/hyperlink" Target="http://dx.doi.org/10.1002/2017JC012894" TargetMode="External"/><Relationship Id="rId78" Type="http://schemas.openxmlformats.org/officeDocument/2006/relationships/hyperlink" Target="http://dx.doi.org/10.1029/2008JC004954" TargetMode="External"/><Relationship Id="rId71" Type="http://schemas.openxmlformats.org/officeDocument/2006/relationships/hyperlink" Target="http://dx.doi.org/10.1175/JTECH-D-10-05028.1" TargetMode="External"/><Relationship Id="rId70" Type="http://schemas.openxmlformats.org/officeDocument/2006/relationships/hyperlink" Target="http://dx.doi.org/10.1016/j.dsr2.2010.10.001" TargetMode="External"/><Relationship Id="rId37" Type="http://schemas.openxmlformats.org/officeDocument/2006/relationships/hyperlink" Target="http://dx.doi.org/10.1146/annurev-marine-010816-060641" TargetMode="External"/><Relationship Id="rId36" Type="http://schemas.openxmlformats.org/officeDocument/2006/relationships/hyperlink" Target="http://dx.doi.org/10.1016/j.dsr.2017.04.009" TargetMode="External"/><Relationship Id="rId39" Type="http://schemas.openxmlformats.org/officeDocument/2006/relationships/hyperlink" Target="http://dx.doi.org/10.1098/rspb.2016.1689" TargetMode="External"/><Relationship Id="rId38" Type="http://schemas.openxmlformats.org/officeDocument/2006/relationships/hyperlink" Target="http://dx.doi.org/10.1175/2017BAMSStateoftheClimate.1" TargetMode="External"/><Relationship Id="rId62" Type="http://schemas.openxmlformats.org/officeDocument/2006/relationships/hyperlink" Target="http://dx.doi.org/10.1029/2012GB004449" TargetMode="External"/><Relationship Id="rId61" Type="http://schemas.openxmlformats.org/officeDocument/2006/relationships/hyperlink" Target="http://dx.doi.org/10.1175/JTECH-D-12-00173.1" TargetMode="External"/><Relationship Id="rId20" Type="http://schemas.openxmlformats.org/officeDocument/2006/relationships/hyperlink" Target="http://doi.org/10.3389/fmars.2019.00206" TargetMode="External"/><Relationship Id="rId64" Type="http://schemas.openxmlformats.org/officeDocument/2006/relationships/hyperlink" Target="http://dx.doi.org/10.1175/JTECH-D-12-00139.1" TargetMode="External"/><Relationship Id="rId63" Type="http://schemas.openxmlformats.org/officeDocument/2006/relationships/hyperlink" Target="http://dx.doi.org/10.1002/jgrc.20210" TargetMode="External"/><Relationship Id="rId22" Type="http://schemas.openxmlformats.org/officeDocument/2006/relationships/hyperlink" Target="https://doi.org/10.1029/2018GL080940" TargetMode="External"/><Relationship Id="rId66" Type="http://schemas.openxmlformats.org/officeDocument/2006/relationships/hyperlink" Target="http://dx.doi.org/10.1175/JCLI-D-11-00150.1" TargetMode="External"/><Relationship Id="rId21" Type="http://schemas.openxmlformats.org/officeDocument/2006/relationships/hyperlink" Target="https://doi.org/10.3389/fmars.2019.00355" TargetMode="External"/><Relationship Id="rId65" Type="http://schemas.openxmlformats.org/officeDocument/2006/relationships/hyperlink" Target="http://dx.doi.org/10.5670/oceanog.2013.05" TargetMode="External"/><Relationship Id="rId24" Type="http://schemas.openxmlformats.org/officeDocument/2006/relationships/hyperlink" Target="https://doi.org/10.3389/fmars.2019.00447" TargetMode="External"/><Relationship Id="rId68" Type="http://schemas.openxmlformats.org/officeDocument/2006/relationships/hyperlink" Target="http://dx.doi.org/10.1175/JTECH-D-11-00100.1" TargetMode="External"/><Relationship Id="rId23" Type="http://schemas.openxmlformats.org/officeDocument/2006/relationships/hyperlink" Target="https://doi.org/10.1029/2018JC014812" TargetMode="External"/><Relationship Id="rId67" Type="http://schemas.openxmlformats.org/officeDocument/2006/relationships/hyperlink" Target="http://dx.doi.org/10.1029/2011JC007697" TargetMode="External"/><Relationship Id="rId60" Type="http://schemas.openxmlformats.org/officeDocument/2006/relationships/hyperlink" Target="http://dx.doi.org/10.1175/JPO-D-13-033.1" TargetMode="External"/><Relationship Id="rId26" Type="http://schemas.openxmlformats.org/officeDocument/2006/relationships/hyperlink" Target="https://doi.org/10.1029/2019JC015064" TargetMode="External"/><Relationship Id="rId25" Type="http://schemas.openxmlformats.org/officeDocument/2006/relationships/hyperlink" Target="http://doi.org/10.3389/fmars.2019.00291" TargetMode="External"/><Relationship Id="rId69" Type="http://schemas.openxmlformats.org/officeDocument/2006/relationships/hyperlink" Target="http://dx.doi.org/10.1029/2011JC007584" TargetMode="External"/><Relationship Id="rId28" Type="http://schemas.openxmlformats.org/officeDocument/2006/relationships/hyperlink" Target="https://doi.org/10.3389/fmars.2019.00358" TargetMode="External"/><Relationship Id="rId27" Type="http://schemas.openxmlformats.org/officeDocument/2006/relationships/hyperlink" Target="https://doi.org/10.1371/journal.pone.0210303" TargetMode="External"/><Relationship Id="rId29" Type="http://schemas.openxmlformats.org/officeDocument/2006/relationships/hyperlink" Target="https://doi.org/10.1029/2018GL078429" TargetMode="External"/><Relationship Id="rId51" Type="http://schemas.openxmlformats.org/officeDocument/2006/relationships/hyperlink" Target="http://dx.doi.org/10.4031/MTSJ.49.2.14" TargetMode="External"/><Relationship Id="rId50" Type="http://schemas.openxmlformats.org/officeDocument/2006/relationships/hyperlink" Target="http://dx.doi.org/10.1175/JPO-D-14-0049.1" TargetMode="External"/><Relationship Id="rId53" Type="http://schemas.openxmlformats.org/officeDocument/2006/relationships/hyperlink" Target="http://dx.doi.org/10.1175/JPO-D-14-0058.1" TargetMode="External"/><Relationship Id="rId52" Type="http://schemas.openxmlformats.org/officeDocument/2006/relationships/hyperlink" Target="http://dx.doi.org/10.1007/s00382-013-1968-5" TargetMode="External"/><Relationship Id="rId11" Type="http://schemas.openxmlformats.org/officeDocument/2006/relationships/hyperlink" Target="https://doi.org/10.1016/j.pocean.2020.102269" TargetMode="External"/><Relationship Id="rId55" Type="http://schemas.openxmlformats.org/officeDocument/2006/relationships/hyperlink" Target="http://dx.doi.org/10.1175/JCLI-D-13-00037.1" TargetMode="External"/><Relationship Id="rId10" Type="http://schemas.openxmlformats.org/officeDocument/2006/relationships/hyperlink" Target="https://doi.org/10.1175/BAMS-D-19-0209.1" TargetMode="External"/><Relationship Id="rId54" Type="http://schemas.openxmlformats.org/officeDocument/2006/relationships/hyperlink" Target="http://dx.doi.org/10.5670/oceanog.2015.09" TargetMode="External"/><Relationship Id="rId13" Type="http://schemas.openxmlformats.org/officeDocument/2006/relationships/hyperlink" Target="https://doi.org/10.1175/BAMS-D-20-0105.1" TargetMode="External"/><Relationship Id="rId57" Type="http://schemas.openxmlformats.org/officeDocument/2006/relationships/hyperlink" Target="http://dx.doi.org/10.1175/2014BAMSStateoftheClimate.1" TargetMode="External"/><Relationship Id="rId12" Type="http://schemas.openxmlformats.org/officeDocument/2006/relationships/hyperlink" Target="https://doi.org/10.1126/sciadv.aba7573" TargetMode="External"/><Relationship Id="rId56" Type="http://schemas.openxmlformats.org/officeDocument/2006/relationships/hyperlink" Target="http://dx.doi.org/10.1016/B978-0-12-391851-2.00008-8" TargetMode="External"/><Relationship Id="rId15" Type="http://schemas.openxmlformats.org/officeDocument/2006/relationships/hyperlink" Target="https://doi.org/10.1063/1.5139045" TargetMode="External"/><Relationship Id="rId59" Type="http://schemas.openxmlformats.org/officeDocument/2006/relationships/hyperlink" Target="http://dx.doi.org/10.1016/B978-0-12-391851-2.000012-X" TargetMode="External"/><Relationship Id="rId14" Type="http://schemas.openxmlformats.org/officeDocument/2006/relationships/hyperlink" Target="https://doi.org/10.1175/BAMS-D-20-0105.1" TargetMode="External"/><Relationship Id="rId58" Type="http://schemas.openxmlformats.org/officeDocument/2006/relationships/hyperlink" Target="http://dx.doi.org/10.1016/j.pocean.2013.08.002" TargetMode="External"/><Relationship Id="rId17" Type="http://schemas.openxmlformats.org/officeDocument/2006/relationships/hyperlink" Target="https://doi.org/10.1029/2018EA000428" TargetMode="External"/><Relationship Id="rId16" Type="http://schemas.openxmlformats.org/officeDocument/2006/relationships/hyperlink" Target="https://doi.org/10.1016/j.jembe.2020.151398" TargetMode="External"/><Relationship Id="rId19" Type="http://schemas.openxmlformats.org/officeDocument/2006/relationships/hyperlink" Target="https://doi.org/10.1029/2018JC014850" TargetMode="External"/><Relationship Id="rId18" Type="http://schemas.openxmlformats.org/officeDocument/2006/relationships/hyperlink" Target="https://doi.org/10.3389/fmars.2019.00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HhIaRveMqx+CmeeJw12cF5l4Uw==">AMUW2mW9SFgv3/jjyE8URbX5dS3oYp+3d7WEAQ+ANTtcpR8jcPuyMJCbjJLGWv7oviz3W1+wfrTLX+MrjqEar8K/3CYhbOJKFovJ0KN3s0Fjd2G3Cj2lW+p5fgWtOr7Gw1CQhrbfFI4XF64pC0Isg3cKQEVHEq8edqU72LXzt3GVQpQN/XpoWGGeueHpmZ9wy4ITjWe3EVfqurukAvW1v0ek8MoBWkYjG6NeKzVL79MLysOU40uUC+M=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2009-09-02T17:11:00Z</dcterms:created>
  <dc:creator>Rick Lumpkin</dc:creator>
</cp:coreProperties>
</file>

<file path=docProps/custom.xml><?xml version="1.0" encoding="utf-8"?>
<Properties xmlns="http://schemas.openxmlformats.org/officeDocument/2006/custom-properties" xmlns:vt="http://schemas.openxmlformats.org/officeDocument/2006/docPropsVTypes"/>
</file>