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United States Department of Commerce</w:t>
      </w:r>
    </w:p>
    <w:p>
      <w:pPr>
        <w:pStyle w:val="Normal"/>
        <w:rPr/>
      </w:pPr>
      <w:r>
        <w:rPr/>
        <w:t>National Oceanic and Atmospheric Administration</w:t>
      </w:r>
    </w:p>
    <w:p>
      <w:pPr>
        <w:pStyle w:val="Normal"/>
        <w:rPr/>
      </w:pPr>
      <w:r>
        <w:rPr/>
        <w:t>Atlantic Oceanographic and Meteorological Laboratory</w:t>
      </w:r>
    </w:p>
    <w:p>
      <w:pPr>
        <w:pStyle w:val="Normal"/>
        <w:rPr/>
      </w:pPr>
      <w:r>
        <w:rPr/>
        <w:t>Physical Oceanography Division</w:t>
      </w:r>
    </w:p>
    <w:p>
      <w:pPr>
        <w:pStyle w:val="Normal"/>
        <w:rPr/>
      </w:pPr>
      <w:r>
        <w:rPr/>
        <w:t>4301 Rickenbacker Causeway</w:t>
      </w:r>
    </w:p>
    <w:p>
      <w:pPr>
        <w:pStyle w:val="Normal"/>
        <w:rPr/>
      </w:pPr>
      <w:r>
        <w:rPr/>
        <w:t>(305) 361-4339</w:t>
      </w:r>
    </w:p>
    <w:p>
      <w:pPr>
        <w:pStyle w:val="Normal"/>
        <w:rPr/>
      </w:pPr>
      <w:r>
        <w:rPr/>
        <w:t>gustavo.goni@noaa.gov</w:t>
      </w:r>
    </w:p>
    <w:p>
      <w:pPr>
        <w:pStyle w:val="Normal"/>
        <w:rPr/>
      </w:pPr>
      <w:r>
        <w:rPr/>
      </w:r>
    </w:p>
    <w:p>
      <w:pPr>
        <w:pStyle w:val="Normal"/>
        <w:rPr/>
      </w:pPr>
      <w:r>
        <w:rPr/>
      </w:r>
    </w:p>
    <w:p>
      <w:pPr>
        <w:pStyle w:val="Normal"/>
        <w:rPr/>
      </w:pPr>
      <w:r>
        <w:rPr/>
      </w:r>
    </w:p>
    <w:p>
      <w:pPr>
        <w:pStyle w:val="Normal"/>
        <w:jc w:val="center"/>
        <w:rPr>
          <w:b/>
          <w:b/>
          <w:bCs/>
          <w:u w:val="single"/>
        </w:rPr>
      </w:pPr>
      <w:r>
        <w:rPr>
          <w:b/>
          <w:bCs/>
          <w:u w:val="single"/>
        </w:rPr>
        <w:t>Cruise Report A</w:t>
      </w:r>
      <w:r>
        <w:rPr>
          <w:b/>
          <w:bCs/>
          <w:u w:val="single"/>
        </w:rPr>
        <w:t>X</w:t>
      </w:r>
      <w:r>
        <w:rPr>
          <w:b/>
          <w:bCs/>
          <w:u w:val="single"/>
        </w:rPr>
        <w:t xml:space="preserve">08 </w:t>
      </w:r>
      <w:r>
        <w:rPr>
          <w:b/>
          <w:bCs/>
          <w:u w:val="single"/>
        </w:rPr>
        <w:t xml:space="preserve">3 </w:t>
      </w:r>
      <w:r>
        <w:rPr>
          <w:b/>
          <w:bCs/>
          <w:u w:val="single"/>
        </w:rPr>
        <w:t xml:space="preserve">November </w:t>
      </w:r>
      <w:r>
        <w:rPr>
          <w:b/>
          <w:bCs/>
          <w:u w:val="single"/>
        </w:rPr>
        <w:t>to 1 December</w:t>
      </w:r>
      <w:r>
        <w:rPr>
          <w:b/>
          <w:bCs/>
          <w:u w:val="single"/>
        </w:rPr>
        <w:t xml:space="preserve"> 2017</w:t>
      </w:r>
    </w:p>
    <w:p>
      <w:pPr>
        <w:pStyle w:val="Normal"/>
        <w:rPr/>
      </w:pPr>
      <w:r>
        <w:rPr/>
      </w:r>
    </w:p>
    <w:p>
      <w:pPr>
        <w:pStyle w:val="Normal"/>
        <w:rPr>
          <w:b/>
          <w:b/>
          <w:bCs/>
        </w:rPr>
      </w:pPr>
      <w:r>
        <w:rPr>
          <w:b/>
          <w:bCs/>
        </w:rPr>
        <w:t>AX08 Cruise</w:t>
      </w:r>
    </w:p>
    <w:p>
      <w:pPr>
        <w:pStyle w:val="Normal"/>
        <w:rPr/>
      </w:pPr>
      <w:r>
        <w:rPr/>
        <w:t>Ship:</w:t>
        <w:tab/>
        <w:tab/>
        <w:tab/>
        <w:t>M/V Maersk Visby</w:t>
      </w:r>
    </w:p>
    <w:p>
      <w:pPr>
        <w:pStyle w:val="Normal"/>
        <w:rPr/>
      </w:pPr>
      <w:r>
        <w:rPr/>
        <w:t>Call Sign:</w:t>
        <w:tab/>
        <w:tab/>
        <w:t>9V8827</w:t>
      </w:r>
    </w:p>
    <w:p>
      <w:pPr>
        <w:pStyle w:val="Normal"/>
        <w:rPr/>
      </w:pPr>
      <w:r>
        <w:rPr/>
        <w:t>IMO:</w:t>
        <w:tab/>
        <w:tab/>
        <w:tab/>
        <w:t>9411367</w:t>
      </w:r>
    </w:p>
    <w:p>
      <w:pPr>
        <w:pStyle w:val="Normal"/>
        <w:rPr/>
      </w:pPr>
      <w:r>
        <w:rPr/>
        <w:t>Project Title:</w:t>
        <w:tab/>
        <w:tab/>
        <w:t>Ship of Opportunity Program, High Density XBT Transect AX0</w:t>
      </w:r>
    </w:p>
    <w:p>
      <w:pPr>
        <w:pStyle w:val="Normal"/>
        <w:rPr/>
      </w:pPr>
      <w:r>
        <w:rPr/>
        <w:t>Cruise:</w:t>
        <w:tab/>
        <w:tab/>
        <w:tab/>
        <w:t xml:space="preserve">Departing Cape Town, South Africa November 4, 2017; Deployment start Cape </w:t>
        <w:tab/>
        <w:tab/>
        <w:tab/>
        <w:tab/>
        <w:t xml:space="preserve">Town, South Africa </w:t>
      </w:r>
      <w:r>
        <w:rPr/>
        <w:t>November</w:t>
      </w:r>
      <w:r>
        <w:rPr/>
        <w:t xml:space="preserve"> </w:t>
      </w:r>
      <w:r>
        <w:rPr/>
        <w:t>4</w:t>
      </w:r>
      <w:r>
        <w:rPr/>
        <w:t xml:space="preserve">, 2017; Arriving Newark, New Jersey, </w:t>
        <w:tab/>
        <w:tab/>
        <w:tab/>
        <w:tab/>
        <w:tab/>
      </w:r>
      <w:r>
        <w:rPr/>
        <w:t>November</w:t>
      </w:r>
      <w:r>
        <w:rPr/>
        <w:t xml:space="preserve"> 2</w:t>
      </w:r>
      <w:r>
        <w:rPr/>
        <w:t>9</w:t>
      </w:r>
      <w:r>
        <w:rPr/>
        <w:t>, 2017</w:t>
      </w:r>
    </w:p>
    <w:p>
      <w:pPr>
        <w:pStyle w:val="Normal"/>
        <w:rPr/>
      </w:pPr>
      <w:r>
        <w:rPr/>
        <w:t>Scientific Ship Rider: Matthew Collins</w:t>
      </w:r>
    </w:p>
    <w:p>
      <w:pPr>
        <w:pStyle w:val="Normal"/>
        <w:rPr/>
      </w:pPr>
      <w:r>
        <w:rPr/>
      </w:r>
    </w:p>
    <w:p>
      <w:pPr>
        <w:pStyle w:val="Normal"/>
        <w:rPr/>
      </w:pPr>
      <w:r>
        <w:rPr/>
      </w:r>
    </w:p>
    <w:p>
      <w:pPr>
        <w:pStyle w:val="Normal"/>
        <w:rPr>
          <w:b/>
          <w:b/>
          <w:bCs/>
        </w:rPr>
      </w:pPr>
      <w:r>
        <w:rPr>
          <w:b/>
          <w:bCs/>
        </w:rPr>
        <w:t>AX08 Instruments and Deployments</w:t>
      </w:r>
    </w:p>
    <w:p>
      <w:pPr>
        <w:pStyle w:val="Normal"/>
        <w:rPr/>
      </w:pPr>
      <w:r>
        <w:rPr/>
        <w:t xml:space="preserve">Expendable Bathythermographs (XBTs) deployed: </w:t>
      </w:r>
      <w:r>
        <w:rPr/>
        <w:t>5</w:t>
      </w:r>
      <w:r>
        <w:rPr/>
        <w:t>15</w:t>
      </w:r>
    </w:p>
    <w:p>
      <w:pPr>
        <w:pStyle w:val="Normal"/>
        <w:rPr/>
      </w:pPr>
      <w:r>
        <w:rPr/>
        <w:t>High Density deployment of XBTs commenced from Cape Town, South Africa (200 meters and deeper) till Newark, New Jersey (reached 200 meter depth).</w:t>
      </w:r>
    </w:p>
    <w:p>
      <w:pPr>
        <w:pStyle w:val="Normal"/>
        <w:rPr/>
      </w:pPr>
      <w:r>
        <w:rPr/>
        <w:t xml:space="preserve">High Density deployment for this cruise meant launching a probe every 25 kilometers, this translated to every 13.5 nautical miles the vessel travelled. The average speed of the vessel from </w:t>
      </w:r>
      <w:r>
        <w:rPr/>
        <w:t>November</w:t>
      </w:r>
      <w:r>
        <w:rPr/>
        <w:t xml:space="preserve"> </w:t>
      </w:r>
      <w:r>
        <w:rPr/>
        <w:t>4</w:t>
      </w:r>
      <w:r>
        <w:rPr/>
        <w:t xml:space="preserve"> – </w:t>
      </w:r>
      <w:r>
        <w:rPr/>
        <w:t>28</w:t>
      </w:r>
      <w:r>
        <w:rPr/>
        <w:t>, 2017 was 1</w:t>
      </w:r>
      <w:r>
        <w:rPr/>
        <w:t>1</w:t>
      </w:r>
      <w:r>
        <w:rPr/>
        <w:t>-1</w:t>
      </w:r>
      <w:r>
        <w:rPr/>
        <w:t>2</w:t>
      </w:r>
      <w:r>
        <w:rPr/>
        <w:t xml:space="preserve"> knots, the average deployment was every </w:t>
      </w:r>
      <w:r>
        <w:rPr/>
        <w:t>68</w:t>
      </w:r>
      <w:r>
        <w:rPr/>
        <w:t>-</w:t>
      </w:r>
      <w:r>
        <w:rPr/>
        <w:t>72</w:t>
      </w:r>
      <w:r>
        <w:rPr/>
        <w:t xml:space="preserve"> minutes. The deployments ended at </w:t>
      </w:r>
      <w:r>
        <w:rPr/>
        <w:t>22:4</w:t>
      </w:r>
      <w:r>
        <w:rPr/>
        <w:t>8</w:t>
      </w:r>
      <w:r>
        <w:rPr/>
        <w:t xml:space="preserve"> GMT </w:t>
      </w:r>
      <w:r>
        <w:rPr/>
        <w:t xml:space="preserve">of </w:t>
      </w:r>
      <w:r>
        <w:rPr/>
        <w:t>November</w:t>
      </w:r>
      <w:r>
        <w:rPr/>
        <w:t xml:space="preserve"> 2</w:t>
      </w:r>
      <w:r>
        <w:rPr/>
        <w:t>8</w:t>
      </w:r>
      <w:r>
        <w:rPr/>
        <w:t xml:space="preserve">, 2017 when the vessel arrived at 200 meter depth. </w:t>
      </w:r>
    </w:p>
    <w:p>
      <w:pPr>
        <w:pStyle w:val="Normal"/>
        <w:rPr/>
      </w:pPr>
      <w:r>
        <w:rPr/>
        <w:t xml:space="preserve">The approximate height of deployment from launcher to water line from the Maersk Visby is </w:t>
      </w:r>
      <w:r>
        <w:rPr/>
        <w:t>eight</w:t>
      </w:r>
      <w:r>
        <w:rPr/>
        <w:t xml:space="preserve"> meters.</w:t>
      </w:r>
    </w:p>
    <w:p>
      <w:pPr>
        <w:pStyle w:val="Normal"/>
        <w:rPr/>
      </w:pPr>
      <w:r>
        <w:rPr/>
      </w:r>
    </w:p>
    <w:p>
      <w:pPr>
        <w:pStyle w:val="Normal"/>
        <w:rPr/>
      </w:pPr>
      <w:r>
        <w:rPr/>
      </w:r>
    </w:p>
    <w:p>
      <w:pPr>
        <w:pStyle w:val="Normal"/>
        <w:rPr>
          <w:b/>
          <w:b/>
          <w:bCs/>
        </w:rPr>
      </w:pPr>
      <w:r>
        <w:rPr>
          <w:b/>
          <w:bCs/>
        </w:rPr>
        <w:t xml:space="preserve">Argo Floats: </w:t>
      </w:r>
      <w:r>
        <w:rPr>
          <w:b/>
          <w:bCs/>
        </w:rPr>
        <w:t>7 Argo floats deployed</w:t>
      </w:r>
    </w:p>
    <w:p>
      <w:pPr>
        <w:pStyle w:val="Normal"/>
        <w:rPr/>
      </w:pPr>
      <w:r>
        <w:rPr/>
        <w:t>7434: at 4</w:t>
      </w:r>
      <w:r>
        <w:rPr>
          <w:vertAlign w:val="superscript"/>
        </w:rPr>
        <w:t>o</w:t>
      </w:r>
      <w:r>
        <w:rPr/>
        <w:t xml:space="preserve"> S </w:t>
        <w:tab/>
        <w:tab/>
      </w:r>
      <w:r>
        <w:rPr/>
        <w:t>17</w:t>
      </w:r>
      <w:r>
        <w:rPr>
          <w:vertAlign w:val="superscript"/>
        </w:rPr>
        <w:t xml:space="preserve">o </w:t>
      </w:r>
      <w:r>
        <w:rPr>
          <w:position w:val="0"/>
          <w:sz w:val="24"/>
          <w:vertAlign w:val="baseline"/>
        </w:rPr>
        <w:t>40.0 W</w:t>
        <w:tab/>
        <w:tab/>
      </w:r>
      <w:r>
        <w:rPr/>
        <w:t>Tuesday 14 November at 01:10 GMT</w:t>
      </w:r>
    </w:p>
    <w:p>
      <w:pPr>
        <w:pStyle w:val="Normal"/>
        <w:rPr/>
      </w:pPr>
      <w:r>
        <w:rPr/>
        <w:t>74</w:t>
      </w:r>
      <w:r>
        <w:rPr/>
        <w:t>3</w:t>
      </w:r>
      <w:r>
        <w:rPr/>
        <w:t>5: at 2</w:t>
      </w:r>
      <w:r>
        <w:rPr>
          <w:vertAlign w:val="superscript"/>
        </w:rPr>
        <w:t>o</w:t>
      </w:r>
      <w:r>
        <w:rPr/>
        <w:t xml:space="preserve"> S </w:t>
        <w:tab/>
        <w:tab/>
      </w:r>
      <w:r>
        <w:rPr/>
        <w:t>19</w:t>
      </w:r>
      <w:r>
        <w:rPr>
          <w:vertAlign w:val="superscript"/>
        </w:rPr>
        <w:t>o</w:t>
      </w:r>
      <w:r>
        <w:rPr>
          <w:position w:val="0"/>
          <w:sz w:val="24"/>
          <w:vertAlign w:val="baseline"/>
        </w:rPr>
        <w:t xml:space="preserve"> 35.5 W </w:t>
        <w:tab/>
        <w:tab/>
      </w:r>
      <w:r>
        <w:rPr/>
        <w:t xml:space="preserve">Tuesday 14 November at </w:t>
      </w:r>
      <w:r>
        <w:rPr/>
        <w:t>15:12</w:t>
      </w:r>
      <w:r>
        <w:rPr/>
        <w:t xml:space="preserve"> GMT</w:t>
      </w:r>
    </w:p>
    <w:p>
      <w:pPr>
        <w:pStyle w:val="Normal"/>
        <w:rPr/>
      </w:pPr>
      <w:r>
        <w:rPr/>
        <w:t xml:space="preserve">7439: at </w:t>
      </w:r>
      <w:r>
        <w:rPr/>
        <w:t>0</w:t>
      </w:r>
      <w:r>
        <w:rPr>
          <w:vertAlign w:val="superscript"/>
        </w:rPr>
        <w:t>o</w:t>
      </w:r>
      <w:r>
        <w:rPr/>
        <w:t xml:space="preserve"> </w:t>
      </w:r>
      <w:r>
        <w:rPr/>
        <w:t>01.3</w:t>
      </w:r>
      <w:r>
        <w:rPr>
          <w:position w:val="0"/>
          <w:sz w:val="24"/>
          <w:vertAlign w:val="baseline"/>
        </w:rPr>
        <w:t>0</w:t>
      </w:r>
      <w:r>
        <w:rPr/>
        <w:t xml:space="preserve"> S </w:t>
        <w:tab/>
        <w:t>21</w:t>
      </w:r>
      <w:r>
        <w:rPr>
          <w:vertAlign w:val="superscript"/>
        </w:rPr>
        <w:t>o</w:t>
      </w:r>
      <w:r>
        <w:rPr>
          <w:position w:val="0"/>
          <w:sz w:val="24"/>
          <w:vertAlign w:val="baseline"/>
        </w:rPr>
        <w:t xml:space="preserve"> 42.0 W</w:t>
        <w:tab/>
        <w:tab/>
      </w:r>
      <w:r>
        <w:rPr/>
        <w:t>Wednesday 15 November at 04:39 GMT</w:t>
      </w:r>
    </w:p>
    <w:p>
      <w:pPr>
        <w:pStyle w:val="Normal"/>
        <w:rPr/>
      </w:pPr>
      <w:r>
        <w:rPr/>
        <w:t>7</w:t>
      </w:r>
      <w:r>
        <w:rPr/>
        <w:t>3</w:t>
      </w:r>
      <w:r>
        <w:rPr/>
        <w:t>41: at 2</w:t>
      </w:r>
      <w:r>
        <w:rPr>
          <w:vertAlign w:val="superscript"/>
        </w:rPr>
        <w:t>o</w:t>
      </w:r>
      <w:r>
        <w:rPr/>
        <w:t xml:space="preserve"> N </w:t>
        <w:tab/>
        <w:tab/>
      </w:r>
      <w:r>
        <w:rPr/>
        <w:t>23</w:t>
      </w:r>
      <w:r>
        <w:rPr>
          <w:vertAlign w:val="superscript"/>
        </w:rPr>
        <w:t>o</w:t>
      </w:r>
      <w:r>
        <w:rPr>
          <w:position w:val="0"/>
          <w:sz w:val="24"/>
          <w:vertAlign w:val="baseline"/>
        </w:rPr>
        <w:t xml:space="preserve"> 32.1 W</w:t>
      </w:r>
      <w:r>
        <w:rPr/>
        <w:tab/>
        <w:t xml:space="preserve"> </w:t>
        <w:tab/>
        <w:t xml:space="preserve">Wednesday 15 November at </w:t>
      </w:r>
      <w:r>
        <w:rPr/>
        <w:t>17:35 GMT</w:t>
      </w:r>
    </w:p>
    <w:p>
      <w:pPr>
        <w:pStyle w:val="Normal"/>
        <w:rPr/>
      </w:pPr>
      <w:r>
        <w:rPr/>
        <w:t>7442: at 4</w:t>
      </w:r>
      <w:r>
        <w:rPr>
          <w:vertAlign w:val="superscript"/>
        </w:rPr>
        <w:t>o</w:t>
      </w:r>
      <w:r>
        <w:rPr/>
        <w:t xml:space="preserve"> N </w:t>
        <w:tab/>
        <w:tab/>
      </w:r>
      <w:r>
        <w:rPr/>
        <w:t>25</w:t>
      </w:r>
      <w:r>
        <w:rPr>
          <w:vertAlign w:val="superscript"/>
        </w:rPr>
        <w:t>o</w:t>
      </w:r>
      <w:r>
        <w:rPr>
          <w:position w:val="0"/>
          <w:sz w:val="24"/>
          <w:vertAlign w:val="baseline"/>
        </w:rPr>
        <w:t xml:space="preserve"> 28.0 W</w:t>
      </w:r>
      <w:r>
        <w:rPr/>
        <w:tab/>
        <w:t xml:space="preserve"> </w:t>
        <w:tab/>
        <w:t>Thursday 16 November at 06:47 GMT</w:t>
      </w:r>
    </w:p>
    <w:p>
      <w:pPr>
        <w:pStyle w:val="Normal"/>
        <w:rPr/>
      </w:pPr>
      <w:r>
        <w:rPr/>
        <w:t>7443: at 6</w:t>
      </w:r>
      <w:r>
        <w:rPr>
          <w:vertAlign w:val="superscript"/>
        </w:rPr>
        <w:t>o</w:t>
      </w:r>
      <w:r>
        <w:rPr/>
        <w:t xml:space="preserve"> N </w:t>
        <w:tab/>
        <w:tab/>
      </w:r>
      <w:r>
        <w:rPr/>
        <w:t>27</w:t>
      </w:r>
      <w:r>
        <w:rPr>
          <w:vertAlign w:val="superscript"/>
        </w:rPr>
        <w:t>o</w:t>
      </w:r>
      <w:r>
        <w:rPr>
          <w:position w:val="0"/>
          <w:sz w:val="24"/>
          <w:vertAlign w:val="baseline"/>
        </w:rPr>
        <w:t xml:space="preserve"> 25.1 W</w:t>
      </w:r>
      <w:r>
        <w:rPr/>
        <w:tab/>
        <w:t xml:space="preserve"> </w:t>
        <w:tab/>
        <w:t xml:space="preserve">Thursday 16 November at </w:t>
      </w:r>
      <w:r>
        <w:rPr/>
        <w:t>22:48 GMT</w:t>
      </w:r>
    </w:p>
    <w:p>
      <w:pPr>
        <w:pStyle w:val="Normal"/>
        <w:rPr/>
      </w:pPr>
      <w:r>
        <w:rPr/>
        <w:t>7449: at 8</w:t>
      </w:r>
      <w:r>
        <w:rPr>
          <w:vertAlign w:val="superscript"/>
        </w:rPr>
        <w:t>o</w:t>
      </w:r>
      <w:r>
        <w:rPr/>
        <w:t xml:space="preserve"> N </w:t>
        <w:tab/>
        <w:tab/>
      </w:r>
      <w:r>
        <w:rPr/>
        <w:t>29</w:t>
      </w:r>
      <w:r>
        <w:rPr>
          <w:vertAlign w:val="superscript"/>
        </w:rPr>
        <w:t>o</w:t>
      </w:r>
      <w:r>
        <w:rPr>
          <w:position w:val="0"/>
          <w:sz w:val="24"/>
          <w:vertAlign w:val="baseline"/>
        </w:rPr>
        <w:t xml:space="preserve"> 22.8 W</w:t>
      </w:r>
      <w:r>
        <w:rPr/>
        <w:tab/>
        <w:t xml:space="preserve"> </w:t>
        <w:tab/>
        <w:t xml:space="preserve">Friday 17 November at </w:t>
      </w:r>
      <w:r>
        <w:rPr/>
        <w:t>14:48 GMT</w:t>
      </w:r>
    </w:p>
    <w:p>
      <w:pPr>
        <w:pStyle w:val="Normal"/>
        <w:rPr/>
      </w:pPr>
      <w:r>
        <w:rPr/>
      </w:r>
    </w:p>
    <w:p>
      <w:pPr>
        <w:pStyle w:val="Normal"/>
        <w:rPr/>
      </w:pPr>
      <w:r>
        <w:rPr/>
        <w:t>All Argo floats were turned on in Cape Town Port on November 3, 2017 under the supervision of Chris Jacobs (seasoned scientific ship rider). We received confirmation that all Argo floats were relaying messages, their bladders were inflating and deflating. All Argo floats were placed back into storage until their deployments, first deployment being November 10, 2017. Each Argo float was taken out of their plastic protective sheet, numbers noted, deployed from the Aft Deck, manually lowered (approximately 8 meters) to the water line using rope, care was taken to not deploy into the direct wake of the vessel. I used bowlines to secure the rope to the provided slings on the instrument’s package. All packages were successfully deployed with slings and releases recovered.</w:t>
      </w:r>
    </w:p>
    <w:p>
      <w:pPr>
        <w:pStyle w:val="Normal"/>
        <w:rPr/>
      </w:pPr>
      <w:r>
        <w:rPr/>
        <w:t xml:space="preserve">Deployment information and Argo Float Deployment Reports were emailed to </w:t>
      </w:r>
    </w:p>
    <w:p>
      <w:pPr>
        <w:pStyle w:val="Normal"/>
        <w:rPr/>
      </w:pPr>
      <w:r>
        <w:rPr/>
        <w:t>deploymentinfor@whoi.edu; aoml.argo@noaa.gov; probbins@whoi.edu; cahearn@whoi.edu; and</w:t>
      </w:r>
    </w:p>
    <w:p>
      <w:pPr>
        <w:pStyle w:val="Normal"/>
        <w:rPr/>
      </w:pPr>
      <w:r>
        <w:rPr/>
        <w:t>Zach.Barton@noaa.gov.</w:t>
      </w:r>
    </w:p>
    <w:p>
      <w:pPr>
        <w:pStyle w:val="Normal"/>
        <w:rPr/>
      </w:pPr>
      <w:r>
        <w:rPr/>
      </w:r>
    </w:p>
    <w:p>
      <w:pPr>
        <w:pStyle w:val="Normal"/>
        <w:rPr>
          <w:b/>
          <w:b/>
          <w:bCs/>
          <w:u w:val="single"/>
        </w:rPr>
      </w:pPr>
      <w:r>
        <w:rPr>
          <w:b/>
          <w:bCs/>
          <w:u w:val="single"/>
        </w:rPr>
        <w:t xml:space="preserve">Issues </w:t>
      </w:r>
      <w:r>
        <w:rPr>
          <w:b/>
          <w:bCs/>
          <w:u w:val="single"/>
        </w:rPr>
        <w:t>and problems</w:t>
      </w:r>
      <w:r>
        <w:rPr>
          <w:b/>
          <w:bCs/>
          <w:u w:val="single"/>
        </w:rPr>
        <w:t>:</w:t>
      </w:r>
    </w:p>
    <w:p>
      <w:pPr>
        <w:pStyle w:val="Normal"/>
        <w:rPr/>
      </w:pPr>
      <w:r>
        <w:rPr/>
        <w:t xml:space="preserve">1) Primary Autolauncher </w:t>
      </w:r>
      <w:r>
        <w:rPr/>
        <w:t>(ALR03)</w:t>
      </w:r>
      <w:r>
        <w:rPr/>
        <w:t xml:space="preserve"> tube 1 stopped working on 11 Nov</w:t>
      </w:r>
      <w:r>
        <w:rPr/>
        <w:t>ember and remained an issue for the entire trip. It was swapped out for ALR06 on this day.</w:t>
      </w:r>
    </w:p>
    <w:p>
      <w:pPr>
        <w:pStyle w:val="Normal"/>
        <w:rPr/>
      </w:pPr>
      <w:r>
        <w:rPr/>
      </w:r>
    </w:p>
    <w:p>
      <w:pPr>
        <w:pStyle w:val="Normal"/>
        <w:rPr/>
      </w:pPr>
      <w:r>
        <w:rPr/>
        <w:t xml:space="preserve">2) MK21 error on Nov 13. It could check tubes correctly, but an error popped up. </w:t>
      </w:r>
      <w:r>
        <w:rPr/>
        <w:t xml:space="preserve">Primary and secondary MK21 both had the same error. </w:t>
      </w:r>
      <w:r>
        <w:rPr/>
        <w:t xml:space="preserve">Error occurred during self I/O test. This caused a delay with launches in the afternoon. </w:t>
      </w:r>
      <w:r>
        <w:rPr/>
        <w:t>Nothing was wrong in the settings (MK21 type). Re-starting the laptop and</w:t>
      </w:r>
    </w:p>
    <w:p>
      <w:pPr>
        <w:pStyle w:val="Normal"/>
        <w:rPr/>
      </w:pPr>
      <w:r>
        <w:rPr/>
        <w:t>checking connections multiple times solved the problem.</w:t>
      </w:r>
    </w:p>
    <w:p>
      <w:pPr>
        <w:pStyle w:val="Normal"/>
        <w:rPr/>
      </w:pPr>
      <w:r>
        <w:rPr/>
      </w:r>
    </w:p>
    <w:p>
      <w:pPr>
        <w:pStyle w:val="Normal"/>
        <w:rPr/>
      </w:pPr>
      <w:r>
        <w:rPr/>
        <w:t>3) Welding on ship coincided with no splach detection (</w:t>
      </w:r>
      <w:r>
        <w:rPr/>
        <w:t>once</w:t>
      </w:r>
      <w:r>
        <w:rPr/>
        <w:t xml:space="preserve"> on 15</w:t>
      </w:r>
      <w:r>
        <w:rPr>
          <w:vertAlign w:val="superscript"/>
        </w:rPr>
        <w:t>th</w:t>
      </w:r>
      <w:r>
        <w:rPr/>
        <w:t xml:space="preserve">, </w:t>
      </w:r>
      <w:r>
        <w:rPr/>
        <w:t>twice</w:t>
      </w:r>
      <w:r>
        <w:rPr/>
        <w:t xml:space="preserve"> on 16</w:t>
      </w:r>
      <w:r>
        <w:rPr>
          <w:vertAlign w:val="superscript"/>
        </w:rPr>
        <w:t>th</w:t>
      </w:r>
      <w:r>
        <w:rPr/>
        <w:t xml:space="preserve">). </w:t>
      </w:r>
    </w:p>
    <w:p>
      <w:pPr>
        <w:pStyle w:val="Normal"/>
        <w:rPr/>
      </w:pPr>
      <w:r>
        <w:rPr/>
      </w:r>
    </w:p>
    <w:p>
      <w:pPr>
        <w:pStyle w:val="Normal"/>
        <w:rPr/>
      </w:pPr>
      <w:r>
        <w:rPr/>
        <w:t xml:space="preserve">4) Error 2 and 3 were </w:t>
      </w:r>
      <w:r>
        <w:rPr/>
        <w:t>fixed</w:t>
      </w:r>
      <w:r>
        <w:rPr/>
        <w:t xml:space="preserve"> by replacing autolauncher ALR06 with ALR03 after the no splash detection got worse and persisted on Nov 19th. It was causing the MK21 error and the no splash detection error. </w:t>
      </w:r>
      <w:r>
        <w:rPr/>
        <w:t>The worsening of the problem caused a halt of launches for 4 hours in the morning (05:00 to ~ 09:00).</w:t>
      </w:r>
    </w:p>
    <w:p>
      <w:pPr>
        <w:pStyle w:val="Normal"/>
        <w:rPr/>
      </w:pPr>
      <w:r>
        <w:rPr/>
      </w:r>
    </w:p>
    <w:p>
      <w:pPr>
        <w:pStyle w:val="Normal"/>
        <w:rPr/>
      </w:pPr>
      <w:r>
        <w:rPr/>
        <w:t xml:space="preserve">5) General grounding issues throughout the trip. While setting up, we were not able to place the grounding wire behind a screw in the window as the screws were too worn to work with. I used tape but it occasionally fell off. The issues were corrected by </w:t>
      </w:r>
      <w:r>
        <w:rPr/>
        <w:t>fixing the tape and then</w:t>
      </w:r>
      <w:r>
        <w:rPr/>
        <w:t xml:space="preserve"> performing another launch after </w:t>
      </w:r>
      <w:r>
        <w:rPr/>
        <w:t>the</w:t>
      </w:r>
      <w:r>
        <w:rPr/>
        <w:t xml:space="preserve"> erroneous one.</w:t>
      </w:r>
    </w:p>
    <w:p>
      <w:pPr>
        <w:pStyle w:val="Normal"/>
        <w:rPr/>
      </w:pPr>
      <w:r>
        <w:rPr/>
      </w:r>
    </w:p>
    <w:p>
      <w:pPr>
        <w:pStyle w:val="Normal"/>
        <w:rPr/>
      </w:pPr>
      <w:r>
        <w:rPr/>
        <w:t>6) Amverseas occasionally lost GPS signal (mostly at night). A restart was all that was needed to fix it.</w:t>
      </w:r>
    </w:p>
    <w:p>
      <w:pPr>
        <w:pStyle w:val="Normal"/>
        <w:rPr/>
      </w:pPr>
      <w:r>
        <w:rPr/>
      </w:r>
    </w:p>
    <w:p>
      <w:pPr>
        <w:pStyle w:val="Normal"/>
        <w:rPr/>
      </w:pPr>
      <w:r>
        <w:rPr/>
      </w:r>
    </w:p>
    <w:p>
      <w:pPr>
        <w:pStyle w:val="Normal"/>
        <w:rPr/>
      </w:pPr>
      <w:r>
        <w:rPr/>
        <w:t>Additional Supplies</w:t>
      </w:r>
    </w:p>
    <w:p>
      <w:pPr>
        <w:pStyle w:val="Normal"/>
        <w:rPr/>
      </w:pPr>
      <w:r>
        <w:rPr/>
        <w:t xml:space="preserve">Cable ties and tape are needed, as always. </w:t>
      </w:r>
    </w:p>
    <w:p>
      <w:pPr>
        <w:pStyle w:val="Normal"/>
        <w:rPr/>
      </w:pPr>
      <w:r>
        <w:rPr/>
        <w:t xml:space="preserve">The smaller craft knife broke apart during this cruise, but the two larger ones are still in working order.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en-ZA"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WenQuanYi Micro Hei" w:cs="Lohit Devanagari"/>
      <w:color w:val="auto"/>
      <w:sz w:val="24"/>
      <w:szCs w:val="24"/>
      <w:lang w:val="en-ZA" w:eastAsia="zh-CN" w:bidi="hi-IN"/>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2850</TotalTime>
  <Application>LibreOffice/5.1.6.2$Linux_X86_64 LibreOffice_project/10m0$Build-2</Application>
  <Pages>2</Pages>
  <Words>703</Words>
  <Characters>3569</Characters>
  <CharactersWithSpaces>4277</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2017-11-13T18:27:13Z</dcterms:created>
  <dc:creator/>
  <dc:description/>
  <dc:language>en-ZA</dc:language>
  <cp:lastModifiedBy/>
  <dcterms:modified xsi:type="dcterms:W3CDTF">2017-12-07T13:50:36Z</dcterms:modified>
  <cp:revision>18</cp:revision>
  <dc:subject/>
  <dc:title/>
</cp:coreProperties>
</file>