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405DB" w14:textId="77777777" w:rsidR="00DB754B" w:rsidRPr="00F05D6D" w:rsidRDefault="00DB754B" w:rsidP="00DB754B">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 </w:t>
      </w:r>
      <w:r w:rsidRPr="00F05D6D">
        <w:rPr>
          <w:rFonts w:ascii="Times New Roman" w:eastAsia="Times New Roman" w:hAnsi="Times New Roman" w:cs="Times New Roman"/>
          <w:b/>
          <w:color w:val="000000"/>
        </w:rPr>
        <w:t>Doppler Wind Lidar (DWL) Experiment</w:t>
      </w:r>
    </w:p>
    <w:p w14:paraId="5E3164B8" w14:textId="77777777" w:rsidR="00DB754B" w:rsidRPr="00F05D6D" w:rsidRDefault="00DB754B" w:rsidP="00DB754B">
      <w:pPr>
        <w:spacing w:after="0"/>
        <w:jc w:val="center"/>
        <w:rPr>
          <w:rFonts w:ascii="Arial" w:eastAsia="Arial" w:hAnsi="Arial" w:cs="Arial"/>
          <w:color w:val="000000"/>
        </w:rPr>
      </w:pPr>
    </w:p>
    <w:p w14:paraId="27F1CF98" w14:textId="77777777" w:rsidR="00DB754B" w:rsidRPr="00F05D6D" w:rsidRDefault="00DB754B" w:rsidP="00DB754B">
      <w:pPr>
        <w:spacing w:after="0"/>
        <w:jc w:val="center"/>
        <w:rPr>
          <w:rFonts w:ascii="Arial" w:eastAsia="Arial" w:hAnsi="Arial" w:cs="Arial"/>
          <w:color w:val="000000"/>
        </w:rPr>
      </w:pPr>
      <w:r>
        <w:rPr>
          <w:rFonts w:ascii="Times New Roman" w:eastAsia="Times New Roman" w:hAnsi="Times New Roman" w:cs="Times New Roman"/>
          <w:color w:val="000000"/>
        </w:rPr>
        <w:t xml:space="preserve">Principal Investigator(s): Lisa </w:t>
      </w:r>
      <w:proofErr w:type="spellStart"/>
      <w:r>
        <w:rPr>
          <w:rFonts w:ascii="Times New Roman" w:eastAsia="Times New Roman" w:hAnsi="Times New Roman" w:cs="Times New Roman"/>
          <w:color w:val="000000"/>
        </w:rPr>
        <w:t>Bucci</w:t>
      </w:r>
      <w:proofErr w:type="spellEnd"/>
      <w:r>
        <w:rPr>
          <w:rFonts w:ascii="Times New Roman" w:eastAsia="Times New Roman" w:hAnsi="Times New Roman" w:cs="Times New Roman"/>
          <w:color w:val="000000"/>
        </w:rPr>
        <w:t>, Jun Zhang, Kelly Ryan</w:t>
      </w:r>
      <w:r w:rsidRPr="00F05D6D">
        <w:rPr>
          <w:rFonts w:ascii="Times New Roman" w:eastAsia="Times New Roman" w:hAnsi="Times New Roman" w:cs="Times New Roman"/>
          <w:color w:val="000000"/>
        </w:rPr>
        <w:t xml:space="preserve">, Christopher </w:t>
      </w:r>
      <w:proofErr w:type="spellStart"/>
      <w:r w:rsidRPr="00F05D6D">
        <w:rPr>
          <w:rFonts w:ascii="Times New Roman" w:eastAsia="Times New Roman" w:hAnsi="Times New Roman" w:cs="Times New Roman"/>
          <w:color w:val="000000"/>
        </w:rPr>
        <w:t>O’Handley</w:t>
      </w:r>
      <w:proofErr w:type="spellEnd"/>
      <w:r w:rsidRPr="00F05D6D">
        <w:rPr>
          <w:rFonts w:ascii="Times New Roman" w:eastAsia="Times New Roman" w:hAnsi="Times New Roman" w:cs="Times New Roman"/>
          <w:color w:val="000000"/>
        </w:rPr>
        <w:t xml:space="preserve"> (SWA), G. David </w:t>
      </w:r>
      <w:r>
        <w:rPr>
          <w:rFonts w:ascii="Times New Roman" w:eastAsia="Times New Roman" w:hAnsi="Times New Roman" w:cs="Times New Roman"/>
          <w:color w:val="000000"/>
        </w:rPr>
        <w:t>Emmitt (SWA), Jason Dunion</w:t>
      </w:r>
      <w:r w:rsidRPr="00F05D6D">
        <w:rPr>
          <w:rFonts w:ascii="Times New Roman" w:eastAsia="Times New Roman" w:hAnsi="Times New Roman" w:cs="Times New Roman"/>
          <w:color w:val="000000"/>
        </w:rPr>
        <w:t>, Robert Atlas (AOML)</w:t>
      </w:r>
    </w:p>
    <w:p w14:paraId="02B5D184" w14:textId="77777777" w:rsidR="00DB754B" w:rsidRPr="00F05D6D" w:rsidRDefault="00DB754B" w:rsidP="00DB754B">
      <w:pPr>
        <w:spacing w:after="0"/>
        <w:rPr>
          <w:rFonts w:ascii="Arial" w:eastAsia="Arial" w:hAnsi="Arial" w:cs="Arial"/>
          <w:color w:val="000000"/>
        </w:rPr>
      </w:pPr>
    </w:p>
    <w:p w14:paraId="14335985" w14:textId="77777777" w:rsidR="00DB754B" w:rsidRPr="00F05D6D" w:rsidRDefault="00DB754B" w:rsidP="00DB754B">
      <w:pPr>
        <w:spacing w:after="12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Mission Description:</w:t>
      </w:r>
      <w:r w:rsidRPr="00F05D6D">
        <w:rPr>
          <w:rFonts w:ascii="Times New Roman" w:eastAsia="Times New Roman" w:hAnsi="Times New Roman" w:cs="Times New Roman"/>
          <w:color w:val="000000"/>
        </w:rPr>
        <w:t xml:space="preserve"> Continuously collect wind observations using the DWL in and near various types of tropical cyclones.  Target areas previously unobserved (or sporadically observed) like regions with low or no precipitation, in the boundary layer, between eyewalls and rainbands, etc. </w:t>
      </w:r>
    </w:p>
    <w:p w14:paraId="10FE0F60" w14:textId="77777777" w:rsidR="00DB754B" w:rsidRPr="00D95D70" w:rsidRDefault="00DB754B" w:rsidP="00DB754B">
      <w:pPr>
        <w:spacing w:after="120"/>
        <w:jc w:val="both"/>
        <w:rPr>
          <w:rFonts w:ascii="Times New Roman" w:eastAsia="Arial" w:hAnsi="Times New Roman" w:cs="Times New Roman"/>
          <w:color w:val="000000"/>
        </w:rPr>
      </w:pPr>
    </w:p>
    <w:p w14:paraId="7DA08800" w14:textId="77777777" w:rsidR="00DB754B" w:rsidRPr="00F05D6D" w:rsidRDefault="00DB754B" w:rsidP="00DB754B">
      <w:pPr>
        <w:spacing w:after="120"/>
        <w:rPr>
          <w:rFonts w:ascii="Arial" w:eastAsia="Arial" w:hAnsi="Arial" w:cs="Arial"/>
          <w:color w:val="000000"/>
        </w:rPr>
      </w:pPr>
      <w:r w:rsidRPr="00F05D6D">
        <w:rPr>
          <w:rFonts w:ascii="Times New Roman" w:eastAsia="Times New Roman" w:hAnsi="Times New Roman" w:cs="Times New Roman"/>
          <w:b/>
          <w:color w:val="000000"/>
        </w:rPr>
        <w:t>P-3 Module 1: Asymmetric Tropical Cyclone</w:t>
      </w:r>
    </w:p>
    <w:p w14:paraId="128E55B3"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What to Target:</w:t>
      </w:r>
      <w:r w:rsidRPr="00F05D6D">
        <w:rPr>
          <w:rFonts w:ascii="Times New Roman" w:eastAsia="Times New Roman" w:hAnsi="Times New Roman" w:cs="Times New Roman"/>
          <w:color w:val="000000"/>
        </w:rPr>
        <w:t xml:space="preserve"> A sheared TC with an asymmetric distribution of precipitation</w:t>
      </w:r>
    </w:p>
    <w:p w14:paraId="797A6481"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When to Target:</w:t>
      </w:r>
      <w:r w:rsidRPr="00F05D6D">
        <w:rPr>
          <w:rFonts w:ascii="Times New Roman" w:eastAsia="Times New Roman" w:hAnsi="Times New Roman" w:cs="Times New Roman"/>
          <w:color w:val="000000"/>
        </w:rPr>
        <w:t xml:space="preserve"> Any strength TC; no land or time of day restrictions</w:t>
      </w:r>
    </w:p>
    <w:p w14:paraId="676E96B5"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Pattern:</w:t>
      </w:r>
      <w:r w:rsidRPr="00F05D6D">
        <w:rPr>
          <w:rFonts w:ascii="Times New Roman" w:eastAsia="Times New Roman" w:hAnsi="Times New Roman" w:cs="Times New Roman"/>
          <w:color w:val="000000"/>
        </w:rPr>
        <w:t xml:space="preserve"> Any standard pattern that provides symmetric coverage (Rotated Figure-4, butterfly, </w:t>
      </w:r>
      <w:proofErr w:type="spellStart"/>
      <w:r w:rsidRPr="00F05D6D">
        <w:rPr>
          <w:rFonts w:ascii="Times New Roman" w:eastAsia="Times New Roman" w:hAnsi="Times New Roman" w:cs="Times New Roman"/>
          <w:color w:val="000000"/>
        </w:rPr>
        <w:t>etc</w:t>
      </w:r>
      <w:proofErr w:type="spellEnd"/>
      <w:r w:rsidRPr="00F05D6D">
        <w:rPr>
          <w:rFonts w:ascii="Times New Roman" w:eastAsia="Times New Roman" w:hAnsi="Times New Roman" w:cs="Times New Roman"/>
          <w:color w:val="000000"/>
        </w:rPr>
        <w:t>)</w:t>
      </w:r>
    </w:p>
    <w:p w14:paraId="189882AF"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 xml:space="preserve">Flight altitude: </w:t>
      </w:r>
      <w:r w:rsidRPr="00F05D6D">
        <w:rPr>
          <w:rFonts w:ascii="Times New Roman" w:eastAsia="Times New Roman" w:hAnsi="Times New Roman" w:cs="Times New Roman"/>
          <w:color w:val="000000"/>
        </w:rPr>
        <w:t>10,000-12,000 feet.  Not below 1000 feet.</w:t>
      </w:r>
    </w:p>
    <w:p w14:paraId="2DDA40C0"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Leg length or radii:</w:t>
      </w:r>
      <w:r w:rsidRPr="00F05D6D">
        <w:rPr>
          <w:rFonts w:ascii="Times New Roman" w:eastAsia="Times New Roman" w:hAnsi="Times New Roman" w:cs="Times New Roman"/>
          <w:color w:val="000000"/>
        </w:rPr>
        <w:t xml:space="preserve"> Standard leg length (105 n mi)</w:t>
      </w:r>
    </w:p>
    <w:p w14:paraId="28F2E30A"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 xml:space="preserve">Estimated in-pattern flight duration: </w:t>
      </w:r>
      <w:r w:rsidRPr="00F05D6D">
        <w:rPr>
          <w:rFonts w:ascii="Times New Roman" w:eastAsia="Times New Roman" w:hAnsi="Times New Roman" w:cs="Times New Roman"/>
          <w:color w:val="000000"/>
        </w:rPr>
        <w:t>2-5 hours</w:t>
      </w:r>
    </w:p>
    <w:p w14:paraId="08FCAF95"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Expendable distribution:</w:t>
      </w:r>
      <w:r w:rsidRPr="00F05D6D">
        <w:rPr>
          <w:rFonts w:ascii="Times New Roman" w:eastAsia="Times New Roman" w:hAnsi="Times New Roman" w:cs="Times New Roman"/>
          <w:color w:val="000000"/>
        </w:rPr>
        <w:t xml:space="preserve"> Standard distribution (eye, RMW/midpoints, endpoints)</w:t>
      </w:r>
    </w:p>
    <w:p w14:paraId="60E89C67"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Instrumentation Notes:</w:t>
      </w:r>
      <w:r w:rsidRPr="00F05D6D">
        <w:rPr>
          <w:rFonts w:ascii="Times New Roman" w:eastAsia="Times New Roman" w:hAnsi="Times New Roman" w:cs="Times New Roman"/>
          <w:color w:val="000000"/>
        </w:rPr>
        <w:t xml:space="preserve"> Four scans at down 20 with a 5 second nadir followed by one scan up 20 with 5 second vertical.  If signal strength in the up scan is very weak, only scan downward.</w:t>
      </w:r>
    </w:p>
    <w:p w14:paraId="56C4FAE0" w14:textId="77777777" w:rsidR="00DB754B" w:rsidRPr="00D95D70" w:rsidRDefault="00DB754B" w:rsidP="00DB754B">
      <w:pPr>
        <w:spacing w:after="120"/>
        <w:ind w:left="360"/>
        <w:jc w:val="both"/>
        <w:rPr>
          <w:rFonts w:ascii="Times New Roman" w:eastAsia="Times New Roman" w:hAnsi="Times New Roman" w:cs="Times New Roman"/>
          <w:color w:val="000000"/>
        </w:rPr>
      </w:pPr>
    </w:p>
    <w:p w14:paraId="5DD94CF3" w14:textId="77777777" w:rsidR="00DB754B" w:rsidRPr="00F05D6D" w:rsidRDefault="00DB754B" w:rsidP="00DB754B">
      <w:pPr>
        <w:spacing w:after="120"/>
        <w:rPr>
          <w:rFonts w:ascii="Arial" w:eastAsia="Arial" w:hAnsi="Arial" w:cs="Arial"/>
          <w:color w:val="000000"/>
        </w:rPr>
      </w:pPr>
      <w:r w:rsidRPr="00F05D6D">
        <w:rPr>
          <w:rFonts w:ascii="Times New Roman" w:eastAsia="Times New Roman" w:hAnsi="Times New Roman" w:cs="Times New Roman"/>
          <w:b/>
          <w:color w:val="000000"/>
        </w:rPr>
        <w:t xml:space="preserve">P-3 Module 2: Secondary </w:t>
      </w:r>
      <w:proofErr w:type="spellStart"/>
      <w:r w:rsidRPr="00F05D6D">
        <w:rPr>
          <w:rFonts w:ascii="Times New Roman" w:eastAsia="Times New Roman" w:hAnsi="Times New Roman" w:cs="Times New Roman"/>
          <w:b/>
          <w:color w:val="000000"/>
        </w:rPr>
        <w:t>EyeWall</w:t>
      </w:r>
      <w:proofErr w:type="spellEnd"/>
      <w:r w:rsidRPr="00F05D6D">
        <w:rPr>
          <w:rFonts w:ascii="Times New Roman" w:eastAsia="Times New Roman" w:hAnsi="Times New Roman" w:cs="Times New Roman"/>
          <w:b/>
          <w:color w:val="000000"/>
        </w:rPr>
        <w:t>/Moat Region</w:t>
      </w:r>
    </w:p>
    <w:p w14:paraId="7469DD7E" w14:textId="77777777" w:rsidR="00DB754B" w:rsidRPr="00F05D6D" w:rsidRDefault="00DB754B" w:rsidP="00DB754B">
      <w:pPr>
        <w:spacing w:after="120"/>
        <w:ind w:left="360"/>
        <w:jc w:val="both"/>
        <w:rPr>
          <w:rFonts w:ascii="Times New Roman" w:eastAsia="Times New Roman" w:hAnsi="Times New Roman" w:cs="Times New Roman"/>
          <w:color w:val="000000"/>
        </w:rPr>
      </w:pPr>
      <w:bookmarkStart w:id="0" w:name="_bfylho8i8kme" w:colFirst="0" w:colLast="0"/>
      <w:bookmarkEnd w:id="0"/>
      <w:r w:rsidRPr="00F05D6D">
        <w:rPr>
          <w:rFonts w:ascii="Times New Roman" w:eastAsia="Times New Roman" w:hAnsi="Times New Roman" w:cs="Times New Roman"/>
          <w:b/>
          <w:color w:val="000000"/>
        </w:rPr>
        <w:t>What to Target:</w:t>
      </w:r>
      <w:r w:rsidRPr="00F05D6D">
        <w:rPr>
          <w:rFonts w:ascii="Times New Roman" w:eastAsia="Times New Roman" w:hAnsi="Times New Roman" w:cs="Times New Roman"/>
          <w:color w:val="000000"/>
        </w:rPr>
        <w:t xml:space="preserve"> The moat region between either an existing eyewall and a secondary eyewall or an eyewall and rainband.  Avoid optically thick, deep convection-- fly between the deep convection from each feature.</w:t>
      </w:r>
    </w:p>
    <w:p w14:paraId="1C631519"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When to Target:</w:t>
      </w:r>
      <w:r w:rsidRPr="00F05D6D">
        <w:rPr>
          <w:rFonts w:ascii="Times New Roman" w:eastAsia="Times New Roman" w:hAnsi="Times New Roman" w:cs="Times New Roman"/>
          <w:color w:val="000000"/>
        </w:rPr>
        <w:t xml:space="preserve"> Stronger, more organized TCs with an existing eye</w:t>
      </w:r>
    </w:p>
    <w:p w14:paraId="202D3055"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Pattern:</w:t>
      </w:r>
      <w:r w:rsidRPr="00F05D6D">
        <w:rPr>
          <w:rFonts w:ascii="Times New Roman" w:eastAsia="Times New Roman" w:hAnsi="Times New Roman" w:cs="Times New Roman"/>
          <w:color w:val="000000"/>
        </w:rPr>
        <w:t xml:space="preserve"> Circumnavigation</w:t>
      </w:r>
    </w:p>
    <w:p w14:paraId="00A3F4F7"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 xml:space="preserve">Flight altitude: </w:t>
      </w:r>
      <w:r w:rsidRPr="00F05D6D">
        <w:rPr>
          <w:rFonts w:ascii="Times New Roman" w:eastAsia="Times New Roman" w:hAnsi="Times New Roman" w:cs="Times New Roman"/>
          <w:color w:val="000000"/>
        </w:rPr>
        <w:t>10,000-12,000 feet. Not below 1000 feet</w:t>
      </w:r>
    </w:p>
    <w:p w14:paraId="2CF9512B"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Leg length or radii:</w:t>
      </w:r>
      <w:r w:rsidRPr="00F05D6D">
        <w:rPr>
          <w:rFonts w:ascii="Times New Roman" w:eastAsia="Times New Roman" w:hAnsi="Times New Roman" w:cs="Times New Roman"/>
          <w:color w:val="000000"/>
        </w:rPr>
        <w:t xml:space="preserve"> The radii between two eyewalls or eyewall and rainband</w:t>
      </w:r>
    </w:p>
    <w:p w14:paraId="73ABA341"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 xml:space="preserve">Estimated in-pattern flight duration: </w:t>
      </w:r>
      <w:r w:rsidRPr="00F05D6D">
        <w:rPr>
          <w:rFonts w:ascii="Times New Roman" w:eastAsia="Times New Roman" w:hAnsi="Times New Roman" w:cs="Times New Roman"/>
          <w:color w:val="000000"/>
        </w:rPr>
        <w:t>Approximately 1 hour (depending on storm size)</w:t>
      </w:r>
    </w:p>
    <w:p w14:paraId="1AA2E8A4"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Expendable distribution:</w:t>
      </w:r>
      <w:r w:rsidRPr="00F05D6D">
        <w:rPr>
          <w:rFonts w:ascii="Times New Roman" w:eastAsia="Times New Roman" w:hAnsi="Times New Roman" w:cs="Times New Roman"/>
          <w:color w:val="000000"/>
        </w:rPr>
        <w:t xml:space="preserve"> 4 dropsondes-- 1 centered in each quadrant</w:t>
      </w:r>
    </w:p>
    <w:p w14:paraId="76C3ACB9"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Instrumentation Notes:</w:t>
      </w:r>
      <w:r w:rsidRPr="00F05D6D">
        <w:rPr>
          <w:rFonts w:ascii="Times New Roman" w:eastAsia="Times New Roman" w:hAnsi="Times New Roman" w:cs="Times New Roman"/>
          <w:color w:val="000000"/>
        </w:rPr>
        <w:t xml:space="preserve"> Two scans at down 20 with a 5 second nadir followed by one scan up 20 with 5 second vertical.  If signal strength in the up scan is very weak, only scan down.</w:t>
      </w:r>
    </w:p>
    <w:p w14:paraId="4BC62A8B" w14:textId="77777777" w:rsidR="00DB754B" w:rsidRPr="00F05D6D" w:rsidRDefault="00DB754B" w:rsidP="00DB754B">
      <w:pPr>
        <w:spacing w:after="120"/>
        <w:jc w:val="both"/>
        <w:rPr>
          <w:rFonts w:ascii="Times New Roman" w:eastAsia="Times New Roman" w:hAnsi="Times New Roman" w:cs="Times New Roman"/>
          <w:color w:val="000000"/>
        </w:rPr>
      </w:pPr>
    </w:p>
    <w:p w14:paraId="0C5B01B9" w14:textId="77777777" w:rsidR="00DB754B" w:rsidRPr="00F05D6D" w:rsidRDefault="00DB754B" w:rsidP="00DB754B">
      <w:pPr>
        <w:spacing w:after="120"/>
        <w:rPr>
          <w:rFonts w:ascii="Arial" w:eastAsia="Arial" w:hAnsi="Arial" w:cs="Arial"/>
          <w:color w:val="000000"/>
        </w:rPr>
      </w:pPr>
      <w:r w:rsidRPr="00F05D6D">
        <w:rPr>
          <w:rFonts w:ascii="Times New Roman" w:eastAsia="Times New Roman" w:hAnsi="Times New Roman" w:cs="Times New Roman"/>
          <w:b/>
          <w:color w:val="000000"/>
        </w:rPr>
        <w:t xml:space="preserve">P-3 Module 3: Transit/Saharan Air Layer (SAL) </w:t>
      </w:r>
    </w:p>
    <w:p w14:paraId="1A5DC6EA"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What to Target:</w:t>
      </w:r>
      <w:r w:rsidRPr="00F05D6D">
        <w:rPr>
          <w:rFonts w:ascii="Times New Roman" w:eastAsia="Times New Roman" w:hAnsi="Times New Roman" w:cs="Times New Roman"/>
          <w:color w:val="000000"/>
        </w:rPr>
        <w:t xml:space="preserve"> Interaction between a TC and SAL (if present) or</w:t>
      </w:r>
      <w:r>
        <w:rPr>
          <w:rFonts w:ascii="Times New Roman" w:eastAsia="Times New Roman" w:hAnsi="Times New Roman" w:cs="Times New Roman"/>
          <w:color w:val="000000"/>
        </w:rPr>
        <w:t xml:space="preserve"> the environment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rPr>
        <w:t xml:space="preserve"> route to/from </w:t>
      </w:r>
      <w:r w:rsidRPr="00F05D6D">
        <w:rPr>
          <w:rFonts w:ascii="Times New Roman" w:eastAsia="Times New Roman" w:hAnsi="Times New Roman" w:cs="Times New Roman"/>
          <w:color w:val="000000"/>
        </w:rPr>
        <w:lastRenderedPageBreak/>
        <w:t>TC.</w:t>
      </w:r>
    </w:p>
    <w:p w14:paraId="1AA4B509"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When to Target:</w:t>
      </w:r>
      <w:r w:rsidRPr="00F05D6D">
        <w:rPr>
          <w:rFonts w:ascii="Times New Roman" w:eastAsia="Times New Roman" w:hAnsi="Times New Roman" w:cs="Times New Roman"/>
          <w:color w:val="000000"/>
        </w:rPr>
        <w:t xml:space="preserve"> No lifecycle or time of day requirements.  Although not a requirement, conducting this module on the ferry back from the storm is advantageous, since the P-3 will have burned off fuel and will be able to climb to a slightly higher flight altitude. </w:t>
      </w:r>
    </w:p>
    <w:p w14:paraId="3BC1CC52"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Pattern:</w:t>
      </w:r>
      <w:r w:rsidRPr="00F05D6D">
        <w:rPr>
          <w:rFonts w:ascii="Times New Roman" w:eastAsia="Times New Roman" w:hAnsi="Times New Roman" w:cs="Times New Roman"/>
          <w:color w:val="000000"/>
        </w:rPr>
        <w:t xml:space="preserve"> In presence of SAL, ensure entrance/exit point from transit transects SAL as shown in figure below</w:t>
      </w:r>
    </w:p>
    <w:p w14:paraId="14C84C85" w14:textId="77777777" w:rsidR="00DB754B" w:rsidRPr="00F05D6D" w:rsidRDefault="00DB754B" w:rsidP="00DB754B">
      <w:pPr>
        <w:spacing w:after="120"/>
        <w:ind w:left="360"/>
        <w:jc w:val="center"/>
        <w:rPr>
          <w:rFonts w:ascii="Times New Roman" w:eastAsia="Times New Roman" w:hAnsi="Times New Roman" w:cs="Times New Roman"/>
          <w:color w:val="000000"/>
        </w:rPr>
      </w:pPr>
      <w:r w:rsidRPr="00F05D6D">
        <w:rPr>
          <w:rFonts w:ascii="Arial" w:eastAsia="Arial" w:hAnsi="Arial" w:cs="Arial"/>
          <w:noProof/>
          <w:color w:val="000000"/>
        </w:rPr>
        <w:drawing>
          <wp:inline distT="114300" distB="114300" distL="114300" distR="114300" wp14:anchorId="506E049B" wp14:editId="27B38FCB">
            <wp:extent cx="3114675" cy="2933700"/>
            <wp:effectExtent l="0" t="0" r="0" b="0"/>
            <wp:docPr id="5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4"/>
                    <a:srcRect/>
                    <a:stretch>
                      <a:fillRect/>
                    </a:stretch>
                  </pic:blipFill>
                  <pic:spPr>
                    <a:xfrm>
                      <a:off x="0" y="0"/>
                      <a:ext cx="3114675" cy="2933700"/>
                    </a:xfrm>
                    <a:prstGeom prst="rect">
                      <a:avLst/>
                    </a:prstGeom>
                    <a:ln/>
                  </pic:spPr>
                </pic:pic>
              </a:graphicData>
            </a:graphic>
          </wp:inline>
        </w:drawing>
      </w:r>
    </w:p>
    <w:p w14:paraId="632C3EEA"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 xml:space="preserve">Flight altitude: </w:t>
      </w:r>
      <w:r w:rsidRPr="00F05D6D">
        <w:rPr>
          <w:rFonts w:ascii="Times New Roman" w:eastAsia="Times New Roman" w:hAnsi="Times New Roman" w:cs="Times New Roman"/>
          <w:color w:val="000000"/>
        </w:rPr>
        <w:t xml:space="preserve">Maximum allowable altitude (~20,000 feet) </w:t>
      </w:r>
    </w:p>
    <w:p w14:paraId="3376847B"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Leg length or radii:</w:t>
      </w:r>
      <w:r w:rsidRPr="00F05D6D">
        <w:rPr>
          <w:rFonts w:ascii="Times New Roman" w:eastAsia="Times New Roman" w:hAnsi="Times New Roman" w:cs="Times New Roman"/>
          <w:color w:val="000000"/>
        </w:rPr>
        <w:t xml:space="preserve"> Not applicable </w:t>
      </w:r>
    </w:p>
    <w:p w14:paraId="64C5249E"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Estimated in-pattern flight duration:</w:t>
      </w:r>
      <w:r w:rsidRPr="00F05D6D">
        <w:rPr>
          <w:rFonts w:ascii="Times New Roman" w:eastAsia="Times New Roman" w:hAnsi="Times New Roman" w:cs="Times New Roman"/>
          <w:color w:val="000000"/>
        </w:rPr>
        <w:t xml:space="preserve"> Since this module will take advantage of the ferry to/from the storm, it will add ~0-15 min to the total mission duration. </w:t>
      </w:r>
    </w:p>
    <w:p w14:paraId="7A1ABB9A"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Expendable distribution:</w:t>
      </w:r>
      <w:r w:rsidRPr="00F05D6D">
        <w:rPr>
          <w:rFonts w:ascii="Times New Roman" w:eastAsia="Times New Roman" w:hAnsi="Times New Roman" w:cs="Times New Roman"/>
          <w:color w:val="000000"/>
        </w:rPr>
        <w:t xml:space="preserve"> In the presence of SAL, up to 5 dropsondes should be deployed spaced 50-75 nm farther away from the TC.  These expendables are needed to determine the exact location and extent of the kinematics and thermodynamics associated with the SAL that is interacting with the TC.</w:t>
      </w:r>
    </w:p>
    <w:p w14:paraId="6E9C0CF6"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Instrumentation Notes:</w:t>
      </w:r>
      <w:r w:rsidRPr="00F05D6D">
        <w:rPr>
          <w:rFonts w:ascii="Times New Roman" w:eastAsia="Times New Roman" w:hAnsi="Times New Roman" w:cs="Times New Roman"/>
          <w:color w:val="000000"/>
        </w:rPr>
        <w:t xml:space="preserve"> DWL operated in DN 20 mode (12 point </w:t>
      </w:r>
      <w:proofErr w:type="spellStart"/>
      <w:r w:rsidRPr="00F05D6D">
        <w:rPr>
          <w:rFonts w:ascii="Times New Roman" w:eastAsia="Times New Roman" w:hAnsi="Times New Roman" w:cs="Times New Roman"/>
          <w:color w:val="000000"/>
        </w:rPr>
        <w:t>stepstare</w:t>
      </w:r>
      <w:proofErr w:type="spellEnd"/>
      <w:r w:rsidRPr="00F05D6D">
        <w:rPr>
          <w:rFonts w:ascii="Times New Roman" w:eastAsia="Times New Roman" w:hAnsi="Times New Roman" w:cs="Times New Roman"/>
          <w:color w:val="000000"/>
        </w:rPr>
        <w:t>)</w:t>
      </w:r>
    </w:p>
    <w:p w14:paraId="73AA29AF" w14:textId="77777777" w:rsidR="00DB754B" w:rsidRPr="00F05D6D" w:rsidRDefault="00DB754B" w:rsidP="00DB754B">
      <w:pPr>
        <w:spacing w:after="120"/>
        <w:ind w:left="360"/>
        <w:jc w:val="both"/>
        <w:rPr>
          <w:rFonts w:ascii="Times New Roman" w:eastAsia="Times New Roman" w:hAnsi="Times New Roman" w:cs="Times New Roman"/>
          <w:color w:val="000000"/>
        </w:rPr>
      </w:pPr>
    </w:p>
    <w:p w14:paraId="620E0333" w14:textId="77777777" w:rsidR="00DB754B" w:rsidRPr="00F05D6D" w:rsidRDefault="00DB754B" w:rsidP="00DB754B">
      <w:pPr>
        <w:spacing w:after="120"/>
        <w:rPr>
          <w:rFonts w:ascii="Arial" w:eastAsia="Arial" w:hAnsi="Arial" w:cs="Arial"/>
          <w:color w:val="000000"/>
        </w:rPr>
      </w:pPr>
      <w:r w:rsidRPr="00F05D6D">
        <w:rPr>
          <w:rFonts w:ascii="Times New Roman" w:eastAsia="Times New Roman" w:hAnsi="Times New Roman" w:cs="Times New Roman"/>
          <w:b/>
          <w:color w:val="000000"/>
        </w:rPr>
        <w:t>P-3 Module 4: Boundary Layer</w:t>
      </w:r>
    </w:p>
    <w:p w14:paraId="4E9DB9A2"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What to Target:</w:t>
      </w:r>
      <w:r w:rsidRPr="00F05D6D">
        <w:rPr>
          <w:rFonts w:ascii="Times New Roman" w:eastAsia="Times New Roman" w:hAnsi="Times New Roman" w:cs="Times New Roman"/>
          <w:color w:val="000000"/>
        </w:rPr>
        <w:t xml:space="preserve"> TC boundary layer in all quadrants</w:t>
      </w:r>
    </w:p>
    <w:p w14:paraId="13E74A3B"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When to Target:</w:t>
      </w:r>
      <w:r w:rsidRPr="00F05D6D">
        <w:rPr>
          <w:rFonts w:ascii="Times New Roman" w:eastAsia="Times New Roman" w:hAnsi="Times New Roman" w:cs="Times New Roman"/>
          <w:color w:val="000000"/>
        </w:rPr>
        <w:t xml:space="preserve"> Any strength TC; no land or time of day restrictions  </w:t>
      </w:r>
    </w:p>
    <w:p w14:paraId="2B176CC3"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Pattern:</w:t>
      </w:r>
      <w:r w:rsidRPr="00F05D6D">
        <w:rPr>
          <w:rFonts w:ascii="Times New Roman" w:eastAsia="Times New Roman" w:hAnsi="Times New Roman" w:cs="Times New Roman"/>
          <w:color w:val="000000"/>
        </w:rPr>
        <w:t xml:space="preserve"> Any standard pattern that provides symmetric coverage (Rotated Figure-4, butterfly, </w:t>
      </w:r>
      <w:proofErr w:type="spellStart"/>
      <w:r w:rsidRPr="00F05D6D">
        <w:rPr>
          <w:rFonts w:ascii="Times New Roman" w:eastAsia="Times New Roman" w:hAnsi="Times New Roman" w:cs="Times New Roman"/>
          <w:color w:val="000000"/>
        </w:rPr>
        <w:t>etc</w:t>
      </w:r>
      <w:proofErr w:type="spellEnd"/>
      <w:r w:rsidRPr="00F05D6D">
        <w:rPr>
          <w:rFonts w:ascii="Times New Roman" w:eastAsia="Times New Roman" w:hAnsi="Times New Roman" w:cs="Times New Roman"/>
          <w:color w:val="000000"/>
        </w:rPr>
        <w:t>)</w:t>
      </w:r>
    </w:p>
    <w:p w14:paraId="3CB43893" w14:textId="77777777" w:rsidR="00DB754B" w:rsidRPr="00F05D6D" w:rsidRDefault="00DB754B" w:rsidP="00DB754B">
      <w:pPr>
        <w:spacing w:after="120"/>
        <w:ind w:left="360"/>
        <w:jc w:val="both"/>
        <w:rPr>
          <w:rFonts w:ascii="Times New Roman" w:eastAsia="Times New Roman" w:hAnsi="Times New Roman" w:cs="Times New Roman"/>
          <w:b/>
          <w:color w:val="000000"/>
        </w:rPr>
      </w:pPr>
      <w:r w:rsidRPr="00F05D6D">
        <w:rPr>
          <w:rFonts w:ascii="Times New Roman" w:eastAsia="Times New Roman" w:hAnsi="Times New Roman" w:cs="Times New Roman"/>
          <w:b/>
          <w:color w:val="000000"/>
        </w:rPr>
        <w:t xml:space="preserve">Flight altitude: </w:t>
      </w:r>
      <w:r w:rsidRPr="00F05D6D">
        <w:rPr>
          <w:rFonts w:ascii="Times New Roman" w:eastAsia="Times New Roman" w:hAnsi="Times New Roman" w:cs="Times New Roman"/>
          <w:color w:val="000000"/>
        </w:rPr>
        <w:t>10,000-12,000 feet. Not below 1000 feet</w:t>
      </w:r>
    </w:p>
    <w:p w14:paraId="68EB4108"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Leg length or radii:</w:t>
      </w:r>
      <w:r w:rsidRPr="00F05D6D">
        <w:rPr>
          <w:rFonts w:ascii="Times New Roman" w:eastAsia="Times New Roman" w:hAnsi="Times New Roman" w:cs="Times New Roman"/>
          <w:color w:val="000000"/>
        </w:rPr>
        <w:t xml:space="preserve"> Standard leg lengths</w:t>
      </w:r>
    </w:p>
    <w:p w14:paraId="242AC3BF"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 xml:space="preserve">Estimated in-pattern flight duration: </w:t>
      </w:r>
      <w:r w:rsidRPr="00F05D6D">
        <w:rPr>
          <w:rFonts w:ascii="Times New Roman" w:eastAsia="Times New Roman" w:hAnsi="Times New Roman" w:cs="Times New Roman"/>
          <w:color w:val="000000"/>
        </w:rPr>
        <w:t>2-5 hours</w:t>
      </w:r>
    </w:p>
    <w:p w14:paraId="17A4492F"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Expendable distribution:</w:t>
      </w:r>
      <w:r w:rsidRPr="00F05D6D">
        <w:rPr>
          <w:rFonts w:ascii="Times New Roman" w:eastAsia="Times New Roman" w:hAnsi="Times New Roman" w:cs="Times New Roman"/>
          <w:color w:val="000000"/>
        </w:rPr>
        <w:t xml:space="preserve"> Standard dropsonde distribution</w:t>
      </w:r>
    </w:p>
    <w:p w14:paraId="14985EE7"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Instrumentation Notes:</w:t>
      </w:r>
      <w:r w:rsidRPr="00F05D6D">
        <w:rPr>
          <w:rFonts w:ascii="Times New Roman" w:eastAsia="Times New Roman" w:hAnsi="Times New Roman" w:cs="Times New Roman"/>
          <w:color w:val="000000"/>
        </w:rPr>
        <w:t xml:space="preserve"> DWL operated in DN 20 mode (12 point </w:t>
      </w:r>
      <w:proofErr w:type="spellStart"/>
      <w:r w:rsidRPr="00F05D6D">
        <w:rPr>
          <w:rFonts w:ascii="Times New Roman" w:eastAsia="Times New Roman" w:hAnsi="Times New Roman" w:cs="Times New Roman"/>
          <w:color w:val="000000"/>
        </w:rPr>
        <w:t>stepstare</w:t>
      </w:r>
      <w:proofErr w:type="spellEnd"/>
      <w:r w:rsidRPr="00F05D6D">
        <w:rPr>
          <w:rFonts w:ascii="Times New Roman" w:eastAsia="Times New Roman" w:hAnsi="Times New Roman" w:cs="Times New Roman"/>
          <w:color w:val="000000"/>
        </w:rPr>
        <w:t>) with 5 second vertical stare between 360 degree scans.</w:t>
      </w:r>
    </w:p>
    <w:p w14:paraId="347D7AB1" w14:textId="77777777" w:rsidR="00DB754B" w:rsidRPr="00F05D6D" w:rsidRDefault="00DB754B" w:rsidP="00DB754B">
      <w:pPr>
        <w:spacing w:after="120"/>
        <w:ind w:left="360"/>
        <w:jc w:val="both"/>
        <w:rPr>
          <w:rFonts w:ascii="Times New Roman" w:eastAsia="Times New Roman" w:hAnsi="Times New Roman" w:cs="Times New Roman"/>
          <w:color w:val="000000"/>
        </w:rPr>
      </w:pPr>
    </w:p>
    <w:p w14:paraId="4CD8A9AC" w14:textId="77777777" w:rsidR="00DB754B" w:rsidRPr="00F05D6D" w:rsidRDefault="00DB754B" w:rsidP="00DB754B">
      <w:pPr>
        <w:spacing w:after="120"/>
        <w:rPr>
          <w:rFonts w:ascii="Arial" w:eastAsia="Arial" w:hAnsi="Arial" w:cs="Arial"/>
          <w:color w:val="000000"/>
        </w:rPr>
      </w:pPr>
      <w:r w:rsidRPr="00F05D6D">
        <w:rPr>
          <w:rFonts w:ascii="Times New Roman" w:eastAsia="Times New Roman" w:hAnsi="Times New Roman" w:cs="Times New Roman"/>
          <w:b/>
          <w:color w:val="000000"/>
        </w:rPr>
        <w:t>P-3 Module 5: High Winds</w:t>
      </w:r>
    </w:p>
    <w:p w14:paraId="2EF20F5D" w14:textId="77777777" w:rsidR="00DB754B" w:rsidRPr="00F05D6D" w:rsidRDefault="00DB754B" w:rsidP="00DB754B">
      <w:pPr>
        <w:spacing w:after="120"/>
        <w:ind w:left="360"/>
        <w:jc w:val="both"/>
        <w:rPr>
          <w:rFonts w:ascii="Arial" w:eastAsia="Arial" w:hAnsi="Arial" w:cs="Arial"/>
          <w:color w:val="000000"/>
        </w:rPr>
      </w:pPr>
      <w:bookmarkStart w:id="1" w:name="_gjdgxs" w:colFirst="0" w:colLast="0"/>
      <w:bookmarkEnd w:id="1"/>
      <w:r w:rsidRPr="00F05D6D">
        <w:rPr>
          <w:rFonts w:ascii="Times New Roman" w:eastAsia="Times New Roman" w:hAnsi="Times New Roman" w:cs="Times New Roman"/>
          <w:b/>
          <w:color w:val="000000"/>
        </w:rPr>
        <w:t>What to Target:</w:t>
      </w:r>
      <w:r w:rsidRPr="00F05D6D">
        <w:rPr>
          <w:rFonts w:ascii="Times New Roman" w:eastAsia="Times New Roman" w:hAnsi="Times New Roman" w:cs="Times New Roman"/>
          <w:color w:val="000000"/>
        </w:rPr>
        <w:t xml:space="preserve"> Regions of high wind (35 m/s or higher) with few optically thick clouds.  For example, a break in the convection in an eyewall. </w:t>
      </w:r>
    </w:p>
    <w:p w14:paraId="1744417F"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When to Target:</w:t>
      </w:r>
      <w:r w:rsidRPr="00F05D6D">
        <w:rPr>
          <w:rFonts w:ascii="Times New Roman" w:eastAsia="Times New Roman" w:hAnsi="Times New Roman" w:cs="Times New Roman"/>
          <w:color w:val="000000"/>
        </w:rPr>
        <w:t xml:space="preserve"> When a TC is at or near hurricane strength  </w:t>
      </w:r>
    </w:p>
    <w:p w14:paraId="30916F64"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Pattern:</w:t>
      </w:r>
      <w:r w:rsidRPr="00F05D6D">
        <w:rPr>
          <w:rFonts w:ascii="Times New Roman" w:eastAsia="Times New Roman" w:hAnsi="Times New Roman" w:cs="Times New Roman"/>
          <w:color w:val="000000"/>
        </w:rPr>
        <w:t xml:space="preserve"> Short radials as shown below. Red represents RMW, black is flight track, green X is dropsonde location, blue are optically thick clouds.  Pattern can be repeated.</w:t>
      </w:r>
    </w:p>
    <w:p w14:paraId="566B2964" w14:textId="77777777" w:rsidR="00DB754B" w:rsidRPr="00F05D6D" w:rsidRDefault="00DB754B" w:rsidP="00DB754B">
      <w:pPr>
        <w:spacing w:after="120"/>
        <w:ind w:left="360"/>
        <w:jc w:val="center"/>
        <w:rPr>
          <w:rFonts w:ascii="Times New Roman" w:eastAsia="Times New Roman" w:hAnsi="Times New Roman" w:cs="Times New Roman"/>
          <w:color w:val="000000"/>
        </w:rPr>
      </w:pPr>
      <w:r w:rsidRPr="00F05D6D">
        <w:rPr>
          <w:rFonts w:ascii="Arial" w:eastAsia="Arial" w:hAnsi="Arial" w:cs="Arial"/>
          <w:noProof/>
          <w:color w:val="000000"/>
        </w:rPr>
        <w:drawing>
          <wp:inline distT="114300" distB="114300" distL="114300" distR="114300" wp14:anchorId="2EA01E49" wp14:editId="4FB6B18F">
            <wp:extent cx="1932104" cy="253841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932104" cy="2538413"/>
                    </a:xfrm>
                    <a:prstGeom prst="rect">
                      <a:avLst/>
                    </a:prstGeom>
                    <a:ln/>
                  </pic:spPr>
                </pic:pic>
              </a:graphicData>
            </a:graphic>
          </wp:inline>
        </w:drawing>
      </w:r>
    </w:p>
    <w:p w14:paraId="681FC7E7"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 xml:space="preserve">Flight altitude: </w:t>
      </w:r>
      <w:r w:rsidRPr="00F05D6D">
        <w:rPr>
          <w:rFonts w:ascii="Times New Roman" w:eastAsia="Times New Roman" w:hAnsi="Times New Roman" w:cs="Times New Roman"/>
          <w:color w:val="000000"/>
        </w:rPr>
        <w:t>10,000-12,000 feet. Not below 1000 feet</w:t>
      </w:r>
    </w:p>
    <w:p w14:paraId="2644DC4F"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Leg length or radii:</w:t>
      </w:r>
      <w:r w:rsidRPr="00F05D6D">
        <w:rPr>
          <w:rFonts w:ascii="Times New Roman" w:eastAsia="Times New Roman" w:hAnsi="Times New Roman" w:cs="Times New Roman"/>
          <w:color w:val="000000"/>
        </w:rPr>
        <w:t xml:space="preserve"> ~50 km (depending on storm size)</w:t>
      </w:r>
    </w:p>
    <w:p w14:paraId="3AC4920D"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 xml:space="preserve">Estimated in-pattern flight duration: </w:t>
      </w:r>
      <w:r w:rsidRPr="00F05D6D">
        <w:rPr>
          <w:rFonts w:ascii="Times New Roman" w:eastAsia="Times New Roman" w:hAnsi="Times New Roman" w:cs="Times New Roman"/>
          <w:color w:val="000000"/>
        </w:rPr>
        <w:t>30 minutes to 1 hour</w:t>
      </w:r>
    </w:p>
    <w:p w14:paraId="2223BDEA"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b/>
          <w:color w:val="000000"/>
        </w:rPr>
        <w:t>Expendable distribution:</w:t>
      </w:r>
      <w:r w:rsidRPr="00F05D6D">
        <w:rPr>
          <w:rFonts w:ascii="Times New Roman" w:eastAsia="Times New Roman" w:hAnsi="Times New Roman" w:cs="Times New Roman"/>
          <w:color w:val="000000"/>
        </w:rPr>
        <w:t xml:space="preserve"> Ideally one dropsonde per out-and-back radial for the purpose of validating the P3DWL measurements</w:t>
      </w:r>
    </w:p>
    <w:p w14:paraId="50396E88" w14:textId="77777777" w:rsidR="00DB754B" w:rsidRPr="00F05D6D" w:rsidRDefault="00DB754B" w:rsidP="00DB754B">
      <w:pPr>
        <w:spacing w:after="120"/>
        <w:ind w:left="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Instrumentation Notes:</w:t>
      </w:r>
      <w:r w:rsidRPr="00F05D6D">
        <w:rPr>
          <w:rFonts w:ascii="Times New Roman" w:eastAsia="Times New Roman" w:hAnsi="Times New Roman" w:cs="Times New Roman"/>
          <w:color w:val="000000"/>
        </w:rPr>
        <w:t xml:space="preserve"> DWL operated in DN 20 mode (12 point </w:t>
      </w:r>
      <w:proofErr w:type="spellStart"/>
      <w:r w:rsidRPr="00F05D6D">
        <w:rPr>
          <w:rFonts w:ascii="Times New Roman" w:eastAsia="Times New Roman" w:hAnsi="Times New Roman" w:cs="Times New Roman"/>
          <w:color w:val="000000"/>
        </w:rPr>
        <w:t>stepstare</w:t>
      </w:r>
      <w:proofErr w:type="spellEnd"/>
      <w:r w:rsidRPr="00F05D6D">
        <w:rPr>
          <w:rFonts w:ascii="Times New Roman" w:eastAsia="Times New Roman" w:hAnsi="Times New Roman" w:cs="Times New Roman"/>
          <w:color w:val="000000"/>
        </w:rPr>
        <w:t xml:space="preserve">) with 5 second vertical stare between 360 degree scans.  DWL also can be operated in forward sweep (9 point </w:t>
      </w:r>
      <w:proofErr w:type="spellStart"/>
      <w:r w:rsidRPr="00F05D6D">
        <w:rPr>
          <w:rFonts w:ascii="Times New Roman" w:eastAsia="Times New Roman" w:hAnsi="Times New Roman" w:cs="Times New Roman"/>
          <w:color w:val="000000"/>
        </w:rPr>
        <w:t>stepstare</w:t>
      </w:r>
      <w:proofErr w:type="spellEnd"/>
      <w:r w:rsidRPr="00F05D6D">
        <w:rPr>
          <w:rFonts w:ascii="Times New Roman" w:eastAsia="Times New Roman" w:hAnsi="Times New Roman" w:cs="Times New Roman"/>
          <w:color w:val="000000"/>
        </w:rPr>
        <w:t>). Dropsondes need to be released in a cloud free region.</w:t>
      </w:r>
    </w:p>
    <w:p w14:paraId="46523DE8" w14:textId="77777777" w:rsidR="00DB754B" w:rsidRPr="00F05D6D" w:rsidRDefault="00DB754B" w:rsidP="00DB754B">
      <w:pPr>
        <w:spacing w:after="120"/>
        <w:ind w:left="360"/>
        <w:jc w:val="both"/>
        <w:rPr>
          <w:rFonts w:ascii="Times New Roman" w:eastAsia="Times New Roman" w:hAnsi="Times New Roman" w:cs="Times New Roman"/>
          <w:color w:val="000000"/>
        </w:rPr>
      </w:pPr>
    </w:p>
    <w:p w14:paraId="5C1DD9B3" w14:textId="77777777" w:rsidR="00DB754B" w:rsidRPr="00F05D6D" w:rsidRDefault="00DB754B" w:rsidP="00DB754B">
      <w:pPr>
        <w:spacing w:after="120"/>
        <w:ind w:left="360"/>
        <w:jc w:val="both"/>
        <w:rPr>
          <w:rFonts w:ascii="Times New Roman" w:eastAsia="Times New Roman" w:hAnsi="Times New Roman" w:cs="Times New Roman"/>
          <w:b/>
          <w:color w:val="000000"/>
        </w:rPr>
      </w:pPr>
      <w:r w:rsidRPr="00F05D6D">
        <w:rPr>
          <w:rFonts w:ascii="Times New Roman" w:eastAsia="Times New Roman" w:hAnsi="Times New Roman" w:cs="Times New Roman"/>
          <w:b/>
          <w:color w:val="000000"/>
        </w:rPr>
        <w:t>P3 Module 6: Mass flux budget reference cell</w:t>
      </w:r>
    </w:p>
    <w:p w14:paraId="0035A1DD" w14:textId="77777777" w:rsidR="00DB754B" w:rsidRPr="00F05D6D" w:rsidRDefault="00DB754B" w:rsidP="00DB754B">
      <w:pPr>
        <w:spacing w:after="120"/>
        <w:ind w:left="360"/>
        <w:jc w:val="both"/>
        <w:rPr>
          <w:rFonts w:ascii="Arial" w:eastAsia="Arial" w:hAnsi="Arial" w:cs="Arial"/>
          <w:color w:val="000000"/>
        </w:rPr>
      </w:pPr>
      <w:r w:rsidRPr="00F05D6D">
        <w:rPr>
          <w:rFonts w:ascii="Times New Roman" w:eastAsia="Times New Roman" w:hAnsi="Times New Roman" w:cs="Times New Roman"/>
          <w:color w:val="000000"/>
        </w:rPr>
        <w:tab/>
      </w:r>
      <w:r w:rsidRPr="00F05D6D">
        <w:rPr>
          <w:rFonts w:ascii="Times New Roman" w:eastAsia="Times New Roman" w:hAnsi="Times New Roman" w:cs="Times New Roman"/>
          <w:b/>
          <w:color w:val="000000"/>
        </w:rPr>
        <w:t>What to Target:</w:t>
      </w:r>
      <w:r w:rsidRPr="00F05D6D">
        <w:rPr>
          <w:rFonts w:ascii="Times New Roman" w:eastAsia="Times New Roman" w:hAnsi="Times New Roman" w:cs="Times New Roman"/>
          <w:color w:val="000000"/>
        </w:rPr>
        <w:t xml:space="preserve"> Regions of low winds (20 m/s or lower) with very few optically thick clouds </w:t>
      </w:r>
    </w:p>
    <w:p w14:paraId="248F5C1A" w14:textId="77777777" w:rsidR="00DB754B" w:rsidRPr="00F05D6D" w:rsidRDefault="00DB754B" w:rsidP="00DB754B">
      <w:pPr>
        <w:spacing w:after="120"/>
        <w:ind w:left="360" w:firstLine="360"/>
        <w:jc w:val="both"/>
        <w:rPr>
          <w:rFonts w:ascii="Arial" w:eastAsia="Arial" w:hAnsi="Arial" w:cs="Arial"/>
          <w:color w:val="000000"/>
        </w:rPr>
      </w:pPr>
      <w:r w:rsidRPr="00F05D6D">
        <w:rPr>
          <w:rFonts w:ascii="Times New Roman" w:eastAsia="Times New Roman" w:hAnsi="Times New Roman" w:cs="Times New Roman"/>
          <w:b/>
          <w:color w:val="000000"/>
        </w:rPr>
        <w:t>When to Target:</w:t>
      </w:r>
      <w:r w:rsidRPr="00F05D6D">
        <w:rPr>
          <w:rFonts w:ascii="Times New Roman" w:eastAsia="Times New Roman" w:hAnsi="Times New Roman" w:cs="Times New Roman"/>
          <w:color w:val="000000"/>
        </w:rPr>
        <w:t xml:space="preserve"> During ferry flight to convective target.  </w:t>
      </w:r>
    </w:p>
    <w:p w14:paraId="2ACD097F" w14:textId="77777777" w:rsidR="00DB754B" w:rsidRPr="00F05D6D" w:rsidRDefault="00DB754B" w:rsidP="00DB754B">
      <w:pPr>
        <w:spacing w:after="120"/>
        <w:ind w:left="360" w:firstLine="360"/>
        <w:jc w:val="both"/>
        <w:rPr>
          <w:rFonts w:ascii="Arial" w:eastAsia="Arial" w:hAnsi="Arial" w:cs="Arial"/>
          <w:color w:val="000000"/>
        </w:rPr>
      </w:pPr>
      <w:r w:rsidRPr="00F05D6D">
        <w:rPr>
          <w:rFonts w:ascii="Times New Roman" w:eastAsia="Times New Roman" w:hAnsi="Times New Roman" w:cs="Times New Roman"/>
          <w:b/>
          <w:color w:val="000000"/>
        </w:rPr>
        <w:t>Pattern:</w:t>
      </w:r>
      <w:r w:rsidRPr="00F05D6D">
        <w:rPr>
          <w:rFonts w:ascii="Times New Roman" w:eastAsia="Times New Roman" w:hAnsi="Times New Roman" w:cs="Times New Roman"/>
          <w:color w:val="000000"/>
        </w:rPr>
        <w:t xml:space="preserve"> 50km box</w:t>
      </w:r>
    </w:p>
    <w:p w14:paraId="16F209E8" w14:textId="77777777" w:rsidR="00DB754B" w:rsidRPr="00F05D6D" w:rsidRDefault="00DB754B" w:rsidP="00DB754B">
      <w:pPr>
        <w:spacing w:after="120"/>
        <w:ind w:left="360" w:firstLine="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 xml:space="preserve">Flight altitude: </w:t>
      </w:r>
      <w:r w:rsidRPr="00F05D6D">
        <w:rPr>
          <w:rFonts w:ascii="Times New Roman" w:eastAsia="Times New Roman" w:hAnsi="Times New Roman" w:cs="Times New Roman"/>
          <w:color w:val="000000"/>
        </w:rPr>
        <w:t xml:space="preserve">Ferry leg altitude, </w:t>
      </w:r>
    </w:p>
    <w:p w14:paraId="5E72C8AB" w14:textId="77777777" w:rsidR="00DB754B" w:rsidRPr="00F05D6D" w:rsidRDefault="00DB754B" w:rsidP="00DB754B">
      <w:pPr>
        <w:spacing w:after="120"/>
        <w:ind w:left="360" w:firstLine="36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Leg length or radii:</w:t>
      </w:r>
      <w:r w:rsidRPr="00F05D6D">
        <w:rPr>
          <w:rFonts w:ascii="Times New Roman" w:eastAsia="Times New Roman" w:hAnsi="Times New Roman" w:cs="Times New Roman"/>
          <w:color w:val="000000"/>
        </w:rPr>
        <w:t xml:space="preserve"> 50km box (200km total with 90 degree turns)</w:t>
      </w:r>
    </w:p>
    <w:p w14:paraId="74893B95" w14:textId="77777777" w:rsidR="00DB754B" w:rsidRPr="00F05D6D" w:rsidRDefault="00DB754B" w:rsidP="00DB754B">
      <w:pPr>
        <w:spacing w:after="120"/>
        <w:ind w:left="720"/>
        <w:jc w:val="both"/>
        <w:rPr>
          <w:rFonts w:ascii="Arial" w:eastAsia="Arial" w:hAnsi="Arial" w:cs="Arial"/>
          <w:color w:val="000000"/>
        </w:rPr>
      </w:pPr>
      <w:r w:rsidRPr="00F05D6D">
        <w:rPr>
          <w:rFonts w:ascii="Times New Roman" w:eastAsia="Times New Roman" w:hAnsi="Times New Roman" w:cs="Times New Roman"/>
          <w:b/>
          <w:color w:val="000000"/>
        </w:rPr>
        <w:t xml:space="preserve">Estimated in-pattern flight duration: </w:t>
      </w:r>
      <w:r w:rsidRPr="00F05D6D">
        <w:rPr>
          <w:rFonts w:ascii="Times New Roman" w:eastAsia="Times New Roman" w:hAnsi="Times New Roman" w:cs="Times New Roman"/>
          <w:color w:val="000000"/>
        </w:rPr>
        <w:t xml:space="preserve">~ 25 minutes (at 260 </w:t>
      </w:r>
      <w:proofErr w:type="spellStart"/>
      <w:r w:rsidRPr="00F05D6D">
        <w:rPr>
          <w:rFonts w:ascii="Times New Roman" w:eastAsia="Times New Roman" w:hAnsi="Times New Roman" w:cs="Times New Roman"/>
          <w:color w:val="000000"/>
        </w:rPr>
        <w:t>Kts</w:t>
      </w:r>
      <w:proofErr w:type="spellEnd"/>
      <w:r w:rsidRPr="00F05D6D">
        <w:rPr>
          <w:rFonts w:ascii="Times New Roman" w:eastAsia="Times New Roman" w:hAnsi="Times New Roman" w:cs="Times New Roman"/>
          <w:color w:val="000000"/>
        </w:rPr>
        <w:t xml:space="preserve"> GND). Could be less at higher P3 cruise speeds.</w:t>
      </w:r>
    </w:p>
    <w:p w14:paraId="4FBFBFCF" w14:textId="77777777" w:rsidR="00DB754B" w:rsidRPr="00F05D6D" w:rsidRDefault="00DB754B" w:rsidP="00DB754B">
      <w:pPr>
        <w:spacing w:after="120"/>
        <w:ind w:left="360" w:firstLine="360"/>
        <w:jc w:val="both"/>
        <w:rPr>
          <w:rFonts w:ascii="Arial" w:eastAsia="Arial" w:hAnsi="Arial" w:cs="Arial"/>
          <w:color w:val="000000"/>
        </w:rPr>
      </w:pPr>
      <w:r w:rsidRPr="00F05D6D">
        <w:rPr>
          <w:rFonts w:ascii="Times New Roman" w:eastAsia="Times New Roman" w:hAnsi="Times New Roman" w:cs="Times New Roman"/>
          <w:b/>
          <w:color w:val="000000"/>
        </w:rPr>
        <w:t>Expendable distribution:</w:t>
      </w:r>
      <w:r w:rsidRPr="00F05D6D">
        <w:rPr>
          <w:rFonts w:ascii="Times New Roman" w:eastAsia="Times New Roman" w:hAnsi="Times New Roman" w:cs="Times New Roman"/>
          <w:color w:val="000000"/>
        </w:rPr>
        <w:t xml:space="preserve"> One dropsonde per leg for a total of 4.</w:t>
      </w:r>
    </w:p>
    <w:p w14:paraId="0A2E4BA2" w14:textId="77777777" w:rsidR="00DB754B" w:rsidRDefault="00DB754B" w:rsidP="00DB754B">
      <w:pPr>
        <w:spacing w:after="120"/>
        <w:ind w:left="720"/>
        <w:jc w:val="both"/>
        <w:rPr>
          <w:rFonts w:ascii="Times New Roman" w:eastAsia="Times New Roman" w:hAnsi="Times New Roman" w:cs="Times New Roman"/>
          <w:color w:val="000000"/>
        </w:rPr>
      </w:pPr>
      <w:r w:rsidRPr="00F05D6D">
        <w:rPr>
          <w:rFonts w:ascii="Times New Roman" w:eastAsia="Times New Roman" w:hAnsi="Times New Roman" w:cs="Times New Roman"/>
          <w:b/>
          <w:color w:val="000000"/>
        </w:rPr>
        <w:t>Instrumentation Notes:</w:t>
      </w:r>
      <w:r w:rsidRPr="00F05D6D">
        <w:rPr>
          <w:rFonts w:ascii="Times New Roman" w:eastAsia="Times New Roman" w:hAnsi="Times New Roman" w:cs="Times New Roman"/>
          <w:color w:val="000000"/>
        </w:rPr>
        <w:t xml:space="preserve"> DWL operated in DN 20 mode (12 point </w:t>
      </w:r>
      <w:proofErr w:type="spellStart"/>
      <w:r w:rsidRPr="00F05D6D">
        <w:rPr>
          <w:rFonts w:ascii="Times New Roman" w:eastAsia="Times New Roman" w:hAnsi="Times New Roman" w:cs="Times New Roman"/>
          <w:color w:val="000000"/>
        </w:rPr>
        <w:t>stepstare</w:t>
      </w:r>
      <w:proofErr w:type="spellEnd"/>
      <w:r w:rsidRPr="00F05D6D">
        <w:rPr>
          <w:rFonts w:ascii="Times New Roman" w:eastAsia="Times New Roman" w:hAnsi="Times New Roman" w:cs="Times New Roman"/>
          <w:color w:val="000000"/>
        </w:rPr>
        <w:t>) with 5 second vertical stare between 360 degree scans.</w:t>
      </w:r>
    </w:p>
    <w:p w14:paraId="2D183AC1" w14:textId="77777777" w:rsidR="00644C80" w:rsidRDefault="00DB754B">
      <w:bookmarkStart w:id="2" w:name="_GoBack"/>
      <w:bookmarkEnd w:id="2"/>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4B"/>
    <w:rsid w:val="000203E1"/>
    <w:rsid w:val="00041A73"/>
    <w:rsid w:val="007D3213"/>
    <w:rsid w:val="008921B8"/>
    <w:rsid w:val="00B57E33"/>
    <w:rsid w:val="00BF47D1"/>
    <w:rsid w:val="00DB75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838F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754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4516</Characters>
  <Application>Microsoft Macintosh Word</Application>
  <DocSecurity>0</DocSecurity>
  <Lines>37</Lines>
  <Paragraphs>10</Paragraphs>
  <ScaleCrop>false</ScaleCrop>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2017-05-30T14:33:00Z</dcterms:created>
  <dcterms:modified xsi:type="dcterms:W3CDTF">2017-05-30T14:33:00Z</dcterms:modified>
</cp:coreProperties>
</file>