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E6368" w14:textId="77777777" w:rsidR="007D75CB" w:rsidRPr="00755F47" w:rsidRDefault="007D75CB" w:rsidP="007D75CB">
      <w:pPr>
        <w:widowControl/>
        <w:spacing w:after="0"/>
        <w:jc w:val="center"/>
        <w:rPr>
          <w:rFonts w:ascii="Times New Roman" w:eastAsia="Arial" w:hAnsi="Times New Roman" w:cs="Times New Roman"/>
          <w:b/>
          <w:color w:val="000000"/>
        </w:rPr>
      </w:pPr>
      <w:r>
        <w:rPr>
          <w:rFonts w:ascii="Times New Roman" w:eastAsia="Arial" w:hAnsi="Times New Roman" w:cs="Times New Roman"/>
          <w:b/>
          <w:color w:val="000000"/>
        </w:rPr>
        <w:t xml:space="preserve">3. </w:t>
      </w:r>
      <w:r w:rsidRPr="00755F47">
        <w:rPr>
          <w:rFonts w:ascii="Times New Roman" w:eastAsia="Arial" w:hAnsi="Times New Roman" w:cs="Times New Roman"/>
          <w:b/>
          <w:color w:val="000000"/>
        </w:rPr>
        <w:t>Offshore Wind Module</w:t>
      </w:r>
    </w:p>
    <w:p w14:paraId="14A862E0" w14:textId="77777777" w:rsidR="007D75CB" w:rsidRPr="00755F47" w:rsidRDefault="007D75CB" w:rsidP="007D75CB">
      <w:pPr>
        <w:widowControl/>
        <w:spacing w:after="0"/>
        <w:jc w:val="center"/>
        <w:rPr>
          <w:rFonts w:ascii="Arial" w:eastAsia="Arial" w:hAnsi="Arial" w:cs="Arial"/>
          <w:color w:val="000000"/>
        </w:rPr>
      </w:pPr>
    </w:p>
    <w:p w14:paraId="1AE5F9E7" w14:textId="77777777" w:rsidR="007D75CB" w:rsidRPr="00755F47" w:rsidRDefault="007D75CB" w:rsidP="007D75CB">
      <w:pPr>
        <w:widowControl/>
        <w:spacing w:after="0"/>
        <w:jc w:val="center"/>
        <w:rPr>
          <w:rFonts w:ascii="Arial" w:eastAsia="Arial" w:hAnsi="Arial" w:cs="Arial"/>
          <w:color w:val="000000"/>
        </w:rPr>
      </w:pPr>
      <w:r w:rsidRPr="00755F47">
        <w:rPr>
          <w:rFonts w:ascii="Times New Roman" w:eastAsia="Arial" w:hAnsi="Times New Roman" w:cs="Times New Roman"/>
          <w:color w:val="000000"/>
        </w:rPr>
        <w:t>Principal Investigator</w:t>
      </w:r>
      <w:r>
        <w:rPr>
          <w:rFonts w:ascii="Times New Roman" w:eastAsia="Arial" w:hAnsi="Times New Roman" w:cs="Times New Roman"/>
          <w:color w:val="000000"/>
        </w:rPr>
        <w:t>(s)</w:t>
      </w:r>
      <w:r w:rsidRPr="00755F47">
        <w:rPr>
          <w:rFonts w:ascii="Times New Roman" w:eastAsia="Arial" w:hAnsi="Times New Roman" w:cs="Times New Roman"/>
          <w:color w:val="000000"/>
        </w:rPr>
        <w:t xml:space="preserve">: Shirley Murillo and </w:t>
      </w:r>
      <w:proofErr w:type="spellStart"/>
      <w:r w:rsidRPr="00755F47">
        <w:rPr>
          <w:rFonts w:ascii="Times New Roman" w:eastAsia="Arial" w:hAnsi="Times New Roman" w:cs="Times New Roman"/>
          <w:color w:val="000000"/>
        </w:rPr>
        <w:t>Bachir</w:t>
      </w:r>
      <w:proofErr w:type="spellEnd"/>
      <w:r w:rsidRPr="00755F47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755F47">
        <w:rPr>
          <w:rFonts w:ascii="Times New Roman" w:eastAsia="Arial" w:hAnsi="Times New Roman" w:cs="Times New Roman"/>
          <w:color w:val="000000"/>
        </w:rPr>
        <w:t>Annane</w:t>
      </w:r>
      <w:proofErr w:type="spellEnd"/>
    </w:p>
    <w:p w14:paraId="03B0D42F" w14:textId="77777777" w:rsidR="007D75CB" w:rsidRPr="00755F47" w:rsidRDefault="007D75CB" w:rsidP="007D75CB">
      <w:pPr>
        <w:widowControl/>
        <w:spacing w:after="0"/>
        <w:rPr>
          <w:rFonts w:ascii="Arial" w:eastAsia="Arial" w:hAnsi="Arial" w:cs="Arial"/>
          <w:color w:val="000000"/>
        </w:rPr>
      </w:pPr>
    </w:p>
    <w:p w14:paraId="31C8CA92" w14:textId="77777777" w:rsidR="007D75CB" w:rsidRDefault="007D75CB" w:rsidP="007D75CB">
      <w:pPr>
        <w:widowControl/>
        <w:spacing w:after="120"/>
        <w:jc w:val="both"/>
        <w:rPr>
          <w:rFonts w:ascii="Times New Roman" w:eastAsia="Arial" w:hAnsi="Times New Roman" w:cs="Times New Roman"/>
          <w:color w:val="000000"/>
        </w:rPr>
      </w:pPr>
      <w:r w:rsidRPr="00755F47">
        <w:rPr>
          <w:rFonts w:ascii="Times New Roman" w:eastAsia="Arial" w:hAnsi="Times New Roman" w:cs="Times New Roman"/>
          <w:b/>
          <w:color w:val="000000"/>
        </w:rPr>
        <w:t>Mission Description:</w:t>
      </w:r>
      <w:r w:rsidRPr="00755F47">
        <w:rPr>
          <w:rFonts w:ascii="Times New Roman" w:eastAsia="Arial" w:hAnsi="Times New Roman" w:cs="Times New Roman"/>
          <w:color w:val="000000"/>
        </w:rPr>
        <w:t xml:space="preserve"> If there is a TC over or near the vicinity of the offshore wind farm lease areas and there are ongoing missions we request to fly over the lease areas and drop sondes in a 2-4 km interval. This can be executed by either the P3 or the G-IV.</w:t>
      </w:r>
    </w:p>
    <w:p w14:paraId="7F0FFF0E" w14:textId="77777777" w:rsidR="007D75CB" w:rsidRPr="00755F47" w:rsidRDefault="007D75CB" w:rsidP="007D75CB">
      <w:pPr>
        <w:widowControl/>
        <w:spacing w:after="120"/>
        <w:jc w:val="both"/>
        <w:rPr>
          <w:rFonts w:ascii="Arial" w:eastAsia="Arial" w:hAnsi="Arial" w:cs="Arial"/>
          <w:color w:val="000000"/>
        </w:rPr>
      </w:pPr>
    </w:p>
    <w:p w14:paraId="23B8A8E2" w14:textId="77777777" w:rsidR="007D75CB" w:rsidRPr="00755F47" w:rsidRDefault="007D75CB" w:rsidP="007D75CB">
      <w:pPr>
        <w:widowControl/>
        <w:spacing w:after="120"/>
        <w:rPr>
          <w:rFonts w:ascii="Arial" w:eastAsia="Arial" w:hAnsi="Arial" w:cs="Arial"/>
          <w:color w:val="000000"/>
        </w:rPr>
      </w:pPr>
      <w:r>
        <w:rPr>
          <w:rFonts w:ascii="Times New Roman" w:eastAsia="Arial" w:hAnsi="Times New Roman" w:cs="Times New Roman"/>
          <w:b/>
          <w:color w:val="000000"/>
        </w:rPr>
        <w:t>P-3/G-IV Module 1</w:t>
      </w:r>
    </w:p>
    <w:p w14:paraId="7E33B60C" w14:textId="77777777" w:rsidR="007D75CB" w:rsidRPr="00755F47" w:rsidRDefault="007D75CB" w:rsidP="007D75CB">
      <w:pPr>
        <w:widowControl/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755F47">
        <w:rPr>
          <w:rFonts w:ascii="Times New Roman" w:eastAsia="Arial" w:hAnsi="Times New Roman" w:cs="Times New Roman"/>
          <w:b/>
          <w:color w:val="000000"/>
        </w:rPr>
        <w:t>What to Target:</w:t>
      </w:r>
      <w:r w:rsidRPr="00755F47">
        <w:rPr>
          <w:rFonts w:ascii="Times New Roman" w:eastAsia="Arial" w:hAnsi="Times New Roman" w:cs="Times New Roman"/>
          <w:color w:val="000000"/>
        </w:rPr>
        <w:t xml:space="preserve"> Sample the TC as it makes landfall. </w:t>
      </w:r>
    </w:p>
    <w:p w14:paraId="20DBE34C" w14:textId="77777777" w:rsidR="007D75CB" w:rsidRPr="00755F47" w:rsidRDefault="007D75CB" w:rsidP="007D75CB">
      <w:pPr>
        <w:widowControl/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755F47">
        <w:rPr>
          <w:rFonts w:ascii="Times New Roman" w:eastAsia="Arial" w:hAnsi="Times New Roman" w:cs="Times New Roman"/>
          <w:b/>
          <w:color w:val="000000"/>
        </w:rPr>
        <w:t>When to Target:</w:t>
      </w:r>
      <w:r w:rsidRPr="00755F47">
        <w:rPr>
          <w:rFonts w:ascii="Times New Roman" w:eastAsia="Arial" w:hAnsi="Times New Roman" w:cs="Times New Roman"/>
          <w:color w:val="000000"/>
        </w:rPr>
        <w:t xml:space="preserve"> The main target is to fly over the wind lease area.</w:t>
      </w:r>
    </w:p>
    <w:p w14:paraId="2EAB94AE" w14:textId="77777777" w:rsidR="007D75CB" w:rsidRPr="00755F47" w:rsidRDefault="007D75CB" w:rsidP="007D75CB">
      <w:pPr>
        <w:widowControl/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755F47">
        <w:rPr>
          <w:rFonts w:ascii="Times New Roman" w:eastAsia="Arial" w:hAnsi="Times New Roman" w:cs="Times New Roman"/>
          <w:b/>
          <w:color w:val="000000"/>
        </w:rPr>
        <w:t>Pattern:</w:t>
      </w:r>
      <w:r w:rsidRPr="00755F47">
        <w:rPr>
          <w:rFonts w:ascii="Times New Roman" w:eastAsia="Arial" w:hAnsi="Times New Roman" w:cs="Times New Roman"/>
          <w:color w:val="000000"/>
        </w:rPr>
        <w:t xml:space="preserve"> Fly a straight leg over the wind farm lease area and launch dropsondes in a 2-4 km interval. The leg can be parallel to the coast line.</w:t>
      </w:r>
    </w:p>
    <w:p w14:paraId="0773A84A" w14:textId="77777777" w:rsidR="007D75CB" w:rsidRPr="001C1F98" w:rsidRDefault="007D75CB" w:rsidP="007D75CB">
      <w:pPr>
        <w:widowControl/>
        <w:spacing w:after="120"/>
        <w:ind w:left="360"/>
        <w:rPr>
          <w:rFonts w:ascii="Times New Roman" w:eastAsia="Arial" w:hAnsi="Times New Roman" w:cs="Times New Roman"/>
          <w:color w:val="000000"/>
          <w:sz w:val="16"/>
          <w:szCs w:val="16"/>
        </w:rPr>
      </w:pPr>
    </w:p>
    <w:p w14:paraId="7B0BC086" w14:textId="77777777" w:rsidR="007D75CB" w:rsidRPr="00755F47" w:rsidRDefault="007D75CB" w:rsidP="007D75CB">
      <w:pPr>
        <w:widowControl/>
        <w:spacing w:after="120"/>
        <w:ind w:left="360"/>
        <w:jc w:val="center"/>
        <w:rPr>
          <w:rFonts w:ascii="Arial" w:eastAsia="Arial" w:hAnsi="Arial" w:cs="Arial"/>
          <w:color w:val="000000"/>
        </w:rPr>
      </w:pPr>
      <w:r w:rsidRPr="00755F47">
        <w:rPr>
          <w:rFonts w:ascii="Times New Roman" w:eastAsia="ヒラギノ角ゴ Pro W3" w:hAnsi="Times New Roman" w:cs="Times New Roman"/>
          <w:noProof/>
          <w:color w:val="000000"/>
          <w:sz w:val="24"/>
        </w:rPr>
        <w:drawing>
          <wp:inline distT="0" distB="0" distL="0" distR="0" wp14:anchorId="423125DB" wp14:editId="728608EA">
            <wp:extent cx="5925185" cy="2023745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5C3E0" w14:textId="77777777" w:rsidR="007D75CB" w:rsidRPr="001C1F98" w:rsidRDefault="007D75CB" w:rsidP="007D75CB">
      <w:pPr>
        <w:widowControl/>
        <w:spacing w:after="120"/>
        <w:ind w:left="360"/>
        <w:jc w:val="both"/>
        <w:rPr>
          <w:rFonts w:ascii="Times New Roman" w:eastAsia="Arial" w:hAnsi="Times New Roman" w:cs="Times New Roman"/>
          <w:b/>
          <w:color w:val="000000"/>
          <w:sz w:val="16"/>
          <w:szCs w:val="16"/>
        </w:rPr>
      </w:pPr>
    </w:p>
    <w:p w14:paraId="65983121" w14:textId="77777777" w:rsidR="007D75CB" w:rsidRPr="00755F47" w:rsidRDefault="007D75CB" w:rsidP="007D75CB">
      <w:pPr>
        <w:widowControl/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755F47">
        <w:rPr>
          <w:rFonts w:ascii="Times New Roman" w:eastAsia="Arial" w:hAnsi="Times New Roman" w:cs="Times New Roman"/>
          <w:b/>
          <w:color w:val="000000"/>
        </w:rPr>
        <w:t xml:space="preserve">Flight altitude: </w:t>
      </w:r>
      <w:r>
        <w:rPr>
          <w:rFonts w:ascii="Times New Roman" w:eastAsia="Arial" w:hAnsi="Times New Roman" w:cs="Times New Roman"/>
          <w:color w:val="000000"/>
        </w:rPr>
        <w:t>Standard P3/</w:t>
      </w:r>
      <w:r w:rsidRPr="00755F47">
        <w:rPr>
          <w:rFonts w:ascii="Times New Roman" w:eastAsia="Arial" w:hAnsi="Times New Roman" w:cs="Times New Roman"/>
          <w:color w:val="000000"/>
        </w:rPr>
        <w:t>G-IV altitude.</w:t>
      </w:r>
    </w:p>
    <w:p w14:paraId="1AA1A724" w14:textId="77777777" w:rsidR="007D75CB" w:rsidRPr="00755F47" w:rsidRDefault="007D75CB" w:rsidP="007D75CB">
      <w:pPr>
        <w:widowControl/>
        <w:spacing w:after="120"/>
        <w:ind w:left="360"/>
        <w:jc w:val="both"/>
        <w:rPr>
          <w:rFonts w:ascii="Times New Roman" w:eastAsia="Arial" w:hAnsi="Times New Roman" w:cs="Times New Roman"/>
          <w:color w:val="000000"/>
        </w:rPr>
      </w:pPr>
      <w:r w:rsidRPr="00755F47">
        <w:rPr>
          <w:rFonts w:ascii="Times New Roman" w:eastAsia="Arial" w:hAnsi="Times New Roman" w:cs="Times New Roman"/>
          <w:b/>
          <w:color w:val="000000"/>
        </w:rPr>
        <w:t>Leg length or radii:</w:t>
      </w:r>
      <w:r w:rsidRPr="00755F47">
        <w:rPr>
          <w:rFonts w:ascii="Times New Roman" w:eastAsia="Arial" w:hAnsi="Times New Roman" w:cs="Times New Roman"/>
          <w:color w:val="000000"/>
        </w:rPr>
        <w:t xml:space="preserve"> The length of the legs is not specific. The flight leg or a portion of the leg should be over the wind lease area.</w:t>
      </w:r>
    </w:p>
    <w:p w14:paraId="4695D5FC" w14:textId="77777777" w:rsidR="007D75CB" w:rsidRPr="00755F47" w:rsidRDefault="007D75CB" w:rsidP="007D75CB">
      <w:pPr>
        <w:widowControl/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755F47">
        <w:rPr>
          <w:rFonts w:ascii="Times New Roman" w:eastAsia="Arial" w:hAnsi="Times New Roman" w:cs="Times New Roman"/>
          <w:b/>
          <w:color w:val="000000"/>
        </w:rPr>
        <w:t xml:space="preserve">Estimated in-pattern flight duration: </w:t>
      </w:r>
      <w:r w:rsidRPr="00755F47">
        <w:rPr>
          <w:rFonts w:ascii="Times New Roman" w:eastAsia="Arial" w:hAnsi="Times New Roman" w:cs="Times New Roman"/>
          <w:color w:val="000000"/>
        </w:rPr>
        <w:t>10 mins</w:t>
      </w:r>
    </w:p>
    <w:p w14:paraId="7D3F1071" w14:textId="77777777" w:rsidR="007D75CB" w:rsidRPr="00755F47" w:rsidRDefault="007D75CB" w:rsidP="007D75CB">
      <w:pPr>
        <w:widowControl/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755F47">
        <w:rPr>
          <w:rFonts w:ascii="Times New Roman" w:eastAsia="Arial" w:hAnsi="Times New Roman" w:cs="Times New Roman"/>
          <w:b/>
          <w:color w:val="000000"/>
        </w:rPr>
        <w:t>Expendable distribution:</w:t>
      </w:r>
      <w:r w:rsidRPr="00755F47">
        <w:rPr>
          <w:rFonts w:ascii="Times New Roman" w:eastAsia="Arial" w:hAnsi="Times New Roman" w:cs="Times New Roman"/>
          <w:color w:val="000000"/>
        </w:rPr>
        <w:t xml:space="preserve"> Drop sondes in a 2-4 km interval over the wind lease area. </w:t>
      </w:r>
    </w:p>
    <w:p w14:paraId="7766AE77" w14:textId="77777777" w:rsidR="007D75CB" w:rsidRDefault="007D75CB" w:rsidP="007D75CB">
      <w:pPr>
        <w:widowControl/>
        <w:spacing w:after="120"/>
        <w:ind w:left="360"/>
        <w:jc w:val="both"/>
        <w:rPr>
          <w:rFonts w:ascii="Times New Roman" w:eastAsia="Arial" w:hAnsi="Times New Roman" w:cs="Times New Roman"/>
          <w:color w:val="000000"/>
        </w:rPr>
      </w:pPr>
      <w:r w:rsidRPr="00755F47">
        <w:rPr>
          <w:rFonts w:ascii="Times New Roman" w:eastAsia="Arial" w:hAnsi="Times New Roman" w:cs="Times New Roman"/>
          <w:b/>
          <w:color w:val="000000"/>
        </w:rPr>
        <w:t>Instrumentation Notes:</w:t>
      </w:r>
      <w:r w:rsidRPr="00755F47">
        <w:rPr>
          <w:rFonts w:ascii="Times New Roman" w:eastAsia="Arial" w:hAnsi="Times New Roman" w:cs="Times New Roman"/>
          <w:color w:val="000000"/>
        </w:rPr>
        <w:t xml:space="preserve"> Straight and level leg. Drop sondes over the offshore wind lease areas in a 2-4 km interval. Having the wide-swath radar altimeter on the P3 up and running would be ideal but not required.</w:t>
      </w:r>
    </w:p>
    <w:p w14:paraId="39400F54" w14:textId="77777777" w:rsidR="00644C80" w:rsidRDefault="007D75CB">
      <w:bookmarkStart w:id="0" w:name="_GoBack"/>
      <w:bookmarkEnd w:id="0"/>
    </w:p>
    <w:sectPr w:rsidR="00644C80" w:rsidSect="00041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CB"/>
    <w:rsid w:val="000203E1"/>
    <w:rsid w:val="00041A73"/>
    <w:rsid w:val="007D3213"/>
    <w:rsid w:val="007D75CB"/>
    <w:rsid w:val="008921B8"/>
    <w:rsid w:val="00B57E33"/>
    <w:rsid w:val="00BF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AE9B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75C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Macintosh Word</Application>
  <DocSecurity>0</DocSecurity>
  <Lines>8</Lines>
  <Paragraphs>2</Paragraphs>
  <ScaleCrop>false</ScaleCrop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2017-05-30T14:32:00Z</dcterms:created>
  <dcterms:modified xsi:type="dcterms:W3CDTF">2017-05-30T14:33:00Z</dcterms:modified>
</cp:coreProperties>
</file>