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423527" w:rsidRPr="00423527" w:rsidRDefault="009F665A">
      <w:pPr>
        <w:pStyle w:val="BodyText"/>
        <w:spacing w:before="81"/>
        <w:ind w:left="104"/>
        <w:rPr>
          <w:w w:val="105"/>
          <w:sz w:val="20"/>
          <w:szCs w:val="20"/>
        </w:rPr>
      </w:pPr>
      <w:r w:rsidRPr="00237E0A">
        <w:rPr>
          <w:w w:val="105"/>
          <w:sz w:val="28"/>
          <w:szCs w:val="28"/>
        </w:rPr>
        <w:t>Setting up Alerts in Lexis</w:t>
      </w:r>
      <w:r w:rsidR="00642C57">
        <w:rPr>
          <w:w w:val="105"/>
          <w:sz w:val="28"/>
          <w:szCs w:val="28"/>
        </w:rPr>
        <w:t>Advance</w:t>
      </w:r>
      <w:r w:rsidRPr="00237E0A">
        <w:rPr>
          <w:w w:val="105"/>
          <w:sz w:val="28"/>
          <w:szCs w:val="28"/>
        </w:rPr>
        <w:t>.com</w:t>
      </w:r>
      <w:r w:rsidR="00925F70">
        <w:rPr>
          <w:w w:val="105"/>
          <w:sz w:val="28"/>
          <w:szCs w:val="28"/>
        </w:rPr>
        <w:t xml:space="preserve"> – </w:t>
      </w:r>
      <w:r w:rsidR="00423527">
        <w:rPr>
          <w:w w:val="105"/>
          <w:sz w:val="20"/>
          <w:szCs w:val="20"/>
        </w:rPr>
        <w:tab/>
      </w:r>
      <w:r w:rsidR="00423527">
        <w:rPr>
          <w:w w:val="105"/>
          <w:sz w:val="20"/>
          <w:szCs w:val="20"/>
        </w:rPr>
        <w:tab/>
      </w:r>
      <w:r w:rsidR="00423527">
        <w:rPr>
          <w:w w:val="105"/>
          <w:sz w:val="20"/>
          <w:szCs w:val="20"/>
        </w:rPr>
        <w:tab/>
      </w:r>
      <w:r w:rsidR="00423527">
        <w:rPr>
          <w:w w:val="105"/>
          <w:sz w:val="20"/>
          <w:szCs w:val="20"/>
        </w:rPr>
        <w:tab/>
        <w:t>2.16.18</w:t>
      </w:r>
    </w:p>
    <w:p w:rsidR="00056291" w:rsidRPr="00925F70" w:rsidRDefault="00423527">
      <w:pPr>
        <w:pStyle w:val="BodyText"/>
        <w:spacing w:before="81"/>
        <w:ind w:left="104"/>
        <w:rPr>
          <w:sz w:val="22"/>
          <w:szCs w:val="22"/>
        </w:rPr>
      </w:pPr>
      <w:r>
        <w:rPr>
          <w:w w:val="105"/>
          <w:sz w:val="20"/>
          <w:szCs w:val="20"/>
        </w:rPr>
        <w:t>T</w:t>
      </w:r>
      <w:r w:rsidR="00925F70" w:rsidRPr="00423527">
        <w:rPr>
          <w:w w:val="105"/>
          <w:sz w:val="20"/>
          <w:szCs w:val="20"/>
        </w:rPr>
        <w:t>his database allows you to search federal legislative work, federal bankruptcy, tax and military courts and many newspaper archives</w:t>
      </w:r>
      <w:r w:rsidR="00925F70">
        <w:rPr>
          <w:w w:val="105"/>
          <w:sz w:val="22"/>
          <w:szCs w:val="22"/>
        </w:rPr>
        <w:t>.</w:t>
      </w:r>
      <w:r w:rsidR="00980237">
        <w:rPr>
          <w:w w:val="105"/>
          <w:sz w:val="22"/>
          <w:szCs w:val="22"/>
        </w:rPr>
        <w:t xml:space="preserve">  </w:t>
      </w:r>
    </w:p>
    <w:p w:rsidR="003C7D8C" w:rsidRDefault="003C7D8C" w:rsidP="00F153B7">
      <w:pPr>
        <w:pStyle w:val="BodyText"/>
        <w:spacing w:before="1"/>
        <w:ind w:left="118" w:right="-40" w:hanging="6"/>
        <w:rPr>
          <w:w w:val="105"/>
        </w:rPr>
      </w:pPr>
    </w:p>
    <w:p w:rsidR="00340B46" w:rsidRDefault="00340B46" w:rsidP="00F153B7">
      <w:pPr>
        <w:pStyle w:val="BodyText"/>
        <w:spacing w:before="1"/>
        <w:ind w:left="118" w:right="-40" w:hanging="6"/>
        <w:rPr>
          <w:w w:val="105"/>
        </w:rPr>
      </w:pPr>
      <w:r>
        <w:rPr>
          <w:w w:val="105"/>
        </w:rPr>
        <w:t>To a</w:t>
      </w:r>
      <w:r w:rsidR="00980237">
        <w:rPr>
          <w:w w:val="105"/>
        </w:rPr>
        <w:t xml:space="preserve">ccess from </w:t>
      </w:r>
      <w:r>
        <w:rPr>
          <w:w w:val="105"/>
        </w:rPr>
        <w:t xml:space="preserve">the </w:t>
      </w:r>
      <w:r w:rsidR="00980237">
        <w:rPr>
          <w:w w:val="105"/>
        </w:rPr>
        <w:t xml:space="preserve">Library </w:t>
      </w:r>
      <w:r>
        <w:rPr>
          <w:w w:val="105"/>
        </w:rPr>
        <w:t xml:space="preserve">home page: </w:t>
      </w:r>
      <w:r w:rsidRPr="00340B46">
        <w:rPr>
          <w:w w:val="105"/>
        </w:rPr>
        <w:t>http://www.aoml.noaa.gov/general/lib/</w:t>
      </w:r>
      <w:r>
        <w:rPr>
          <w:w w:val="105"/>
        </w:rPr>
        <w:t xml:space="preserve"> </w:t>
      </w:r>
      <w:r w:rsidR="00980237">
        <w:rPr>
          <w:w w:val="105"/>
        </w:rPr>
        <w:t xml:space="preserve"> </w:t>
      </w:r>
    </w:p>
    <w:p w:rsidR="00340B46" w:rsidRPr="00340B46" w:rsidRDefault="00340B46" w:rsidP="00F153B7">
      <w:pPr>
        <w:pStyle w:val="BodyText"/>
        <w:spacing w:before="1"/>
        <w:ind w:left="118" w:right="-40" w:hanging="6"/>
        <w:rPr>
          <w:w w:val="105"/>
          <w:sz w:val="20"/>
          <w:szCs w:val="20"/>
        </w:rPr>
      </w:pPr>
      <w:r w:rsidRPr="00340B46">
        <w:rPr>
          <w:w w:val="105"/>
          <w:sz w:val="20"/>
          <w:szCs w:val="20"/>
        </w:rPr>
        <w:t>E-resources NOAA S. and NOAA N.E. link</w:t>
      </w:r>
    </w:p>
    <w:p w:rsidR="00340B46" w:rsidRPr="00340B46" w:rsidRDefault="00340B46" w:rsidP="00F153B7">
      <w:pPr>
        <w:pStyle w:val="BodyText"/>
        <w:spacing w:before="1"/>
        <w:ind w:left="118" w:right="-40" w:hanging="6"/>
        <w:rPr>
          <w:w w:val="105"/>
          <w:sz w:val="20"/>
          <w:szCs w:val="20"/>
        </w:rPr>
      </w:pPr>
      <w:r w:rsidRPr="00340B46">
        <w:rPr>
          <w:w w:val="105"/>
          <w:sz w:val="20"/>
          <w:szCs w:val="20"/>
        </w:rPr>
        <w:t xml:space="preserve">Lexis link – this will redirect you to Lexis Advance </w:t>
      </w:r>
    </w:p>
    <w:p w:rsidR="00340B46" w:rsidRDefault="00340B46" w:rsidP="00F153B7">
      <w:pPr>
        <w:pStyle w:val="BodyText"/>
        <w:spacing w:before="1"/>
        <w:ind w:left="118" w:right="-40" w:hanging="6"/>
        <w:rPr>
          <w:w w:val="105"/>
        </w:rPr>
      </w:pPr>
    </w:p>
    <w:p w:rsidR="00F153B7" w:rsidRDefault="004E2387" w:rsidP="00F153B7">
      <w:pPr>
        <w:pStyle w:val="BodyText"/>
        <w:spacing w:before="1"/>
        <w:ind w:left="118" w:right="-40" w:hanging="6"/>
        <w:rPr>
          <w:w w:val="105"/>
          <w:u w:val="single"/>
        </w:rPr>
      </w:pPr>
      <w:r>
        <w:t xml:space="preserve">Direct link: </w:t>
      </w:r>
      <w:hyperlink r:id="rId5">
        <w:r w:rsidR="009F665A">
          <w:rPr>
            <w:w w:val="105"/>
            <w:u w:val="single"/>
          </w:rPr>
          <w:t>http://advance.lexis.com</w:t>
        </w:r>
      </w:hyperlink>
      <w:r w:rsidR="009F665A" w:rsidRPr="00237E0A">
        <w:rPr>
          <w:w w:val="105"/>
        </w:rPr>
        <w:t xml:space="preserve"> </w:t>
      </w:r>
      <w:r w:rsidR="00D55920" w:rsidRPr="00237E0A">
        <w:rPr>
          <w:w w:val="105"/>
        </w:rPr>
        <w:t xml:space="preserve">  </w:t>
      </w:r>
    </w:p>
    <w:p w:rsidR="00F153B7" w:rsidRDefault="00F153B7" w:rsidP="00F153B7">
      <w:pPr>
        <w:pStyle w:val="BodyText"/>
        <w:spacing w:before="1"/>
        <w:ind w:left="118" w:right="-40" w:hanging="6"/>
        <w:rPr>
          <w:w w:val="105"/>
          <w:u w:val="single"/>
        </w:rPr>
      </w:pPr>
    </w:p>
    <w:p w:rsidR="00056291" w:rsidRPr="00423527" w:rsidRDefault="00237E0A" w:rsidP="00642C57">
      <w:pPr>
        <w:pStyle w:val="BodyText"/>
        <w:spacing w:before="195" w:line="271" w:lineRule="auto"/>
        <w:ind w:left="139" w:right="233" w:hanging="9"/>
        <w:rPr>
          <w:sz w:val="20"/>
          <w:szCs w:val="20"/>
        </w:rPr>
      </w:pPr>
      <w:proofErr w:type="gramStart"/>
      <w:r w:rsidRPr="00423527">
        <w:rPr>
          <w:w w:val="105"/>
          <w:sz w:val="20"/>
          <w:szCs w:val="20"/>
        </w:rPr>
        <w:t xml:space="preserve">To </w:t>
      </w:r>
      <w:r w:rsidR="009F665A" w:rsidRPr="00423527">
        <w:rPr>
          <w:w w:val="105"/>
          <w:sz w:val="20"/>
          <w:szCs w:val="20"/>
        </w:rPr>
        <w:t xml:space="preserve">return to home page click on the </w:t>
      </w:r>
      <w:r w:rsidR="009F665A" w:rsidRPr="00642C57">
        <w:rPr>
          <w:b/>
          <w:w w:val="105"/>
          <w:sz w:val="20"/>
          <w:szCs w:val="20"/>
        </w:rPr>
        <w:t>"Lexis Advance Research</w:t>
      </w:r>
      <w:r w:rsidRPr="00423527">
        <w:rPr>
          <w:w w:val="105"/>
          <w:sz w:val="20"/>
          <w:szCs w:val="20"/>
        </w:rPr>
        <w:t>”</w:t>
      </w:r>
      <w:r w:rsidR="00423527">
        <w:rPr>
          <w:w w:val="105"/>
          <w:sz w:val="20"/>
          <w:szCs w:val="20"/>
        </w:rPr>
        <w:t xml:space="preserve"> in the upper left corner.</w:t>
      </w:r>
      <w:proofErr w:type="gramEnd"/>
    </w:p>
    <w:p w:rsidR="00056291" w:rsidRDefault="00056291">
      <w:pPr>
        <w:pStyle w:val="BodyText"/>
        <w:rPr>
          <w:sz w:val="20"/>
        </w:rPr>
      </w:pPr>
    </w:p>
    <w:p w:rsidR="00056291" w:rsidRPr="00423527" w:rsidRDefault="002C6290" w:rsidP="00C716B9">
      <w:pPr>
        <w:pStyle w:val="BodyText"/>
        <w:ind w:left="90"/>
        <w:rPr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78208" behindDoc="1" locked="0" layoutInCell="1" allowOverlap="1" wp14:anchorId="508F8D79" wp14:editId="2E334548">
            <wp:simplePos x="0" y="0"/>
            <wp:positionH relativeFrom="column">
              <wp:posOffset>1339215</wp:posOffset>
            </wp:positionH>
            <wp:positionV relativeFrom="paragraph">
              <wp:posOffset>192405</wp:posOffset>
            </wp:positionV>
            <wp:extent cx="4678680" cy="3909695"/>
            <wp:effectExtent l="19050" t="19050" r="26670" b="14605"/>
            <wp:wrapSquare wrapText="bothSides"/>
            <wp:docPr id="2" name="Picture 2" descr="C:\Users\gloria.aversano\Desktop\Lexis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oria.aversano\Desktop\LexisP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909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87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613" w:rsidRPr="00423527">
        <w:rPr>
          <w:sz w:val="20"/>
          <w:szCs w:val="20"/>
        </w:rPr>
        <w:t xml:space="preserve">To get articles </w:t>
      </w:r>
      <w:r w:rsidR="00642C57">
        <w:rPr>
          <w:sz w:val="20"/>
          <w:szCs w:val="20"/>
        </w:rPr>
        <w:t xml:space="preserve">by topic or author </w:t>
      </w:r>
      <w:r w:rsidR="00DB5613" w:rsidRPr="00423527">
        <w:rPr>
          <w:sz w:val="20"/>
          <w:szCs w:val="20"/>
        </w:rPr>
        <w:t xml:space="preserve">emailed to you, </w:t>
      </w:r>
      <w:proofErr w:type="gramStart"/>
      <w:r w:rsidR="00642C57">
        <w:rPr>
          <w:sz w:val="20"/>
          <w:szCs w:val="20"/>
        </w:rPr>
        <w:t xml:space="preserve">first </w:t>
      </w:r>
      <w:r w:rsidR="00DB5613" w:rsidRPr="00423527">
        <w:rPr>
          <w:w w:val="105"/>
          <w:sz w:val="20"/>
          <w:szCs w:val="20"/>
        </w:rPr>
        <w:t xml:space="preserve"> </w:t>
      </w:r>
      <w:r w:rsidR="009F665A" w:rsidRPr="00423527">
        <w:rPr>
          <w:w w:val="105"/>
          <w:sz w:val="20"/>
          <w:szCs w:val="20"/>
        </w:rPr>
        <w:t>perform</w:t>
      </w:r>
      <w:proofErr w:type="gramEnd"/>
      <w:r w:rsidR="009F665A" w:rsidRPr="00423527">
        <w:rPr>
          <w:w w:val="105"/>
          <w:sz w:val="20"/>
          <w:szCs w:val="20"/>
        </w:rPr>
        <w:t xml:space="preserve"> a search, refine your results and then create alerts from there.</w:t>
      </w:r>
    </w:p>
    <w:p w:rsidR="00005D03" w:rsidRPr="00423527" w:rsidRDefault="00642C57" w:rsidP="00642C57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DB5613" w:rsidRPr="00423527">
        <w:rPr>
          <w:w w:val="105"/>
          <w:sz w:val="20"/>
          <w:szCs w:val="20"/>
        </w:rPr>
        <w:t>There are</w:t>
      </w:r>
      <w:r w:rsidR="000C5F53" w:rsidRPr="00423527">
        <w:rPr>
          <w:w w:val="105"/>
          <w:sz w:val="20"/>
          <w:szCs w:val="20"/>
        </w:rPr>
        <w:t xml:space="preserve"> many different filters</w:t>
      </w:r>
      <w:r w:rsidR="00B25495" w:rsidRPr="00423527">
        <w:rPr>
          <w:w w:val="105"/>
          <w:sz w:val="20"/>
          <w:szCs w:val="20"/>
        </w:rPr>
        <w:t xml:space="preserve"> and ways to get results</w:t>
      </w:r>
      <w:r w:rsidR="000C5F53" w:rsidRPr="00423527">
        <w:rPr>
          <w:w w:val="105"/>
          <w:sz w:val="20"/>
          <w:szCs w:val="20"/>
        </w:rPr>
        <w:t xml:space="preserve">. </w:t>
      </w:r>
      <w:r w:rsidR="00DB5613" w:rsidRPr="00423527">
        <w:rPr>
          <w:w w:val="105"/>
          <w:sz w:val="20"/>
          <w:szCs w:val="20"/>
        </w:rPr>
        <w:t xml:space="preserve">For </w:t>
      </w:r>
      <w:r w:rsidR="009F665A" w:rsidRPr="00423527">
        <w:rPr>
          <w:w w:val="105"/>
          <w:sz w:val="20"/>
          <w:szCs w:val="20"/>
        </w:rPr>
        <w:t xml:space="preserve">this example we will look for </w:t>
      </w:r>
      <w:r w:rsidR="00DB5613" w:rsidRPr="00423527">
        <w:rPr>
          <w:w w:val="105"/>
          <w:sz w:val="20"/>
          <w:szCs w:val="20"/>
        </w:rPr>
        <w:t xml:space="preserve">results for </w:t>
      </w:r>
      <w:r w:rsidR="00005D03" w:rsidRPr="00423527">
        <w:rPr>
          <w:w w:val="105"/>
          <w:sz w:val="20"/>
          <w:szCs w:val="20"/>
        </w:rPr>
        <w:t>coral reefs.  T</w:t>
      </w:r>
      <w:r w:rsidR="00FE10C2" w:rsidRPr="00423527">
        <w:rPr>
          <w:w w:val="105"/>
          <w:sz w:val="20"/>
          <w:szCs w:val="20"/>
        </w:rPr>
        <w:t>o keep the phrase intact use quotes around it</w:t>
      </w:r>
      <w:r w:rsidR="00005D03" w:rsidRPr="00423527">
        <w:rPr>
          <w:w w:val="105"/>
          <w:sz w:val="20"/>
          <w:szCs w:val="20"/>
        </w:rPr>
        <w:t xml:space="preserve">, use AND or </w:t>
      </w:r>
      <w:proofErr w:type="spellStart"/>
      <w:r w:rsidR="00005D03" w:rsidRPr="00423527">
        <w:rPr>
          <w:w w:val="105"/>
          <w:sz w:val="20"/>
          <w:szCs w:val="20"/>
        </w:rPr>
        <w:t>OR</w:t>
      </w:r>
      <w:proofErr w:type="spellEnd"/>
      <w:r w:rsidR="00005D03" w:rsidRPr="00423527">
        <w:rPr>
          <w:w w:val="105"/>
          <w:sz w:val="20"/>
          <w:szCs w:val="20"/>
        </w:rPr>
        <w:t xml:space="preserve"> to combine phrases or search terms. </w:t>
      </w:r>
    </w:p>
    <w:p w:rsidR="008339EA" w:rsidRPr="00423527" w:rsidRDefault="00005D03" w:rsidP="00642C57">
      <w:pPr>
        <w:pStyle w:val="BodyText"/>
        <w:spacing w:before="195" w:line="266" w:lineRule="auto"/>
        <w:ind w:left="90"/>
        <w:rPr>
          <w:w w:val="105"/>
          <w:sz w:val="20"/>
          <w:szCs w:val="20"/>
        </w:rPr>
      </w:pPr>
      <w:r w:rsidRPr="00423527">
        <w:rPr>
          <w:w w:val="105"/>
          <w:sz w:val="20"/>
          <w:szCs w:val="20"/>
        </w:rPr>
        <w:t>Enter “Coral Reefs” in the red search box</w:t>
      </w:r>
      <w:r w:rsidR="00FE10C2" w:rsidRPr="00423527">
        <w:rPr>
          <w:w w:val="105"/>
          <w:sz w:val="20"/>
          <w:szCs w:val="20"/>
        </w:rPr>
        <w:t xml:space="preserve"> </w:t>
      </w:r>
      <w:r w:rsidR="00925F70" w:rsidRPr="00423527">
        <w:rPr>
          <w:w w:val="105"/>
          <w:sz w:val="20"/>
          <w:szCs w:val="20"/>
        </w:rPr>
        <w:t xml:space="preserve">and select </w:t>
      </w:r>
      <w:r w:rsidR="00925F70" w:rsidRPr="00423527">
        <w:rPr>
          <w:b/>
          <w:w w:val="105"/>
          <w:sz w:val="20"/>
          <w:szCs w:val="20"/>
        </w:rPr>
        <w:t>‘</w:t>
      </w:r>
      <w:r w:rsidR="00E265CC" w:rsidRPr="00423527">
        <w:rPr>
          <w:b/>
          <w:w w:val="105"/>
          <w:sz w:val="20"/>
          <w:szCs w:val="20"/>
        </w:rPr>
        <w:t>S</w:t>
      </w:r>
      <w:r w:rsidR="00925F70" w:rsidRPr="00423527">
        <w:rPr>
          <w:b/>
          <w:w w:val="105"/>
          <w:sz w:val="20"/>
          <w:szCs w:val="20"/>
        </w:rPr>
        <w:t>earch: Everything</w:t>
      </w:r>
      <w:r w:rsidR="00925F70" w:rsidRPr="00423527">
        <w:rPr>
          <w:w w:val="105"/>
          <w:sz w:val="20"/>
          <w:szCs w:val="20"/>
        </w:rPr>
        <w:t>”</w:t>
      </w:r>
      <w:r w:rsidR="00FE10C2" w:rsidRPr="00423527">
        <w:rPr>
          <w:w w:val="105"/>
          <w:sz w:val="20"/>
          <w:szCs w:val="20"/>
        </w:rPr>
        <w:t xml:space="preserve"> from the dropdown</w:t>
      </w:r>
      <w:r w:rsidR="002C6290">
        <w:rPr>
          <w:w w:val="105"/>
          <w:sz w:val="20"/>
          <w:szCs w:val="20"/>
        </w:rPr>
        <w:t xml:space="preserve">. </w:t>
      </w:r>
      <w:r w:rsidR="00FE10C2" w:rsidRPr="00423527">
        <w:rPr>
          <w:w w:val="105"/>
          <w:sz w:val="20"/>
          <w:szCs w:val="20"/>
        </w:rPr>
        <w:t xml:space="preserve"> </w:t>
      </w:r>
      <w:r w:rsidR="008339EA" w:rsidRPr="00423527">
        <w:rPr>
          <w:w w:val="105"/>
          <w:sz w:val="20"/>
          <w:szCs w:val="20"/>
        </w:rPr>
        <w:t xml:space="preserve">6,070 </w:t>
      </w:r>
      <w:r w:rsidR="008339EA" w:rsidRPr="00423527">
        <w:rPr>
          <w:i/>
          <w:w w:val="105"/>
          <w:sz w:val="20"/>
          <w:szCs w:val="20"/>
        </w:rPr>
        <w:t>docke</w:t>
      </w:r>
      <w:r w:rsidR="008339EA" w:rsidRPr="00423527">
        <w:rPr>
          <w:w w:val="105"/>
          <w:sz w:val="20"/>
          <w:szCs w:val="20"/>
        </w:rPr>
        <w:t xml:space="preserve">t </w:t>
      </w:r>
      <w:r w:rsidR="00FE10C2" w:rsidRPr="00423527">
        <w:rPr>
          <w:w w:val="105"/>
          <w:sz w:val="20"/>
          <w:szCs w:val="20"/>
        </w:rPr>
        <w:t>returns.</w:t>
      </w:r>
      <w:r w:rsidR="008339EA" w:rsidRPr="00423527">
        <w:rPr>
          <w:w w:val="105"/>
          <w:sz w:val="20"/>
          <w:szCs w:val="20"/>
        </w:rPr>
        <w:t xml:space="preserve"> In the left menu </w:t>
      </w:r>
      <w:r w:rsidR="002C6290">
        <w:rPr>
          <w:w w:val="105"/>
          <w:sz w:val="20"/>
          <w:szCs w:val="20"/>
        </w:rPr>
        <w:t xml:space="preserve">(see image below) </w:t>
      </w:r>
      <w:r w:rsidR="008339EA" w:rsidRPr="00423527">
        <w:rPr>
          <w:w w:val="105"/>
          <w:sz w:val="20"/>
          <w:szCs w:val="20"/>
        </w:rPr>
        <w:t xml:space="preserve">you will see they have the returns separated into </w:t>
      </w:r>
      <w:r w:rsidR="008339EA" w:rsidRPr="00423527">
        <w:rPr>
          <w:b/>
          <w:w w:val="105"/>
          <w:sz w:val="20"/>
          <w:szCs w:val="20"/>
        </w:rPr>
        <w:t>categories</w:t>
      </w:r>
      <w:r w:rsidR="008339EA" w:rsidRPr="00423527">
        <w:rPr>
          <w:w w:val="105"/>
          <w:sz w:val="20"/>
          <w:szCs w:val="20"/>
        </w:rPr>
        <w:t xml:space="preserve"> of dockets, cases, statutes, legislation, secondary materials and more.  You can also narrow results by search terms, specific courts, states, time range and other filters.  </w:t>
      </w:r>
    </w:p>
    <w:p w:rsidR="00AC6F80" w:rsidRPr="00423527" w:rsidRDefault="00642C57" w:rsidP="002C6290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  <w:r w:rsidR="008339EA" w:rsidRPr="00423527">
        <w:rPr>
          <w:w w:val="105"/>
          <w:sz w:val="20"/>
          <w:szCs w:val="20"/>
        </w:rPr>
        <w:t>I’</w:t>
      </w:r>
      <w:r w:rsidR="00AC6F80" w:rsidRPr="00423527">
        <w:rPr>
          <w:w w:val="105"/>
          <w:sz w:val="20"/>
          <w:szCs w:val="20"/>
        </w:rPr>
        <w:t>ve kept</w:t>
      </w:r>
      <w:r w:rsidR="008339EA" w:rsidRPr="00423527">
        <w:rPr>
          <w:w w:val="105"/>
          <w:sz w:val="20"/>
          <w:szCs w:val="20"/>
        </w:rPr>
        <w:t xml:space="preserve"> dockets, and narrowed by </w:t>
      </w:r>
      <w:r w:rsidR="008339EA" w:rsidRPr="00423527">
        <w:rPr>
          <w:b/>
          <w:w w:val="105"/>
          <w:sz w:val="20"/>
          <w:szCs w:val="20"/>
        </w:rPr>
        <w:t>state</w:t>
      </w:r>
      <w:r w:rsidR="008339EA" w:rsidRPr="00423527">
        <w:rPr>
          <w:w w:val="105"/>
          <w:sz w:val="20"/>
          <w:szCs w:val="20"/>
        </w:rPr>
        <w:t xml:space="preserve">: Florida (4834 results), </w:t>
      </w:r>
      <w:r w:rsidR="008339EA" w:rsidRPr="00423527">
        <w:rPr>
          <w:b/>
          <w:w w:val="105"/>
          <w:sz w:val="20"/>
          <w:szCs w:val="20"/>
        </w:rPr>
        <w:t>time range</w:t>
      </w:r>
      <w:r w:rsidR="008339EA" w:rsidRPr="00423527">
        <w:rPr>
          <w:w w:val="105"/>
          <w:sz w:val="20"/>
          <w:szCs w:val="20"/>
        </w:rPr>
        <w:t>: 2010-2018 (337 results)</w:t>
      </w:r>
      <w:r w:rsidR="00535F4F" w:rsidRPr="00423527">
        <w:rPr>
          <w:w w:val="105"/>
          <w:sz w:val="20"/>
          <w:szCs w:val="20"/>
        </w:rPr>
        <w:t xml:space="preserve">, and </w:t>
      </w:r>
      <w:r w:rsidR="00535F4F" w:rsidRPr="00423527">
        <w:rPr>
          <w:b/>
          <w:w w:val="105"/>
          <w:sz w:val="20"/>
          <w:szCs w:val="20"/>
        </w:rPr>
        <w:t>source</w:t>
      </w:r>
      <w:r w:rsidR="00535F4F" w:rsidRPr="00423527">
        <w:rPr>
          <w:w w:val="105"/>
          <w:sz w:val="20"/>
          <w:szCs w:val="20"/>
        </w:rPr>
        <w:t xml:space="preserve"> by Florida Circuit Court (246 results). </w:t>
      </w:r>
      <w:r w:rsidR="003775B5" w:rsidRPr="00423527">
        <w:rPr>
          <w:w w:val="105"/>
          <w:sz w:val="20"/>
          <w:szCs w:val="20"/>
        </w:rPr>
        <w:t xml:space="preserve"> Skimming returns</w:t>
      </w:r>
      <w:r w:rsidR="002C6290">
        <w:rPr>
          <w:w w:val="105"/>
          <w:sz w:val="20"/>
          <w:szCs w:val="20"/>
        </w:rPr>
        <w:t>,</w:t>
      </w:r>
      <w:r w:rsidR="003775B5" w:rsidRPr="00423527">
        <w:rPr>
          <w:w w:val="105"/>
          <w:sz w:val="20"/>
          <w:szCs w:val="20"/>
        </w:rPr>
        <w:t xml:space="preserve"> you’ll notice many are</w:t>
      </w:r>
      <w:r w:rsidR="00AC6F80" w:rsidRPr="00423527">
        <w:rPr>
          <w:w w:val="105"/>
          <w:sz w:val="20"/>
          <w:szCs w:val="20"/>
        </w:rPr>
        <w:t xml:space="preserve"> related to real estate and not science.</w:t>
      </w:r>
      <w:r w:rsidR="00005D03" w:rsidRPr="00423527">
        <w:rPr>
          <w:w w:val="105"/>
          <w:sz w:val="20"/>
          <w:szCs w:val="20"/>
        </w:rPr>
        <w:t xml:space="preserve"> </w:t>
      </w:r>
      <w:r w:rsidR="00B25495" w:rsidRPr="00423527">
        <w:rPr>
          <w:w w:val="105"/>
          <w:sz w:val="20"/>
          <w:szCs w:val="20"/>
        </w:rPr>
        <w:t>Returning to the left menu,</w:t>
      </w:r>
      <w:r w:rsidR="003775B5" w:rsidRPr="00423527">
        <w:rPr>
          <w:w w:val="105"/>
          <w:sz w:val="20"/>
          <w:szCs w:val="20"/>
        </w:rPr>
        <w:t xml:space="preserve"> </w:t>
      </w:r>
      <w:r w:rsidR="00B25495" w:rsidRPr="00423527">
        <w:rPr>
          <w:w w:val="105"/>
          <w:sz w:val="20"/>
          <w:szCs w:val="20"/>
        </w:rPr>
        <w:t xml:space="preserve">check the ‘case type’ and ‘keywords’ </w:t>
      </w:r>
      <w:r w:rsidR="003775B5" w:rsidRPr="00423527">
        <w:rPr>
          <w:w w:val="105"/>
          <w:sz w:val="20"/>
          <w:szCs w:val="20"/>
        </w:rPr>
        <w:t>to</w:t>
      </w:r>
      <w:r w:rsidR="00B25495" w:rsidRPr="00423527">
        <w:rPr>
          <w:w w:val="105"/>
          <w:sz w:val="20"/>
          <w:szCs w:val="20"/>
        </w:rPr>
        <w:t xml:space="preserve"> </w:t>
      </w:r>
      <w:r w:rsidR="00AC6F80" w:rsidRPr="00423527">
        <w:rPr>
          <w:w w:val="105"/>
          <w:sz w:val="20"/>
          <w:szCs w:val="20"/>
        </w:rPr>
        <w:t xml:space="preserve">confirm </w:t>
      </w:r>
      <w:r w:rsidR="003775B5" w:rsidRPr="00423527">
        <w:rPr>
          <w:w w:val="105"/>
          <w:sz w:val="20"/>
          <w:szCs w:val="20"/>
        </w:rPr>
        <w:t xml:space="preserve">there </w:t>
      </w:r>
      <w:proofErr w:type="gramStart"/>
      <w:r w:rsidR="003775B5" w:rsidRPr="00423527">
        <w:rPr>
          <w:w w:val="105"/>
          <w:sz w:val="20"/>
          <w:szCs w:val="20"/>
        </w:rPr>
        <w:t xml:space="preserve">are </w:t>
      </w:r>
      <w:r w:rsidR="00AC6F80" w:rsidRPr="00423527">
        <w:rPr>
          <w:w w:val="105"/>
          <w:sz w:val="20"/>
          <w:szCs w:val="20"/>
        </w:rPr>
        <w:t>no science</w:t>
      </w:r>
      <w:proofErr w:type="gramEnd"/>
      <w:r w:rsidR="00AC6F80" w:rsidRPr="00423527">
        <w:rPr>
          <w:w w:val="105"/>
          <w:sz w:val="20"/>
          <w:szCs w:val="20"/>
        </w:rPr>
        <w:t xml:space="preserve"> related returns. </w:t>
      </w:r>
      <w:r w:rsidR="00B25495" w:rsidRPr="00423527">
        <w:rPr>
          <w:w w:val="105"/>
          <w:sz w:val="20"/>
          <w:szCs w:val="20"/>
        </w:rPr>
        <w:t xml:space="preserve"> </w:t>
      </w:r>
    </w:p>
    <w:p w:rsidR="00857D65" w:rsidRPr="00423527" w:rsidRDefault="00642C57" w:rsidP="00642C57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  <w:r w:rsidR="00B25495" w:rsidRPr="00423527">
        <w:rPr>
          <w:w w:val="105"/>
          <w:sz w:val="20"/>
          <w:szCs w:val="20"/>
        </w:rPr>
        <w:t xml:space="preserve">I changed my search term to ‘coral reef’, narrow by statues and legislation (380 results), ‘bill tracking (14 results) </w:t>
      </w:r>
      <w:r w:rsidR="00AC6F80" w:rsidRPr="00423527">
        <w:rPr>
          <w:w w:val="105"/>
          <w:sz w:val="20"/>
          <w:szCs w:val="20"/>
        </w:rPr>
        <w:t xml:space="preserve">and </w:t>
      </w:r>
      <w:r w:rsidR="00B25495" w:rsidRPr="00423527">
        <w:rPr>
          <w:w w:val="105"/>
          <w:sz w:val="20"/>
          <w:szCs w:val="20"/>
        </w:rPr>
        <w:t>time span 2010-2018 (6 results).</w:t>
      </w:r>
      <w:r w:rsidR="00AC6F80" w:rsidRPr="00423527">
        <w:rPr>
          <w:w w:val="105"/>
          <w:sz w:val="20"/>
          <w:szCs w:val="20"/>
        </w:rPr>
        <w:t xml:space="preserve">  Looking at the top of the filters, highlighted in blue, I see it has retained state: Florida.   From the 6 results I check</w:t>
      </w:r>
      <w:r w:rsidR="002C6290">
        <w:rPr>
          <w:w w:val="105"/>
          <w:sz w:val="20"/>
          <w:szCs w:val="20"/>
        </w:rPr>
        <w:t>ed</w:t>
      </w:r>
      <w:r w:rsidR="00AC6F80" w:rsidRPr="00423527">
        <w:rPr>
          <w:w w:val="105"/>
          <w:sz w:val="20"/>
          <w:szCs w:val="20"/>
        </w:rPr>
        <w:t xml:space="preserve"> off </w:t>
      </w:r>
      <w:r w:rsidR="003775B5" w:rsidRPr="00423527">
        <w:rPr>
          <w:w w:val="105"/>
          <w:sz w:val="20"/>
          <w:szCs w:val="20"/>
        </w:rPr>
        <w:t xml:space="preserve">the </w:t>
      </w:r>
      <w:r w:rsidR="00AC6F80" w:rsidRPr="00423527">
        <w:rPr>
          <w:w w:val="105"/>
          <w:sz w:val="20"/>
          <w:szCs w:val="20"/>
        </w:rPr>
        <w:t xml:space="preserve">number </w:t>
      </w:r>
      <w:r w:rsidR="003775B5" w:rsidRPr="00423527">
        <w:rPr>
          <w:w w:val="105"/>
          <w:sz w:val="20"/>
          <w:szCs w:val="20"/>
        </w:rPr>
        <w:t>three result</w:t>
      </w:r>
      <w:r w:rsidR="00867444" w:rsidRPr="00423527">
        <w:rPr>
          <w:w w:val="105"/>
          <w:sz w:val="20"/>
          <w:szCs w:val="20"/>
        </w:rPr>
        <w:t>.</w:t>
      </w:r>
      <w:r w:rsidR="00BA0131" w:rsidRPr="00423527">
        <w:rPr>
          <w:w w:val="105"/>
          <w:sz w:val="20"/>
          <w:szCs w:val="20"/>
        </w:rPr>
        <w:t xml:space="preserve"> </w:t>
      </w:r>
      <w:r w:rsidR="00867444" w:rsidRPr="00423527">
        <w:rPr>
          <w:w w:val="105"/>
          <w:sz w:val="20"/>
          <w:szCs w:val="20"/>
        </w:rPr>
        <w:t xml:space="preserve">  The </w:t>
      </w:r>
      <w:r w:rsidR="00BA0131" w:rsidRPr="00423527">
        <w:rPr>
          <w:b/>
          <w:w w:val="105"/>
          <w:sz w:val="20"/>
          <w:szCs w:val="20"/>
        </w:rPr>
        <w:t>menu bar across the top</w:t>
      </w:r>
      <w:r w:rsidR="00BA0131" w:rsidRPr="00423527">
        <w:rPr>
          <w:w w:val="105"/>
          <w:sz w:val="20"/>
          <w:szCs w:val="20"/>
        </w:rPr>
        <w:t xml:space="preserve"> under, ‘</w:t>
      </w:r>
      <w:r w:rsidR="00867444" w:rsidRPr="00423527">
        <w:rPr>
          <w:w w:val="105"/>
          <w:sz w:val="20"/>
          <w:szCs w:val="20"/>
        </w:rPr>
        <w:t xml:space="preserve">Statues and Legislation (6) allows you to create a folder, </w:t>
      </w:r>
      <w:r w:rsidR="00BA0131" w:rsidRPr="00423527">
        <w:rPr>
          <w:w w:val="105"/>
          <w:sz w:val="20"/>
          <w:szCs w:val="20"/>
        </w:rPr>
        <w:t>email</w:t>
      </w:r>
      <w:r w:rsidR="00867444" w:rsidRPr="00423527">
        <w:rPr>
          <w:w w:val="105"/>
          <w:sz w:val="20"/>
          <w:szCs w:val="20"/>
        </w:rPr>
        <w:t xml:space="preserve"> it, print, change settings, </w:t>
      </w:r>
      <w:r w:rsidR="00606372" w:rsidRPr="00423527">
        <w:rPr>
          <w:w w:val="105"/>
          <w:sz w:val="20"/>
          <w:szCs w:val="20"/>
        </w:rPr>
        <w:t xml:space="preserve">download or </w:t>
      </w:r>
      <w:r w:rsidR="00867444" w:rsidRPr="00423527">
        <w:rPr>
          <w:w w:val="105"/>
          <w:sz w:val="20"/>
          <w:szCs w:val="20"/>
        </w:rPr>
        <w:t>send to drop box</w:t>
      </w:r>
      <w:r w:rsidR="00BA0131" w:rsidRPr="00423527">
        <w:rPr>
          <w:w w:val="105"/>
          <w:sz w:val="20"/>
          <w:szCs w:val="20"/>
        </w:rPr>
        <w:t xml:space="preserve">. </w:t>
      </w:r>
    </w:p>
    <w:p w:rsidR="002C6290" w:rsidRDefault="00642C57" w:rsidP="00642C57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</w:p>
    <w:p w:rsidR="002C6290" w:rsidRDefault="002C6290" w:rsidP="00642C57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</w:p>
    <w:p w:rsidR="002C6290" w:rsidRDefault="002C6290" w:rsidP="00642C57">
      <w:pPr>
        <w:pStyle w:val="BodyText"/>
        <w:spacing w:before="195" w:line="266" w:lineRule="auto"/>
        <w:ind w:left="90" w:hanging="232"/>
        <w:rPr>
          <w:w w:val="105"/>
          <w:sz w:val="20"/>
          <w:szCs w:val="20"/>
        </w:rPr>
      </w:pPr>
    </w:p>
    <w:p w:rsidR="00F13A34" w:rsidRDefault="00F13A34" w:rsidP="002C6290">
      <w:pPr>
        <w:pStyle w:val="BodyText"/>
        <w:spacing w:before="195" w:line="266" w:lineRule="auto"/>
        <w:ind w:left="90"/>
        <w:rPr>
          <w:w w:val="105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864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464820</wp:posOffset>
                </wp:positionV>
                <wp:extent cx="1234440" cy="548640"/>
                <wp:effectExtent l="0" t="38100" r="60960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548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3.8pt;margin-top:36.6pt;width:97.2pt;height:43.2pt;flip:y;z-index:503313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w w:val="105"/>
        </w:rPr>
        <w:drawing>
          <wp:anchor distT="0" distB="0" distL="114300" distR="114300" simplePos="0" relativeHeight="503311816" behindDoc="0" locked="0" layoutInCell="1" allowOverlap="1" wp14:anchorId="6226E215" wp14:editId="08BC1F9E">
            <wp:simplePos x="0" y="0"/>
            <wp:positionH relativeFrom="column">
              <wp:posOffset>1300480</wp:posOffset>
            </wp:positionH>
            <wp:positionV relativeFrom="paragraph">
              <wp:posOffset>-109220</wp:posOffset>
            </wp:positionV>
            <wp:extent cx="5097780" cy="4191635"/>
            <wp:effectExtent l="19050" t="19050" r="26670" b="18415"/>
            <wp:wrapSquare wrapText="bothSides"/>
            <wp:docPr id="1" name="Picture 1" descr="C:\Users\gloria.aversano\Desktop\ActionBell Lex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oria.aversano\Desktop\ActionBell Lex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4191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89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290" w:rsidRPr="004235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840" behindDoc="0" locked="0" layoutInCell="1" allowOverlap="1" wp14:anchorId="0F9F8B0D" wp14:editId="76A63AB3">
                <wp:simplePos x="0" y="0"/>
                <wp:positionH relativeFrom="column">
                  <wp:posOffset>576580</wp:posOffset>
                </wp:positionH>
                <wp:positionV relativeFrom="paragraph">
                  <wp:posOffset>-4442460</wp:posOffset>
                </wp:positionV>
                <wp:extent cx="160020" cy="693420"/>
                <wp:effectExtent l="19050" t="19050" r="68580" b="49530"/>
                <wp:wrapNone/>
                <wp:docPr id="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69342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45.4pt;margin-top:-349.8pt;width:12.6pt;height:54.6pt;z-index:503312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" strokecolor="blue" strokeweight="3pt">
                <v:stroke endarrow="block"/>
                <v:shadow color="#7f7f7f [1601]" opacity=".5" offset="1pt"/>
              </v:shape>
            </w:pict>
          </mc:Fallback>
        </mc:AlternateContent>
      </w:r>
      <w:r w:rsidR="00867444" w:rsidRPr="00423527">
        <w:rPr>
          <w:w w:val="105"/>
          <w:sz w:val="20"/>
          <w:szCs w:val="20"/>
        </w:rPr>
        <w:t xml:space="preserve">To set this topic as an </w:t>
      </w:r>
      <w:r w:rsidR="00867444" w:rsidRPr="00423527">
        <w:rPr>
          <w:b/>
          <w:w w:val="105"/>
          <w:sz w:val="20"/>
          <w:szCs w:val="20"/>
        </w:rPr>
        <w:t>alert</w:t>
      </w:r>
      <w:r w:rsidR="00867444" w:rsidRPr="00423527">
        <w:rPr>
          <w:w w:val="105"/>
          <w:sz w:val="20"/>
          <w:szCs w:val="20"/>
        </w:rPr>
        <w:t>, go to the</w:t>
      </w:r>
      <w:r w:rsidR="00606372" w:rsidRPr="00423527">
        <w:rPr>
          <w:w w:val="105"/>
          <w:sz w:val="20"/>
          <w:szCs w:val="20"/>
        </w:rPr>
        <w:t xml:space="preserve"> upper left corner next to ‘Results for: coral reef” and click the </w:t>
      </w:r>
      <w:r w:rsidR="00606372" w:rsidRPr="00423527">
        <w:rPr>
          <w:b/>
          <w:w w:val="105"/>
          <w:sz w:val="20"/>
          <w:szCs w:val="20"/>
        </w:rPr>
        <w:t>bell icon</w:t>
      </w:r>
      <w:r w:rsidR="003775B5" w:rsidRPr="00423527">
        <w:rPr>
          <w:w w:val="105"/>
          <w:sz w:val="20"/>
          <w:szCs w:val="20"/>
        </w:rPr>
        <w:t xml:space="preserve">.  </w:t>
      </w:r>
      <w:r>
        <w:rPr>
          <w:w w:val="105"/>
          <w:sz w:val="20"/>
          <w:szCs w:val="20"/>
        </w:rPr>
        <w:t xml:space="preserve">  </w:t>
      </w:r>
    </w:p>
    <w:p w:rsidR="006E5204" w:rsidRPr="002C6290" w:rsidRDefault="006E5204" w:rsidP="002C6290">
      <w:pPr>
        <w:pStyle w:val="BodyText"/>
        <w:spacing w:before="195" w:line="266" w:lineRule="auto"/>
        <w:ind w:left="90"/>
        <w:rPr>
          <w:w w:val="105"/>
          <w:sz w:val="20"/>
          <w:szCs w:val="20"/>
        </w:rPr>
      </w:pPr>
      <w:r>
        <w:rPr>
          <w:w w:val="105"/>
        </w:rPr>
        <w:t xml:space="preserve">A screen comes up with 4 tabs, </w:t>
      </w:r>
      <w:r w:rsidR="00F13A34">
        <w:rPr>
          <w:w w:val="105"/>
        </w:rPr>
        <w:t xml:space="preserve">(image below) </w:t>
      </w:r>
      <w:r w:rsidRPr="006E5204">
        <w:rPr>
          <w:b/>
          <w:w w:val="105"/>
        </w:rPr>
        <w:t xml:space="preserve">overview, monitor, deliver and share.  </w:t>
      </w:r>
      <w:r>
        <w:rPr>
          <w:w w:val="105"/>
        </w:rPr>
        <w:t xml:space="preserve">Overview allows you to enter a description, in </w:t>
      </w:r>
      <w:r w:rsidRPr="006E5204">
        <w:rPr>
          <w:b/>
          <w:w w:val="105"/>
        </w:rPr>
        <w:t>monitor you select categories including ‘scientific’</w:t>
      </w:r>
      <w:r w:rsidR="00F13A34">
        <w:rPr>
          <w:w w:val="105"/>
        </w:rPr>
        <w:t xml:space="preserve">, deliver tab is where you </w:t>
      </w:r>
      <w:r>
        <w:rPr>
          <w:w w:val="105"/>
        </w:rPr>
        <w:t xml:space="preserve">enter an email address, </w:t>
      </w:r>
      <w:r w:rsidR="00F13A34">
        <w:rPr>
          <w:w w:val="105"/>
        </w:rPr>
        <w:t xml:space="preserve">you </w:t>
      </w:r>
      <w:r>
        <w:rPr>
          <w:w w:val="105"/>
        </w:rPr>
        <w:t>add contacts in</w:t>
      </w:r>
      <w:r w:rsidR="00F13A34">
        <w:rPr>
          <w:w w:val="105"/>
        </w:rPr>
        <w:t xml:space="preserve"> the</w:t>
      </w:r>
      <w:r>
        <w:rPr>
          <w:w w:val="105"/>
        </w:rPr>
        <w:t xml:space="preserve"> share tab.</w:t>
      </w:r>
      <w:r w:rsidR="002D40A0">
        <w:rPr>
          <w:w w:val="105"/>
        </w:rPr>
        <w:t xml:space="preserve">   When completed press ‘create’.</w:t>
      </w:r>
    </w:p>
    <w:p w:rsidR="00476187" w:rsidRDefault="00476187" w:rsidP="00F13A34">
      <w:pPr>
        <w:pStyle w:val="BodyText"/>
        <w:spacing w:before="195" w:line="266" w:lineRule="auto"/>
        <w:ind w:left="90"/>
        <w:rPr>
          <w:w w:val="105"/>
        </w:rPr>
      </w:pPr>
    </w:p>
    <w:p w:rsidR="00BD23E3" w:rsidRDefault="00F13A34" w:rsidP="00F13A34">
      <w:pPr>
        <w:pStyle w:val="BodyText"/>
        <w:spacing w:before="195" w:line="266" w:lineRule="auto"/>
        <w:ind w:left="90"/>
        <w:rPr>
          <w:w w:val="105"/>
        </w:rPr>
      </w:pPr>
      <w:bookmarkStart w:id="0" w:name="_GoBack"/>
      <w:r>
        <w:rPr>
          <w:noProof/>
          <w:w w:val="105"/>
        </w:rPr>
        <w:drawing>
          <wp:anchor distT="0" distB="0" distL="114300" distR="114300" simplePos="0" relativeHeight="503309768" behindDoc="0" locked="0" layoutInCell="1" allowOverlap="1" wp14:anchorId="454C6B08" wp14:editId="1FB2DD96">
            <wp:simplePos x="0" y="0"/>
            <wp:positionH relativeFrom="column">
              <wp:posOffset>27940</wp:posOffset>
            </wp:positionH>
            <wp:positionV relativeFrom="paragraph">
              <wp:posOffset>64770</wp:posOffset>
            </wp:positionV>
            <wp:extent cx="3886200" cy="2567940"/>
            <wp:effectExtent l="19050" t="19050" r="19050" b="22860"/>
            <wp:wrapSquare wrapText="bothSides"/>
            <wp:docPr id="4" name="Picture 4" descr="C:\Users\gloria.aversano\Desktop\al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oria.aversano\Desktop\ale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67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9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23E3">
        <w:rPr>
          <w:w w:val="105"/>
        </w:rPr>
        <w:t>At the top- right of the screen</w:t>
      </w:r>
      <w:r>
        <w:rPr>
          <w:w w:val="105"/>
        </w:rPr>
        <w:t xml:space="preserve"> (image above)</w:t>
      </w:r>
      <w:r w:rsidR="00BD23E3">
        <w:rPr>
          <w:w w:val="105"/>
        </w:rPr>
        <w:t xml:space="preserve"> under the ‘</w:t>
      </w:r>
      <w:r w:rsidR="00BD23E3" w:rsidRPr="009F032E">
        <w:rPr>
          <w:b/>
          <w:w w:val="105"/>
        </w:rPr>
        <w:t>more</w:t>
      </w:r>
      <w:r w:rsidR="00BD23E3">
        <w:rPr>
          <w:w w:val="105"/>
        </w:rPr>
        <w:t xml:space="preserve">’ dropdown you can select, </w:t>
      </w:r>
      <w:r w:rsidR="00BD23E3" w:rsidRPr="00BD23E3">
        <w:rPr>
          <w:b/>
          <w:w w:val="105"/>
        </w:rPr>
        <w:t>Alerts</w:t>
      </w:r>
      <w:r w:rsidR="00BD23E3">
        <w:rPr>
          <w:w w:val="105"/>
        </w:rPr>
        <w:t xml:space="preserve"> and it will show you all the alerts you’ve</w:t>
      </w:r>
      <w:r>
        <w:rPr>
          <w:w w:val="105"/>
        </w:rPr>
        <w:t xml:space="preserve"> already</w:t>
      </w:r>
      <w:r w:rsidR="00BD23E3">
        <w:rPr>
          <w:w w:val="105"/>
        </w:rPr>
        <w:t xml:space="preserve"> created.</w:t>
      </w:r>
      <w:r w:rsidR="009F032E">
        <w:rPr>
          <w:w w:val="105"/>
        </w:rPr>
        <w:t xml:space="preserve"> You can also </w:t>
      </w:r>
      <w:r w:rsidR="00A419C0">
        <w:rPr>
          <w:w w:val="105"/>
        </w:rPr>
        <w:t xml:space="preserve">view your folders, </w:t>
      </w:r>
      <w:r w:rsidR="009F032E">
        <w:rPr>
          <w:w w:val="105"/>
        </w:rPr>
        <w:t>select ‘</w:t>
      </w:r>
      <w:r w:rsidR="009F032E" w:rsidRPr="009F032E">
        <w:rPr>
          <w:b/>
          <w:w w:val="105"/>
        </w:rPr>
        <w:t>live support’ chat</w:t>
      </w:r>
      <w:r w:rsidR="009F032E">
        <w:rPr>
          <w:w w:val="105"/>
        </w:rPr>
        <w:t xml:space="preserve"> services and log out from the ‘more’ tab. </w:t>
      </w:r>
    </w:p>
    <w:p w:rsidR="00BA0131" w:rsidRDefault="00BA0131">
      <w:pPr>
        <w:pStyle w:val="BodyText"/>
        <w:spacing w:before="195" w:line="266" w:lineRule="auto"/>
        <w:ind w:left="322" w:hanging="10"/>
      </w:pPr>
    </w:p>
    <w:p w:rsidR="00056291" w:rsidRDefault="00056291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476187" w:rsidRDefault="00476187">
      <w:pPr>
        <w:jc w:val="right"/>
      </w:pPr>
    </w:p>
    <w:p w:rsidR="009F665A" w:rsidRDefault="009F665A" w:rsidP="00476187">
      <w:pPr>
        <w:ind w:left="358"/>
      </w:pPr>
    </w:p>
    <w:sectPr w:rsidR="009F665A">
      <w:pgSz w:w="12240" w:h="15840"/>
      <w:pgMar w:top="560" w:right="9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1"/>
    <w:rsid w:val="00005D03"/>
    <w:rsid w:val="00022E12"/>
    <w:rsid w:val="00056291"/>
    <w:rsid w:val="000C5F53"/>
    <w:rsid w:val="00237E0A"/>
    <w:rsid w:val="0029652C"/>
    <w:rsid w:val="002C6290"/>
    <w:rsid w:val="002D40A0"/>
    <w:rsid w:val="00340B46"/>
    <w:rsid w:val="0035636C"/>
    <w:rsid w:val="003775B5"/>
    <w:rsid w:val="00391B2B"/>
    <w:rsid w:val="003C7D8C"/>
    <w:rsid w:val="00423527"/>
    <w:rsid w:val="00476187"/>
    <w:rsid w:val="004E2387"/>
    <w:rsid w:val="00535F4F"/>
    <w:rsid w:val="00606372"/>
    <w:rsid w:val="00642C57"/>
    <w:rsid w:val="006E5204"/>
    <w:rsid w:val="00746CFC"/>
    <w:rsid w:val="007B172F"/>
    <w:rsid w:val="008339EA"/>
    <w:rsid w:val="00856168"/>
    <w:rsid w:val="00857D65"/>
    <w:rsid w:val="00867444"/>
    <w:rsid w:val="00925F70"/>
    <w:rsid w:val="00980237"/>
    <w:rsid w:val="009F032E"/>
    <w:rsid w:val="009F665A"/>
    <w:rsid w:val="00A419C0"/>
    <w:rsid w:val="00AC6F80"/>
    <w:rsid w:val="00AD7FD3"/>
    <w:rsid w:val="00AE28ED"/>
    <w:rsid w:val="00B25495"/>
    <w:rsid w:val="00BA0131"/>
    <w:rsid w:val="00BD23E3"/>
    <w:rsid w:val="00C716B9"/>
    <w:rsid w:val="00CA3326"/>
    <w:rsid w:val="00CC5449"/>
    <w:rsid w:val="00D55920"/>
    <w:rsid w:val="00D87735"/>
    <w:rsid w:val="00DB5613"/>
    <w:rsid w:val="00E265CC"/>
    <w:rsid w:val="00F13A34"/>
    <w:rsid w:val="00F153B7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hanging="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3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2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hanging="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3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2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dvance.lexi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NHH-NOAA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Aversano</dc:creator>
  <cp:lastModifiedBy>Gloria Aversano</cp:lastModifiedBy>
  <cp:revision>3</cp:revision>
  <dcterms:created xsi:type="dcterms:W3CDTF">2018-02-16T16:14:00Z</dcterms:created>
  <dcterms:modified xsi:type="dcterms:W3CDTF">2018-02-16T16:18:00Z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LastSaved">
    <vt:filetime>2017-03-23T00:00:00Z</vt:filetime>
  </property>
</Properties>
</file>