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85D4A" w14:textId="77777777" w:rsidR="00811C5B" w:rsidRPr="00D836F6" w:rsidRDefault="00811C5B" w:rsidP="00074462">
      <w:pPr>
        <w:ind w:firstLine="0"/>
      </w:pPr>
      <w:bookmarkStart w:id="0" w:name="_GoBack"/>
      <w:bookmarkEnd w:id="0"/>
    </w:p>
    <w:p w14:paraId="570C8E0B" w14:textId="674742A8" w:rsidR="00983A49" w:rsidRDefault="00D836F6" w:rsidP="00983A49">
      <w:pPr>
        <w:pStyle w:val="Title"/>
      </w:pPr>
      <w:r w:rsidRPr="00983A49">
        <w:rPr>
          <w:color w:val="FF0000"/>
        </w:rPr>
        <w:t>U</w:t>
      </w:r>
      <w:r w:rsidRPr="003C4E08">
        <w:t xml:space="preserve">nderstanding and </w:t>
      </w:r>
      <w:r w:rsidRPr="00983A49">
        <w:rPr>
          <w:color w:val="FF0000"/>
        </w:rPr>
        <w:t>P</w:t>
      </w:r>
      <w:r w:rsidRPr="003C4E08">
        <w:t>re</w:t>
      </w:r>
      <w:r w:rsidRPr="00983A49">
        <w:rPr>
          <w:color w:val="FF0000"/>
        </w:rPr>
        <w:t>D</w:t>
      </w:r>
      <w:r w:rsidRPr="003C4E08">
        <w:t xml:space="preserve">iction of </w:t>
      </w:r>
      <w:r w:rsidRPr="00983A49">
        <w:rPr>
          <w:color w:val="FF0000"/>
        </w:rPr>
        <w:t>R</w:t>
      </w:r>
      <w:r w:rsidR="00307745">
        <w:t xml:space="preserve">ainfall </w:t>
      </w:r>
      <w:r w:rsidRPr="00983A49">
        <w:rPr>
          <w:color w:val="FF0000"/>
        </w:rPr>
        <w:t>A</w:t>
      </w:r>
      <w:r w:rsidRPr="003C4E08">
        <w:t>ssociated with land</w:t>
      </w:r>
      <w:r w:rsidRPr="00983A49">
        <w:rPr>
          <w:color w:val="FF0000"/>
        </w:rPr>
        <w:t>F</w:t>
      </w:r>
      <w:r w:rsidRPr="003C4E08">
        <w:t xml:space="preserve">alling </w:t>
      </w:r>
      <w:r w:rsidRPr="00983A49">
        <w:rPr>
          <w:color w:val="FF0000"/>
        </w:rPr>
        <w:t>T</w:t>
      </w:r>
      <w:r w:rsidR="00307745">
        <w:t xml:space="preserve">ropical </w:t>
      </w:r>
      <w:r w:rsidRPr="00983A49">
        <w:t>cyclones</w:t>
      </w:r>
      <w:r w:rsidRPr="003C4E08">
        <w:t xml:space="preserve"> (UPDRAFT)</w:t>
      </w:r>
      <w:r w:rsidR="002537CD" w:rsidRPr="003C4E08">
        <w:t xml:space="preserve"> Project</w:t>
      </w:r>
      <w:r w:rsidR="00983A49" w:rsidRPr="00983A49">
        <w:t xml:space="preserve"> Implementation</w:t>
      </w:r>
      <w:r w:rsidR="00983A49" w:rsidRPr="003C4E08">
        <w:t xml:space="preserve"> Plan</w:t>
      </w:r>
    </w:p>
    <w:p w14:paraId="559FDDB0" w14:textId="7C7CAADC" w:rsidR="00A92F49" w:rsidRPr="003C4E08" w:rsidRDefault="00A92F49" w:rsidP="00983A49">
      <w:pPr>
        <w:pStyle w:val="Title"/>
      </w:pPr>
    </w:p>
    <w:p w14:paraId="710881CD" w14:textId="77777777" w:rsidR="00D836F6" w:rsidRPr="002537CD" w:rsidRDefault="00D836F6" w:rsidP="00FE6592"/>
    <w:p w14:paraId="6E687FA5" w14:textId="77777777" w:rsidR="002B6D83" w:rsidRDefault="002B6D83" w:rsidP="00FE6592"/>
    <w:p w14:paraId="39F5C59E" w14:textId="77777777" w:rsidR="002B6D83" w:rsidRDefault="002B6D83" w:rsidP="00FE6592"/>
    <w:p w14:paraId="24AB0ECC" w14:textId="77777777" w:rsidR="002B6D83" w:rsidRDefault="002B6D83" w:rsidP="00FE6592"/>
    <w:p w14:paraId="51637E20" w14:textId="77777777" w:rsidR="002B6D83" w:rsidRDefault="002B6D83" w:rsidP="00FE6592"/>
    <w:p w14:paraId="70EA7F8B" w14:textId="281BA44D" w:rsidR="002B6D83" w:rsidRPr="002B6D83" w:rsidRDefault="00074462" w:rsidP="00FA1178">
      <w:pPr>
        <w:jc w:val="center"/>
      </w:pPr>
      <w:r>
        <w:rPr>
          <w:rFonts w:hint="eastAsia"/>
        </w:rPr>
        <w:t>Oct</w:t>
      </w:r>
      <w:r w:rsidR="002B6D83" w:rsidRPr="002B6D83">
        <w:rPr>
          <w:rFonts w:hint="eastAsia"/>
        </w:rPr>
        <w:t xml:space="preserve"> 1</w:t>
      </w:r>
      <w:r w:rsidR="003D3936">
        <w:rPr>
          <w:rFonts w:hint="eastAsia"/>
        </w:rPr>
        <w:t>0</w:t>
      </w:r>
      <w:r w:rsidR="002B6D83" w:rsidRPr="002B6D83">
        <w:rPr>
          <w:rFonts w:hint="eastAsia"/>
        </w:rPr>
        <w:t>, 2016</w:t>
      </w:r>
    </w:p>
    <w:p w14:paraId="01B9A329" w14:textId="4E437FF8" w:rsidR="00D836F6" w:rsidRDefault="00D836F6" w:rsidP="009649DD">
      <w:r>
        <w:br w:type="page"/>
      </w:r>
    </w:p>
    <w:p w14:paraId="7066A6EB" w14:textId="77777777" w:rsidR="004B3DA0" w:rsidRDefault="009649DD">
      <w:pPr>
        <w:pStyle w:val="TOC1"/>
        <w:tabs>
          <w:tab w:val="left" w:pos="840"/>
          <w:tab w:val="right" w:leader="dot" w:pos="8296"/>
        </w:tabs>
        <w:rPr>
          <w:rFonts w:asciiTheme="minorHAnsi" w:hAnsiTheme="minorHAnsi"/>
          <w:b w:val="0"/>
          <w:bCs w:val="0"/>
          <w:caps w:val="0"/>
          <w:noProof/>
          <w:kern w:val="0"/>
          <w:sz w:val="24"/>
          <w:szCs w:val="24"/>
        </w:rPr>
      </w:pPr>
      <w:r>
        <w:lastRenderedPageBreak/>
        <w:fldChar w:fldCharType="begin"/>
      </w:r>
      <w:r>
        <w:instrText xml:space="preserve"> </w:instrText>
      </w:r>
      <w:r>
        <w:rPr>
          <w:rFonts w:hint="eastAsia"/>
        </w:rPr>
        <w:instrText>TOC \o "1-3"</w:instrText>
      </w:r>
      <w:r>
        <w:instrText xml:space="preserve"> </w:instrText>
      </w:r>
      <w:r>
        <w:fldChar w:fldCharType="separate"/>
      </w:r>
      <w:r w:rsidR="004B3DA0">
        <w:rPr>
          <w:noProof/>
        </w:rPr>
        <w:t>1</w:t>
      </w:r>
      <w:r w:rsidR="004B3DA0">
        <w:rPr>
          <w:rFonts w:asciiTheme="minorHAnsi" w:hAnsiTheme="minorHAnsi"/>
          <w:b w:val="0"/>
          <w:bCs w:val="0"/>
          <w:caps w:val="0"/>
          <w:noProof/>
          <w:kern w:val="0"/>
          <w:sz w:val="24"/>
          <w:szCs w:val="24"/>
        </w:rPr>
        <w:tab/>
      </w:r>
      <w:r w:rsidR="004B3DA0">
        <w:rPr>
          <w:noProof/>
        </w:rPr>
        <w:t>An Overview of UPDRAFT</w:t>
      </w:r>
      <w:r w:rsidR="004B3DA0">
        <w:rPr>
          <w:noProof/>
        </w:rPr>
        <w:tab/>
      </w:r>
      <w:r w:rsidR="004B3DA0">
        <w:rPr>
          <w:noProof/>
        </w:rPr>
        <w:fldChar w:fldCharType="begin"/>
      </w:r>
      <w:r w:rsidR="004B3DA0">
        <w:rPr>
          <w:noProof/>
        </w:rPr>
        <w:instrText xml:space="preserve"> PAGEREF _Toc463773441 \h </w:instrText>
      </w:r>
      <w:r w:rsidR="004B3DA0">
        <w:rPr>
          <w:noProof/>
        </w:rPr>
      </w:r>
      <w:r w:rsidR="004B3DA0">
        <w:rPr>
          <w:noProof/>
        </w:rPr>
        <w:fldChar w:fldCharType="separate"/>
      </w:r>
      <w:r w:rsidR="00094688">
        <w:rPr>
          <w:noProof/>
        </w:rPr>
        <w:t>4</w:t>
      </w:r>
      <w:r w:rsidR="004B3DA0">
        <w:rPr>
          <w:noProof/>
        </w:rPr>
        <w:fldChar w:fldCharType="end"/>
      </w:r>
    </w:p>
    <w:p w14:paraId="2D1E7DEF" w14:textId="77777777" w:rsidR="004B3DA0" w:rsidRDefault="004B3DA0">
      <w:pPr>
        <w:pStyle w:val="TOC2"/>
        <w:tabs>
          <w:tab w:val="left" w:pos="1260"/>
          <w:tab w:val="right" w:leader="dot" w:pos="8296"/>
        </w:tabs>
        <w:rPr>
          <w:rFonts w:asciiTheme="minorHAnsi" w:hAnsiTheme="minorHAnsi"/>
          <w:smallCaps w:val="0"/>
          <w:noProof/>
          <w:kern w:val="0"/>
          <w:sz w:val="24"/>
          <w:szCs w:val="24"/>
        </w:rPr>
      </w:pPr>
      <w:r>
        <w:rPr>
          <w:noProof/>
        </w:rPr>
        <w:t>1.1</w:t>
      </w:r>
      <w:r>
        <w:rPr>
          <w:rFonts w:asciiTheme="minorHAnsi" w:hAnsiTheme="minorHAnsi"/>
          <w:smallCaps w:val="0"/>
          <w:noProof/>
          <w:kern w:val="0"/>
          <w:sz w:val="24"/>
          <w:szCs w:val="24"/>
        </w:rPr>
        <w:tab/>
      </w:r>
      <w:r>
        <w:rPr>
          <w:noProof/>
        </w:rPr>
        <w:t>Background</w:t>
      </w:r>
      <w:r>
        <w:rPr>
          <w:noProof/>
        </w:rPr>
        <w:tab/>
      </w:r>
      <w:r>
        <w:rPr>
          <w:noProof/>
        </w:rPr>
        <w:fldChar w:fldCharType="begin"/>
      </w:r>
      <w:r>
        <w:rPr>
          <w:noProof/>
        </w:rPr>
        <w:instrText xml:space="preserve"> PAGEREF _Toc463773442 \h </w:instrText>
      </w:r>
      <w:r>
        <w:rPr>
          <w:noProof/>
        </w:rPr>
      </w:r>
      <w:r>
        <w:rPr>
          <w:noProof/>
        </w:rPr>
        <w:fldChar w:fldCharType="separate"/>
      </w:r>
      <w:r w:rsidR="00094688">
        <w:rPr>
          <w:noProof/>
        </w:rPr>
        <w:t>4</w:t>
      </w:r>
      <w:r>
        <w:rPr>
          <w:noProof/>
        </w:rPr>
        <w:fldChar w:fldCharType="end"/>
      </w:r>
    </w:p>
    <w:p w14:paraId="05D1F758" w14:textId="77777777" w:rsidR="004B3DA0" w:rsidRDefault="004B3DA0">
      <w:pPr>
        <w:pStyle w:val="TOC2"/>
        <w:tabs>
          <w:tab w:val="left" w:pos="1260"/>
          <w:tab w:val="right" w:leader="dot" w:pos="8296"/>
        </w:tabs>
        <w:rPr>
          <w:rFonts w:asciiTheme="minorHAnsi" w:hAnsiTheme="minorHAnsi"/>
          <w:smallCaps w:val="0"/>
          <w:noProof/>
          <w:kern w:val="0"/>
          <w:sz w:val="24"/>
          <w:szCs w:val="24"/>
        </w:rPr>
      </w:pPr>
      <w:r>
        <w:rPr>
          <w:noProof/>
        </w:rPr>
        <w:t>1.2</w:t>
      </w:r>
      <w:r>
        <w:rPr>
          <w:rFonts w:asciiTheme="minorHAnsi" w:hAnsiTheme="minorHAnsi"/>
          <w:smallCaps w:val="0"/>
          <w:noProof/>
          <w:kern w:val="0"/>
          <w:sz w:val="24"/>
          <w:szCs w:val="24"/>
        </w:rPr>
        <w:tab/>
      </w:r>
      <w:r>
        <w:rPr>
          <w:noProof/>
        </w:rPr>
        <w:t>Scientific Objectives</w:t>
      </w:r>
      <w:r>
        <w:rPr>
          <w:noProof/>
        </w:rPr>
        <w:tab/>
      </w:r>
      <w:r>
        <w:rPr>
          <w:noProof/>
        </w:rPr>
        <w:fldChar w:fldCharType="begin"/>
      </w:r>
      <w:r>
        <w:rPr>
          <w:noProof/>
        </w:rPr>
        <w:instrText xml:space="preserve"> PAGEREF _Toc463773443 \h </w:instrText>
      </w:r>
      <w:r>
        <w:rPr>
          <w:noProof/>
        </w:rPr>
      </w:r>
      <w:r>
        <w:rPr>
          <w:noProof/>
        </w:rPr>
        <w:fldChar w:fldCharType="separate"/>
      </w:r>
      <w:r w:rsidR="00094688">
        <w:rPr>
          <w:noProof/>
        </w:rPr>
        <w:t>5</w:t>
      </w:r>
      <w:r>
        <w:rPr>
          <w:noProof/>
        </w:rPr>
        <w:fldChar w:fldCharType="end"/>
      </w:r>
    </w:p>
    <w:p w14:paraId="630AA350" w14:textId="77777777" w:rsidR="004B3DA0" w:rsidRDefault="004B3DA0">
      <w:pPr>
        <w:pStyle w:val="TOC2"/>
        <w:tabs>
          <w:tab w:val="left" w:pos="1260"/>
          <w:tab w:val="right" w:leader="dot" w:pos="8296"/>
        </w:tabs>
        <w:rPr>
          <w:rFonts w:asciiTheme="minorHAnsi" w:hAnsiTheme="minorHAnsi"/>
          <w:smallCaps w:val="0"/>
          <w:noProof/>
          <w:kern w:val="0"/>
          <w:sz w:val="24"/>
          <w:szCs w:val="24"/>
        </w:rPr>
      </w:pPr>
      <w:r>
        <w:rPr>
          <w:noProof/>
        </w:rPr>
        <w:t>1.3</w:t>
      </w:r>
      <w:r>
        <w:rPr>
          <w:rFonts w:asciiTheme="minorHAnsi" w:hAnsiTheme="minorHAnsi"/>
          <w:smallCaps w:val="0"/>
          <w:noProof/>
          <w:kern w:val="0"/>
          <w:sz w:val="24"/>
          <w:szCs w:val="24"/>
        </w:rPr>
        <w:tab/>
      </w:r>
      <w:r>
        <w:rPr>
          <w:noProof/>
        </w:rPr>
        <w:t>Expected outcomes and significance</w:t>
      </w:r>
      <w:r>
        <w:rPr>
          <w:noProof/>
        </w:rPr>
        <w:tab/>
      </w:r>
      <w:r>
        <w:rPr>
          <w:noProof/>
        </w:rPr>
        <w:fldChar w:fldCharType="begin"/>
      </w:r>
      <w:r>
        <w:rPr>
          <w:noProof/>
        </w:rPr>
        <w:instrText xml:space="preserve"> PAGEREF _Toc463773444 \h </w:instrText>
      </w:r>
      <w:r>
        <w:rPr>
          <w:noProof/>
        </w:rPr>
      </w:r>
      <w:r>
        <w:rPr>
          <w:noProof/>
        </w:rPr>
        <w:fldChar w:fldCharType="separate"/>
      </w:r>
      <w:r w:rsidR="00094688">
        <w:rPr>
          <w:noProof/>
        </w:rPr>
        <w:t>6</w:t>
      </w:r>
      <w:r>
        <w:rPr>
          <w:noProof/>
        </w:rPr>
        <w:fldChar w:fldCharType="end"/>
      </w:r>
    </w:p>
    <w:p w14:paraId="2A2824AE" w14:textId="77777777" w:rsidR="004B3DA0" w:rsidRDefault="004B3DA0">
      <w:pPr>
        <w:pStyle w:val="TOC1"/>
        <w:tabs>
          <w:tab w:val="left" w:pos="840"/>
          <w:tab w:val="right" w:leader="dot" w:pos="8296"/>
        </w:tabs>
        <w:rPr>
          <w:rFonts w:asciiTheme="minorHAnsi" w:hAnsiTheme="minorHAnsi"/>
          <w:b w:val="0"/>
          <w:bCs w:val="0"/>
          <w:caps w:val="0"/>
          <w:noProof/>
          <w:kern w:val="0"/>
          <w:sz w:val="24"/>
          <w:szCs w:val="24"/>
        </w:rPr>
      </w:pPr>
      <w:r>
        <w:rPr>
          <w:noProof/>
        </w:rPr>
        <w:t>2</w:t>
      </w:r>
      <w:r>
        <w:rPr>
          <w:rFonts w:asciiTheme="minorHAnsi" w:hAnsiTheme="minorHAnsi"/>
          <w:b w:val="0"/>
          <w:bCs w:val="0"/>
          <w:caps w:val="0"/>
          <w:noProof/>
          <w:kern w:val="0"/>
          <w:sz w:val="24"/>
          <w:szCs w:val="24"/>
        </w:rPr>
        <w:tab/>
      </w:r>
      <w:r>
        <w:rPr>
          <w:noProof/>
        </w:rPr>
        <w:t>Implementation Plan</w:t>
      </w:r>
      <w:r>
        <w:rPr>
          <w:noProof/>
        </w:rPr>
        <w:tab/>
      </w:r>
      <w:r>
        <w:rPr>
          <w:noProof/>
        </w:rPr>
        <w:fldChar w:fldCharType="begin"/>
      </w:r>
      <w:r>
        <w:rPr>
          <w:noProof/>
        </w:rPr>
        <w:instrText xml:space="preserve"> PAGEREF _Toc463773445 \h </w:instrText>
      </w:r>
      <w:r>
        <w:rPr>
          <w:noProof/>
        </w:rPr>
      </w:r>
      <w:r>
        <w:rPr>
          <w:noProof/>
        </w:rPr>
        <w:fldChar w:fldCharType="separate"/>
      </w:r>
      <w:r w:rsidR="00094688">
        <w:rPr>
          <w:noProof/>
        </w:rPr>
        <w:t>7</w:t>
      </w:r>
      <w:r>
        <w:rPr>
          <w:noProof/>
        </w:rPr>
        <w:fldChar w:fldCharType="end"/>
      </w:r>
    </w:p>
    <w:p w14:paraId="61140146" w14:textId="77777777" w:rsidR="004B3DA0" w:rsidRDefault="004B3DA0">
      <w:pPr>
        <w:pStyle w:val="TOC2"/>
        <w:tabs>
          <w:tab w:val="left" w:pos="1260"/>
          <w:tab w:val="right" w:leader="dot" w:pos="8296"/>
        </w:tabs>
        <w:rPr>
          <w:rFonts w:asciiTheme="minorHAnsi" w:hAnsiTheme="minorHAnsi"/>
          <w:smallCaps w:val="0"/>
          <w:noProof/>
          <w:kern w:val="0"/>
          <w:sz w:val="24"/>
          <w:szCs w:val="24"/>
        </w:rPr>
      </w:pPr>
      <w:r>
        <w:rPr>
          <w:noProof/>
        </w:rPr>
        <w:t>2.1</w:t>
      </w:r>
      <w:r>
        <w:rPr>
          <w:rFonts w:asciiTheme="minorHAnsi" w:hAnsiTheme="minorHAnsi"/>
          <w:smallCaps w:val="0"/>
          <w:noProof/>
          <w:kern w:val="0"/>
          <w:sz w:val="24"/>
          <w:szCs w:val="24"/>
        </w:rPr>
        <w:tab/>
      </w:r>
      <w:r>
        <w:rPr>
          <w:noProof/>
        </w:rPr>
        <w:t>Observations</w:t>
      </w:r>
      <w:r>
        <w:rPr>
          <w:noProof/>
        </w:rPr>
        <w:tab/>
      </w:r>
      <w:r>
        <w:rPr>
          <w:noProof/>
        </w:rPr>
        <w:fldChar w:fldCharType="begin"/>
      </w:r>
      <w:r>
        <w:rPr>
          <w:noProof/>
        </w:rPr>
        <w:instrText xml:space="preserve"> PAGEREF _Toc463773446 \h </w:instrText>
      </w:r>
      <w:r>
        <w:rPr>
          <w:noProof/>
        </w:rPr>
      </w:r>
      <w:r>
        <w:rPr>
          <w:noProof/>
        </w:rPr>
        <w:fldChar w:fldCharType="separate"/>
      </w:r>
      <w:r w:rsidR="00094688">
        <w:rPr>
          <w:noProof/>
        </w:rPr>
        <w:t>7</w:t>
      </w:r>
      <w:r>
        <w:rPr>
          <w:noProof/>
        </w:rPr>
        <w:fldChar w:fldCharType="end"/>
      </w:r>
    </w:p>
    <w:p w14:paraId="5781C101"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2.1.1</w:t>
      </w:r>
      <w:r>
        <w:rPr>
          <w:rFonts w:asciiTheme="minorHAnsi" w:hAnsiTheme="minorHAnsi"/>
          <w:i w:val="0"/>
          <w:iCs w:val="0"/>
          <w:noProof/>
          <w:kern w:val="0"/>
          <w:sz w:val="24"/>
          <w:szCs w:val="24"/>
        </w:rPr>
        <w:tab/>
      </w:r>
      <w:r>
        <w:rPr>
          <w:noProof/>
        </w:rPr>
        <w:t>Instruments and Measurements</w:t>
      </w:r>
      <w:r>
        <w:rPr>
          <w:noProof/>
        </w:rPr>
        <w:tab/>
      </w:r>
      <w:r>
        <w:rPr>
          <w:noProof/>
        </w:rPr>
        <w:fldChar w:fldCharType="begin"/>
      </w:r>
      <w:r>
        <w:rPr>
          <w:noProof/>
        </w:rPr>
        <w:instrText xml:space="preserve"> PAGEREF _Toc463773447 \h </w:instrText>
      </w:r>
      <w:r>
        <w:rPr>
          <w:noProof/>
        </w:rPr>
      </w:r>
      <w:r>
        <w:rPr>
          <w:noProof/>
        </w:rPr>
        <w:fldChar w:fldCharType="separate"/>
      </w:r>
      <w:r w:rsidR="00094688">
        <w:rPr>
          <w:noProof/>
        </w:rPr>
        <w:t>7</w:t>
      </w:r>
      <w:r>
        <w:rPr>
          <w:noProof/>
        </w:rPr>
        <w:fldChar w:fldCharType="end"/>
      </w:r>
    </w:p>
    <w:p w14:paraId="27D636C1"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2.1.2</w:t>
      </w:r>
      <w:r>
        <w:rPr>
          <w:rFonts w:asciiTheme="minorHAnsi" w:hAnsiTheme="minorHAnsi"/>
          <w:i w:val="0"/>
          <w:iCs w:val="0"/>
          <w:noProof/>
          <w:kern w:val="0"/>
          <w:sz w:val="24"/>
          <w:szCs w:val="24"/>
        </w:rPr>
        <w:tab/>
      </w:r>
      <w:r>
        <w:rPr>
          <w:noProof/>
        </w:rPr>
        <w:t>Observation plan</w:t>
      </w:r>
      <w:r>
        <w:rPr>
          <w:noProof/>
        </w:rPr>
        <w:tab/>
      </w:r>
      <w:r>
        <w:rPr>
          <w:noProof/>
        </w:rPr>
        <w:fldChar w:fldCharType="begin"/>
      </w:r>
      <w:r>
        <w:rPr>
          <w:noProof/>
        </w:rPr>
        <w:instrText xml:space="preserve"> PAGEREF _Toc463773448 \h </w:instrText>
      </w:r>
      <w:r>
        <w:rPr>
          <w:noProof/>
        </w:rPr>
      </w:r>
      <w:r>
        <w:rPr>
          <w:noProof/>
        </w:rPr>
        <w:fldChar w:fldCharType="separate"/>
      </w:r>
      <w:r w:rsidR="00094688">
        <w:rPr>
          <w:noProof/>
        </w:rPr>
        <w:t>12</w:t>
      </w:r>
      <w:r>
        <w:rPr>
          <w:noProof/>
        </w:rPr>
        <w:fldChar w:fldCharType="end"/>
      </w:r>
    </w:p>
    <w:p w14:paraId="5FFF5976"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2.1.3</w:t>
      </w:r>
      <w:r>
        <w:rPr>
          <w:rFonts w:asciiTheme="minorHAnsi" w:hAnsiTheme="minorHAnsi"/>
          <w:i w:val="0"/>
          <w:iCs w:val="0"/>
          <w:noProof/>
          <w:kern w:val="0"/>
          <w:sz w:val="24"/>
          <w:szCs w:val="24"/>
        </w:rPr>
        <w:tab/>
      </w:r>
      <w:r>
        <w:rPr>
          <w:noProof/>
        </w:rPr>
        <w:t>Regional coordinated observing network</w:t>
      </w:r>
      <w:r>
        <w:rPr>
          <w:noProof/>
        </w:rPr>
        <w:tab/>
      </w:r>
      <w:r>
        <w:rPr>
          <w:noProof/>
        </w:rPr>
        <w:fldChar w:fldCharType="begin"/>
      </w:r>
      <w:r>
        <w:rPr>
          <w:noProof/>
        </w:rPr>
        <w:instrText xml:space="preserve"> PAGEREF _Toc463773449 \h </w:instrText>
      </w:r>
      <w:r>
        <w:rPr>
          <w:noProof/>
        </w:rPr>
      </w:r>
      <w:r>
        <w:rPr>
          <w:noProof/>
        </w:rPr>
        <w:fldChar w:fldCharType="separate"/>
      </w:r>
      <w:r w:rsidR="00094688">
        <w:rPr>
          <w:noProof/>
        </w:rPr>
        <w:t>13</w:t>
      </w:r>
      <w:r>
        <w:rPr>
          <w:noProof/>
        </w:rPr>
        <w:fldChar w:fldCharType="end"/>
      </w:r>
    </w:p>
    <w:p w14:paraId="6217EB6B"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2.1.4</w:t>
      </w:r>
      <w:r>
        <w:rPr>
          <w:rFonts w:asciiTheme="minorHAnsi" w:hAnsiTheme="minorHAnsi"/>
          <w:i w:val="0"/>
          <w:iCs w:val="0"/>
          <w:noProof/>
          <w:kern w:val="0"/>
          <w:sz w:val="24"/>
          <w:szCs w:val="24"/>
        </w:rPr>
        <w:tab/>
      </w:r>
      <w:r>
        <w:rPr>
          <w:noProof/>
        </w:rPr>
        <w:t>Regional radar mosaic of TC</w:t>
      </w:r>
      <w:r>
        <w:rPr>
          <w:noProof/>
        </w:rPr>
        <w:tab/>
      </w:r>
      <w:r>
        <w:rPr>
          <w:noProof/>
        </w:rPr>
        <w:fldChar w:fldCharType="begin"/>
      </w:r>
      <w:r>
        <w:rPr>
          <w:noProof/>
        </w:rPr>
        <w:instrText xml:space="preserve"> PAGEREF _Toc463773450 \h </w:instrText>
      </w:r>
      <w:r>
        <w:rPr>
          <w:noProof/>
        </w:rPr>
      </w:r>
      <w:r>
        <w:rPr>
          <w:noProof/>
        </w:rPr>
        <w:fldChar w:fldCharType="separate"/>
      </w:r>
      <w:r w:rsidR="00094688">
        <w:rPr>
          <w:noProof/>
        </w:rPr>
        <w:t>14</w:t>
      </w:r>
      <w:r>
        <w:rPr>
          <w:noProof/>
        </w:rPr>
        <w:fldChar w:fldCharType="end"/>
      </w:r>
    </w:p>
    <w:p w14:paraId="4AAF42C2"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2.1.5</w:t>
      </w:r>
      <w:r>
        <w:rPr>
          <w:rFonts w:asciiTheme="minorHAnsi" w:hAnsiTheme="minorHAnsi"/>
          <w:i w:val="0"/>
          <w:iCs w:val="0"/>
          <w:noProof/>
          <w:kern w:val="0"/>
          <w:sz w:val="24"/>
          <w:szCs w:val="24"/>
        </w:rPr>
        <w:tab/>
      </w:r>
      <w:r>
        <w:rPr>
          <w:noProof/>
        </w:rPr>
        <w:t>Coordinated field campaign</w:t>
      </w:r>
      <w:r>
        <w:rPr>
          <w:noProof/>
        </w:rPr>
        <w:tab/>
      </w:r>
      <w:r>
        <w:rPr>
          <w:noProof/>
        </w:rPr>
        <w:fldChar w:fldCharType="begin"/>
      </w:r>
      <w:r>
        <w:rPr>
          <w:noProof/>
        </w:rPr>
        <w:instrText xml:space="preserve"> PAGEREF _Toc463773451 \h </w:instrText>
      </w:r>
      <w:r>
        <w:rPr>
          <w:noProof/>
        </w:rPr>
      </w:r>
      <w:r>
        <w:rPr>
          <w:noProof/>
        </w:rPr>
        <w:fldChar w:fldCharType="separate"/>
      </w:r>
      <w:r w:rsidR="00094688">
        <w:rPr>
          <w:noProof/>
        </w:rPr>
        <w:t>15</w:t>
      </w:r>
      <w:r>
        <w:rPr>
          <w:noProof/>
        </w:rPr>
        <w:fldChar w:fldCharType="end"/>
      </w:r>
    </w:p>
    <w:p w14:paraId="40A0F2FB" w14:textId="77777777" w:rsidR="004B3DA0" w:rsidRDefault="004B3DA0">
      <w:pPr>
        <w:pStyle w:val="TOC2"/>
        <w:tabs>
          <w:tab w:val="left" w:pos="1260"/>
          <w:tab w:val="right" w:leader="dot" w:pos="8296"/>
        </w:tabs>
        <w:rPr>
          <w:rFonts w:asciiTheme="minorHAnsi" w:hAnsiTheme="minorHAnsi"/>
          <w:smallCaps w:val="0"/>
          <w:noProof/>
          <w:kern w:val="0"/>
          <w:sz w:val="24"/>
          <w:szCs w:val="24"/>
        </w:rPr>
      </w:pPr>
      <w:r>
        <w:rPr>
          <w:noProof/>
        </w:rPr>
        <w:t>2.2</w:t>
      </w:r>
      <w:r>
        <w:rPr>
          <w:rFonts w:asciiTheme="minorHAnsi" w:hAnsiTheme="minorHAnsi"/>
          <w:smallCaps w:val="0"/>
          <w:noProof/>
          <w:kern w:val="0"/>
          <w:sz w:val="24"/>
          <w:szCs w:val="24"/>
        </w:rPr>
        <w:tab/>
      </w:r>
      <w:r>
        <w:rPr>
          <w:noProof/>
        </w:rPr>
        <w:t>Modeling Group</w:t>
      </w:r>
      <w:r>
        <w:rPr>
          <w:noProof/>
        </w:rPr>
        <w:tab/>
      </w:r>
      <w:r>
        <w:rPr>
          <w:noProof/>
        </w:rPr>
        <w:fldChar w:fldCharType="begin"/>
      </w:r>
      <w:r>
        <w:rPr>
          <w:noProof/>
        </w:rPr>
        <w:instrText xml:space="preserve"> PAGEREF _Toc463773452 \h </w:instrText>
      </w:r>
      <w:r>
        <w:rPr>
          <w:noProof/>
        </w:rPr>
      </w:r>
      <w:r>
        <w:rPr>
          <w:noProof/>
        </w:rPr>
        <w:fldChar w:fldCharType="separate"/>
      </w:r>
      <w:r w:rsidR="00094688">
        <w:rPr>
          <w:noProof/>
        </w:rPr>
        <w:t>15</w:t>
      </w:r>
      <w:r>
        <w:rPr>
          <w:noProof/>
        </w:rPr>
        <w:fldChar w:fldCharType="end"/>
      </w:r>
    </w:p>
    <w:p w14:paraId="79964D3D"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2.2.1</w:t>
      </w:r>
      <w:r>
        <w:rPr>
          <w:rFonts w:asciiTheme="minorHAnsi" w:hAnsiTheme="minorHAnsi"/>
          <w:i w:val="0"/>
          <w:iCs w:val="0"/>
          <w:noProof/>
          <w:kern w:val="0"/>
          <w:sz w:val="24"/>
          <w:szCs w:val="24"/>
        </w:rPr>
        <w:tab/>
      </w:r>
      <w:r>
        <w:rPr>
          <w:noProof/>
        </w:rPr>
        <w:t>Identifying processes important to rainfall distribution and intensity</w:t>
      </w:r>
      <w:r>
        <w:rPr>
          <w:noProof/>
        </w:rPr>
        <w:tab/>
      </w:r>
      <w:r>
        <w:rPr>
          <w:noProof/>
        </w:rPr>
        <w:fldChar w:fldCharType="begin"/>
      </w:r>
      <w:r>
        <w:rPr>
          <w:noProof/>
        </w:rPr>
        <w:instrText xml:space="preserve"> PAGEREF _Toc463773453 \h </w:instrText>
      </w:r>
      <w:r>
        <w:rPr>
          <w:noProof/>
        </w:rPr>
      </w:r>
      <w:r>
        <w:rPr>
          <w:noProof/>
        </w:rPr>
        <w:fldChar w:fldCharType="separate"/>
      </w:r>
      <w:r w:rsidR="00094688">
        <w:rPr>
          <w:noProof/>
        </w:rPr>
        <w:t>16</w:t>
      </w:r>
      <w:r>
        <w:rPr>
          <w:noProof/>
        </w:rPr>
        <w:fldChar w:fldCharType="end"/>
      </w:r>
    </w:p>
    <w:p w14:paraId="161E16FF"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2.2.2</w:t>
      </w:r>
      <w:r>
        <w:rPr>
          <w:rFonts w:asciiTheme="minorHAnsi" w:hAnsiTheme="minorHAnsi"/>
          <w:i w:val="0"/>
          <w:iCs w:val="0"/>
          <w:noProof/>
          <w:kern w:val="0"/>
          <w:sz w:val="24"/>
          <w:szCs w:val="24"/>
        </w:rPr>
        <w:tab/>
      </w:r>
      <w:r>
        <w:rPr>
          <w:noProof/>
        </w:rPr>
        <w:t>Evaluating the model representation of those identified processes</w:t>
      </w:r>
      <w:r>
        <w:rPr>
          <w:noProof/>
        </w:rPr>
        <w:tab/>
      </w:r>
      <w:r>
        <w:rPr>
          <w:noProof/>
        </w:rPr>
        <w:fldChar w:fldCharType="begin"/>
      </w:r>
      <w:r>
        <w:rPr>
          <w:noProof/>
        </w:rPr>
        <w:instrText xml:space="preserve"> PAGEREF _Toc463773454 \h </w:instrText>
      </w:r>
      <w:r>
        <w:rPr>
          <w:noProof/>
        </w:rPr>
      </w:r>
      <w:r>
        <w:rPr>
          <w:noProof/>
        </w:rPr>
        <w:fldChar w:fldCharType="separate"/>
      </w:r>
      <w:r w:rsidR="00094688">
        <w:rPr>
          <w:noProof/>
        </w:rPr>
        <w:t>16</w:t>
      </w:r>
      <w:r>
        <w:rPr>
          <w:noProof/>
        </w:rPr>
        <w:fldChar w:fldCharType="end"/>
      </w:r>
    </w:p>
    <w:p w14:paraId="1B64F59A"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2.2.3</w:t>
      </w:r>
      <w:r>
        <w:rPr>
          <w:rFonts w:asciiTheme="minorHAnsi" w:hAnsiTheme="minorHAnsi"/>
          <w:i w:val="0"/>
          <w:iCs w:val="0"/>
          <w:noProof/>
          <w:kern w:val="0"/>
          <w:sz w:val="24"/>
          <w:szCs w:val="24"/>
        </w:rPr>
        <w:tab/>
      </w:r>
      <w:r>
        <w:rPr>
          <w:noProof/>
        </w:rPr>
        <w:t>Improving poorly represented processes in current models</w:t>
      </w:r>
      <w:r>
        <w:rPr>
          <w:noProof/>
        </w:rPr>
        <w:tab/>
      </w:r>
      <w:r>
        <w:rPr>
          <w:noProof/>
        </w:rPr>
        <w:fldChar w:fldCharType="begin"/>
      </w:r>
      <w:r>
        <w:rPr>
          <w:noProof/>
        </w:rPr>
        <w:instrText xml:space="preserve"> PAGEREF _Toc463773455 \h </w:instrText>
      </w:r>
      <w:r>
        <w:rPr>
          <w:noProof/>
        </w:rPr>
      </w:r>
      <w:r>
        <w:rPr>
          <w:noProof/>
        </w:rPr>
        <w:fldChar w:fldCharType="separate"/>
      </w:r>
      <w:r w:rsidR="00094688">
        <w:rPr>
          <w:noProof/>
        </w:rPr>
        <w:t>17</w:t>
      </w:r>
      <w:r>
        <w:rPr>
          <w:noProof/>
        </w:rPr>
        <w:fldChar w:fldCharType="end"/>
      </w:r>
    </w:p>
    <w:p w14:paraId="0B2EDAEF" w14:textId="77777777" w:rsidR="004B3DA0" w:rsidRDefault="004B3DA0">
      <w:pPr>
        <w:pStyle w:val="TOC2"/>
        <w:tabs>
          <w:tab w:val="left" w:pos="1260"/>
          <w:tab w:val="right" w:leader="dot" w:pos="8296"/>
        </w:tabs>
        <w:rPr>
          <w:rFonts w:asciiTheme="minorHAnsi" w:hAnsiTheme="minorHAnsi"/>
          <w:smallCaps w:val="0"/>
          <w:noProof/>
          <w:kern w:val="0"/>
          <w:sz w:val="24"/>
          <w:szCs w:val="24"/>
        </w:rPr>
      </w:pPr>
      <w:r>
        <w:rPr>
          <w:noProof/>
        </w:rPr>
        <w:t>2.3</w:t>
      </w:r>
      <w:r>
        <w:rPr>
          <w:rFonts w:asciiTheme="minorHAnsi" w:hAnsiTheme="minorHAnsi"/>
          <w:smallCaps w:val="0"/>
          <w:noProof/>
          <w:kern w:val="0"/>
          <w:sz w:val="24"/>
          <w:szCs w:val="24"/>
        </w:rPr>
        <w:tab/>
      </w:r>
      <w:r>
        <w:rPr>
          <w:noProof/>
        </w:rPr>
        <w:t>Understanding Group</w:t>
      </w:r>
      <w:r>
        <w:rPr>
          <w:noProof/>
        </w:rPr>
        <w:tab/>
      </w:r>
      <w:r>
        <w:rPr>
          <w:noProof/>
        </w:rPr>
        <w:fldChar w:fldCharType="begin"/>
      </w:r>
      <w:r>
        <w:rPr>
          <w:noProof/>
        </w:rPr>
        <w:instrText xml:space="preserve"> PAGEREF _Toc463773456 \h </w:instrText>
      </w:r>
      <w:r>
        <w:rPr>
          <w:noProof/>
        </w:rPr>
      </w:r>
      <w:r>
        <w:rPr>
          <w:noProof/>
        </w:rPr>
        <w:fldChar w:fldCharType="separate"/>
      </w:r>
      <w:r w:rsidR="00094688">
        <w:rPr>
          <w:noProof/>
        </w:rPr>
        <w:t>18</w:t>
      </w:r>
      <w:r>
        <w:rPr>
          <w:noProof/>
        </w:rPr>
        <w:fldChar w:fldCharType="end"/>
      </w:r>
    </w:p>
    <w:p w14:paraId="1F91A8F7"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2.3.1</w:t>
      </w:r>
      <w:r>
        <w:rPr>
          <w:rFonts w:asciiTheme="minorHAnsi" w:hAnsiTheme="minorHAnsi"/>
          <w:i w:val="0"/>
          <w:iCs w:val="0"/>
          <w:noProof/>
          <w:kern w:val="0"/>
          <w:sz w:val="24"/>
          <w:szCs w:val="24"/>
        </w:rPr>
        <w:tab/>
      </w:r>
      <w:r>
        <w:rPr>
          <w:noProof/>
        </w:rPr>
        <w:t>Determining the role of environmental variables in modifying rainfall distribution</w:t>
      </w:r>
      <w:r>
        <w:rPr>
          <w:noProof/>
        </w:rPr>
        <w:tab/>
      </w:r>
      <w:r>
        <w:rPr>
          <w:noProof/>
        </w:rPr>
        <w:fldChar w:fldCharType="begin"/>
      </w:r>
      <w:r>
        <w:rPr>
          <w:noProof/>
        </w:rPr>
        <w:instrText xml:space="preserve"> PAGEREF _Toc463773457 \h </w:instrText>
      </w:r>
      <w:r>
        <w:rPr>
          <w:noProof/>
        </w:rPr>
      </w:r>
      <w:r>
        <w:rPr>
          <w:noProof/>
        </w:rPr>
        <w:fldChar w:fldCharType="separate"/>
      </w:r>
      <w:r w:rsidR="00094688">
        <w:rPr>
          <w:noProof/>
        </w:rPr>
        <w:t>18</w:t>
      </w:r>
      <w:r>
        <w:rPr>
          <w:noProof/>
        </w:rPr>
        <w:fldChar w:fldCharType="end"/>
      </w:r>
    </w:p>
    <w:p w14:paraId="320BD0AA"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2.3.2</w:t>
      </w:r>
      <w:r>
        <w:rPr>
          <w:rFonts w:asciiTheme="minorHAnsi" w:hAnsiTheme="minorHAnsi"/>
          <w:i w:val="0"/>
          <w:iCs w:val="0"/>
          <w:noProof/>
          <w:kern w:val="0"/>
          <w:sz w:val="24"/>
          <w:szCs w:val="24"/>
        </w:rPr>
        <w:tab/>
      </w:r>
      <w:r>
        <w:rPr>
          <w:noProof/>
        </w:rPr>
        <w:t>Studying how the thermal and dynamical field controls the rain types</w:t>
      </w:r>
      <w:r>
        <w:rPr>
          <w:noProof/>
        </w:rPr>
        <w:tab/>
      </w:r>
      <w:r>
        <w:rPr>
          <w:noProof/>
        </w:rPr>
        <w:fldChar w:fldCharType="begin"/>
      </w:r>
      <w:r>
        <w:rPr>
          <w:noProof/>
        </w:rPr>
        <w:instrText xml:space="preserve"> PAGEREF _Toc463773458 \h </w:instrText>
      </w:r>
      <w:r>
        <w:rPr>
          <w:noProof/>
        </w:rPr>
      </w:r>
      <w:r>
        <w:rPr>
          <w:noProof/>
        </w:rPr>
        <w:fldChar w:fldCharType="separate"/>
      </w:r>
      <w:r w:rsidR="00094688">
        <w:rPr>
          <w:noProof/>
        </w:rPr>
        <w:t>20</w:t>
      </w:r>
      <w:r>
        <w:rPr>
          <w:noProof/>
        </w:rPr>
        <w:fldChar w:fldCharType="end"/>
      </w:r>
    </w:p>
    <w:p w14:paraId="0A50E7CC"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2.3.3</w:t>
      </w:r>
      <w:r>
        <w:rPr>
          <w:rFonts w:asciiTheme="minorHAnsi" w:hAnsiTheme="minorHAnsi"/>
          <w:i w:val="0"/>
          <w:iCs w:val="0"/>
          <w:noProof/>
          <w:kern w:val="0"/>
          <w:sz w:val="24"/>
          <w:szCs w:val="24"/>
        </w:rPr>
        <w:tab/>
      </w:r>
      <w:r>
        <w:rPr>
          <w:noProof/>
        </w:rPr>
        <w:t>Investigating the way of urban effects influencing the rainfall intensity</w:t>
      </w:r>
      <w:r>
        <w:rPr>
          <w:noProof/>
        </w:rPr>
        <w:tab/>
      </w:r>
      <w:r>
        <w:rPr>
          <w:noProof/>
        </w:rPr>
        <w:fldChar w:fldCharType="begin"/>
      </w:r>
      <w:r>
        <w:rPr>
          <w:noProof/>
        </w:rPr>
        <w:instrText xml:space="preserve"> PAGEREF _Toc463773459 \h </w:instrText>
      </w:r>
      <w:r>
        <w:rPr>
          <w:noProof/>
        </w:rPr>
      </w:r>
      <w:r>
        <w:rPr>
          <w:noProof/>
        </w:rPr>
        <w:fldChar w:fldCharType="separate"/>
      </w:r>
      <w:r w:rsidR="00094688">
        <w:rPr>
          <w:noProof/>
        </w:rPr>
        <w:t>21</w:t>
      </w:r>
      <w:r>
        <w:rPr>
          <w:noProof/>
        </w:rPr>
        <w:fldChar w:fldCharType="end"/>
      </w:r>
    </w:p>
    <w:p w14:paraId="5CD92F03"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2.3.4</w:t>
      </w:r>
      <w:r>
        <w:rPr>
          <w:rFonts w:asciiTheme="minorHAnsi" w:hAnsiTheme="minorHAnsi"/>
          <w:i w:val="0"/>
          <w:iCs w:val="0"/>
          <w:noProof/>
          <w:kern w:val="0"/>
          <w:sz w:val="24"/>
          <w:szCs w:val="24"/>
        </w:rPr>
        <w:tab/>
      </w:r>
      <w:r>
        <w:rPr>
          <w:noProof/>
        </w:rPr>
        <w:t>Studying how the PBL processes affect the characteristics of rainfall</w:t>
      </w:r>
      <w:r>
        <w:rPr>
          <w:noProof/>
        </w:rPr>
        <w:tab/>
      </w:r>
      <w:r>
        <w:rPr>
          <w:noProof/>
        </w:rPr>
        <w:fldChar w:fldCharType="begin"/>
      </w:r>
      <w:r>
        <w:rPr>
          <w:noProof/>
        </w:rPr>
        <w:instrText xml:space="preserve"> PAGEREF _Toc463773460 \h </w:instrText>
      </w:r>
      <w:r>
        <w:rPr>
          <w:noProof/>
        </w:rPr>
      </w:r>
      <w:r>
        <w:rPr>
          <w:noProof/>
        </w:rPr>
        <w:fldChar w:fldCharType="separate"/>
      </w:r>
      <w:r w:rsidR="00094688">
        <w:rPr>
          <w:noProof/>
        </w:rPr>
        <w:t>23</w:t>
      </w:r>
      <w:r>
        <w:rPr>
          <w:noProof/>
        </w:rPr>
        <w:fldChar w:fldCharType="end"/>
      </w:r>
    </w:p>
    <w:p w14:paraId="12ED5EE2"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2.3.5</w:t>
      </w:r>
      <w:r>
        <w:rPr>
          <w:rFonts w:asciiTheme="minorHAnsi" w:hAnsiTheme="minorHAnsi"/>
          <w:i w:val="0"/>
          <w:iCs w:val="0"/>
          <w:noProof/>
          <w:kern w:val="0"/>
          <w:sz w:val="24"/>
          <w:szCs w:val="24"/>
        </w:rPr>
        <w:tab/>
      </w:r>
      <w:r>
        <w:rPr>
          <w:noProof/>
        </w:rPr>
        <w:t>Investigating the effects of topography-generated phenomena on changing rainfall features</w:t>
      </w:r>
      <w:r>
        <w:rPr>
          <w:noProof/>
        </w:rPr>
        <w:tab/>
      </w:r>
      <w:r>
        <w:rPr>
          <w:noProof/>
        </w:rPr>
        <w:fldChar w:fldCharType="begin"/>
      </w:r>
      <w:r>
        <w:rPr>
          <w:noProof/>
        </w:rPr>
        <w:instrText xml:space="preserve"> PAGEREF _Toc463773461 \h </w:instrText>
      </w:r>
      <w:r>
        <w:rPr>
          <w:noProof/>
        </w:rPr>
      </w:r>
      <w:r>
        <w:rPr>
          <w:noProof/>
        </w:rPr>
        <w:fldChar w:fldCharType="separate"/>
      </w:r>
      <w:r w:rsidR="00094688">
        <w:rPr>
          <w:noProof/>
        </w:rPr>
        <w:t>24</w:t>
      </w:r>
      <w:r>
        <w:rPr>
          <w:noProof/>
        </w:rPr>
        <w:fldChar w:fldCharType="end"/>
      </w:r>
    </w:p>
    <w:p w14:paraId="375DC0F2"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2.3.6</w:t>
      </w:r>
      <w:r>
        <w:rPr>
          <w:rFonts w:asciiTheme="minorHAnsi" w:hAnsiTheme="minorHAnsi"/>
          <w:i w:val="0"/>
          <w:iCs w:val="0"/>
          <w:noProof/>
          <w:kern w:val="0"/>
          <w:sz w:val="24"/>
          <w:szCs w:val="24"/>
        </w:rPr>
        <w:tab/>
      </w:r>
      <w:r>
        <w:rPr>
          <w:noProof/>
        </w:rPr>
        <w:t>Determining how the aerosol characteristics affect different rainfall distributions</w:t>
      </w:r>
      <w:r>
        <w:rPr>
          <w:noProof/>
        </w:rPr>
        <w:tab/>
      </w:r>
      <w:r>
        <w:rPr>
          <w:noProof/>
        </w:rPr>
        <w:fldChar w:fldCharType="begin"/>
      </w:r>
      <w:r>
        <w:rPr>
          <w:noProof/>
        </w:rPr>
        <w:instrText xml:space="preserve"> PAGEREF _Toc463773462 \h </w:instrText>
      </w:r>
      <w:r>
        <w:rPr>
          <w:noProof/>
        </w:rPr>
      </w:r>
      <w:r>
        <w:rPr>
          <w:noProof/>
        </w:rPr>
        <w:fldChar w:fldCharType="separate"/>
      </w:r>
      <w:r w:rsidR="00094688">
        <w:rPr>
          <w:noProof/>
        </w:rPr>
        <w:t>25</w:t>
      </w:r>
      <w:r>
        <w:rPr>
          <w:noProof/>
        </w:rPr>
        <w:fldChar w:fldCharType="end"/>
      </w:r>
    </w:p>
    <w:p w14:paraId="22BFCA46" w14:textId="77777777" w:rsidR="004B3DA0" w:rsidRDefault="004B3DA0">
      <w:pPr>
        <w:pStyle w:val="TOC2"/>
        <w:tabs>
          <w:tab w:val="left" w:pos="1260"/>
          <w:tab w:val="right" w:leader="dot" w:pos="8296"/>
        </w:tabs>
        <w:rPr>
          <w:rFonts w:asciiTheme="minorHAnsi" w:hAnsiTheme="minorHAnsi"/>
          <w:smallCaps w:val="0"/>
          <w:noProof/>
          <w:kern w:val="0"/>
          <w:sz w:val="24"/>
          <w:szCs w:val="24"/>
        </w:rPr>
      </w:pPr>
      <w:r>
        <w:rPr>
          <w:noProof/>
        </w:rPr>
        <w:t>2.4</w:t>
      </w:r>
      <w:r>
        <w:rPr>
          <w:rFonts w:asciiTheme="minorHAnsi" w:hAnsiTheme="minorHAnsi"/>
          <w:smallCaps w:val="0"/>
          <w:noProof/>
          <w:kern w:val="0"/>
          <w:sz w:val="24"/>
          <w:szCs w:val="24"/>
        </w:rPr>
        <w:tab/>
      </w:r>
      <w:r>
        <w:rPr>
          <w:noProof/>
        </w:rPr>
        <w:t>Forecasting Group</w:t>
      </w:r>
      <w:r>
        <w:rPr>
          <w:noProof/>
        </w:rPr>
        <w:tab/>
      </w:r>
      <w:r>
        <w:rPr>
          <w:noProof/>
        </w:rPr>
        <w:fldChar w:fldCharType="begin"/>
      </w:r>
      <w:r>
        <w:rPr>
          <w:noProof/>
        </w:rPr>
        <w:instrText xml:space="preserve"> PAGEREF _Toc463773463 \h </w:instrText>
      </w:r>
      <w:r>
        <w:rPr>
          <w:noProof/>
        </w:rPr>
      </w:r>
      <w:r>
        <w:rPr>
          <w:noProof/>
        </w:rPr>
        <w:fldChar w:fldCharType="separate"/>
      </w:r>
      <w:r w:rsidR="00094688">
        <w:rPr>
          <w:noProof/>
        </w:rPr>
        <w:t>25</w:t>
      </w:r>
      <w:r>
        <w:rPr>
          <w:noProof/>
        </w:rPr>
        <w:fldChar w:fldCharType="end"/>
      </w:r>
    </w:p>
    <w:p w14:paraId="32BFA869"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2.4.1</w:t>
      </w:r>
      <w:r>
        <w:rPr>
          <w:rFonts w:asciiTheme="minorHAnsi" w:hAnsiTheme="minorHAnsi"/>
          <w:i w:val="0"/>
          <w:iCs w:val="0"/>
          <w:noProof/>
          <w:kern w:val="0"/>
          <w:sz w:val="24"/>
          <w:szCs w:val="24"/>
        </w:rPr>
        <w:tab/>
      </w:r>
      <w:r>
        <w:rPr>
          <w:noProof/>
        </w:rPr>
        <w:t>Diagnosing and comparing errors in rainfall characteristics from different numerical models</w:t>
      </w:r>
      <w:r>
        <w:rPr>
          <w:noProof/>
        </w:rPr>
        <w:tab/>
      </w:r>
      <w:r>
        <w:rPr>
          <w:noProof/>
        </w:rPr>
        <w:fldChar w:fldCharType="begin"/>
      </w:r>
      <w:r>
        <w:rPr>
          <w:noProof/>
        </w:rPr>
        <w:instrText xml:space="preserve"> PAGEREF _Toc463773464 \h </w:instrText>
      </w:r>
      <w:r>
        <w:rPr>
          <w:noProof/>
        </w:rPr>
      </w:r>
      <w:r>
        <w:rPr>
          <w:noProof/>
        </w:rPr>
        <w:fldChar w:fldCharType="separate"/>
      </w:r>
      <w:r w:rsidR="00094688">
        <w:rPr>
          <w:noProof/>
        </w:rPr>
        <w:t>26</w:t>
      </w:r>
      <w:r>
        <w:rPr>
          <w:noProof/>
        </w:rPr>
        <w:fldChar w:fldCharType="end"/>
      </w:r>
    </w:p>
    <w:p w14:paraId="7DAC9AD5"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2.4.2</w:t>
      </w:r>
      <w:r>
        <w:rPr>
          <w:rFonts w:asciiTheme="minorHAnsi" w:hAnsiTheme="minorHAnsi"/>
          <w:i w:val="0"/>
          <w:iCs w:val="0"/>
          <w:noProof/>
          <w:kern w:val="0"/>
          <w:sz w:val="24"/>
          <w:szCs w:val="24"/>
        </w:rPr>
        <w:tab/>
      </w:r>
      <w:r>
        <w:rPr>
          <w:noProof/>
        </w:rPr>
        <w:t xml:space="preserve">Correcting the bias of raw model output rainfall products by various </w:t>
      </w:r>
      <w:r>
        <w:rPr>
          <w:noProof/>
        </w:rPr>
        <w:lastRenderedPageBreak/>
        <w:t>calibration techniques</w:t>
      </w:r>
      <w:r>
        <w:rPr>
          <w:noProof/>
        </w:rPr>
        <w:tab/>
      </w:r>
      <w:r>
        <w:rPr>
          <w:noProof/>
        </w:rPr>
        <w:fldChar w:fldCharType="begin"/>
      </w:r>
      <w:r>
        <w:rPr>
          <w:noProof/>
        </w:rPr>
        <w:instrText xml:space="preserve"> PAGEREF _Toc463773465 \h </w:instrText>
      </w:r>
      <w:r>
        <w:rPr>
          <w:noProof/>
        </w:rPr>
      </w:r>
      <w:r>
        <w:rPr>
          <w:noProof/>
        </w:rPr>
        <w:fldChar w:fldCharType="separate"/>
      </w:r>
      <w:r w:rsidR="00094688">
        <w:rPr>
          <w:noProof/>
        </w:rPr>
        <w:t>27</w:t>
      </w:r>
      <w:r>
        <w:rPr>
          <w:noProof/>
        </w:rPr>
        <w:fldChar w:fldCharType="end"/>
      </w:r>
    </w:p>
    <w:p w14:paraId="61BCE3A6"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2.4.3</w:t>
      </w:r>
      <w:r>
        <w:rPr>
          <w:rFonts w:asciiTheme="minorHAnsi" w:hAnsiTheme="minorHAnsi"/>
          <w:i w:val="0"/>
          <w:iCs w:val="0"/>
          <w:noProof/>
          <w:kern w:val="0"/>
          <w:sz w:val="24"/>
          <w:szCs w:val="24"/>
        </w:rPr>
        <w:tab/>
      </w:r>
      <w:r>
        <w:rPr>
          <w:noProof/>
        </w:rPr>
        <w:t>Providing the consensus landfalling TC rainfall forecast</w:t>
      </w:r>
      <w:r>
        <w:rPr>
          <w:noProof/>
        </w:rPr>
        <w:tab/>
      </w:r>
      <w:r>
        <w:rPr>
          <w:noProof/>
        </w:rPr>
        <w:fldChar w:fldCharType="begin"/>
      </w:r>
      <w:r>
        <w:rPr>
          <w:noProof/>
        </w:rPr>
        <w:instrText xml:space="preserve"> PAGEREF _Toc463773466 \h </w:instrText>
      </w:r>
      <w:r>
        <w:rPr>
          <w:noProof/>
        </w:rPr>
      </w:r>
      <w:r>
        <w:rPr>
          <w:noProof/>
        </w:rPr>
        <w:fldChar w:fldCharType="separate"/>
      </w:r>
      <w:r w:rsidR="00094688">
        <w:rPr>
          <w:noProof/>
        </w:rPr>
        <w:t>28</w:t>
      </w:r>
      <w:r>
        <w:rPr>
          <w:noProof/>
        </w:rPr>
        <w:fldChar w:fldCharType="end"/>
      </w:r>
    </w:p>
    <w:p w14:paraId="26764454" w14:textId="77777777" w:rsidR="004B3DA0" w:rsidRDefault="004B3DA0">
      <w:pPr>
        <w:pStyle w:val="TOC2"/>
        <w:tabs>
          <w:tab w:val="left" w:pos="1260"/>
          <w:tab w:val="right" w:leader="dot" w:pos="8296"/>
        </w:tabs>
        <w:rPr>
          <w:rFonts w:asciiTheme="minorHAnsi" w:hAnsiTheme="minorHAnsi"/>
          <w:smallCaps w:val="0"/>
          <w:noProof/>
          <w:kern w:val="0"/>
          <w:sz w:val="24"/>
          <w:szCs w:val="24"/>
        </w:rPr>
      </w:pPr>
      <w:r>
        <w:rPr>
          <w:noProof/>
        </w:rPr>
        <w:t>2.5</w:t>
      </w:r>
      <w:r>
        <w:rPr>
          <w:rFonts w:asciiTheme="minorHAnsi" w:hAnsiTheme="minorHAnsi"/>
          <w:smallCaps w:val="0"/>
          <w:noProof/>
          <w:kern w:val="0"/>
          <w:sz w:val="24"/>
          <w:szCs w:val="24"/>
        </w:rPr>
        <w:tab/>
      </w:r>
      <w:r>
        <w:rPr>
          <w:noProof/>
        </w:rPr>
        <w:t>Data Management</w:t>
      </w:r>
      <w:r>
        <w:rPr>
          <w:noProof/>
        </w:rPr>
        <w:tab/>
      </w:r>
      <w:r>
        <w:rPr>
          <w:noProof/>
        </w:rPr>
        <w:fldChar w:fldCharType="begin"/>
      </w:r>
      <w:r>
        <w:rPr>
          <w:noProof/>
        </w:rPr>
        <w:instrText xml:space="preserve"> PAGEREF _Toc463773467 \h </w:instrText>
      </w:r>
      <w:r>
        <w:rPr>
          <w:noProof/>
        </w:rPr>
      </w:r>
      <w:r>
        <w:rPr>
          <w:noProof/>
        </w:rPr>
        <w:fldChar w:fldCharType="separate"/>
      </w:r>
      <w:r w:rsidR="00094688">
        <w:rPr>
          <w:noProof/>
        </w:rPr>
        <w:t>28</w:t>
      </w:r>
      <w:r>
        <w:rPr>
          <w:noProof/>
        </w:rPr>
        <w:fldChar w:fldCharType="end"/>
      </w:r>
    </w:p>
    <w:p w14:paraId="22280902"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2.5.1</w:t>
      </w:r>
      <w:r>
        <w:rPr>
          <w:rFonts w:asciiTheme="minorHAnsi" w:hAnsiTheme="minorHAnsi"/>
          <w:i w:val="0"/>
          <w:iCs w:val="0"/>
          <w:noProof/>
          <w:kern w:val="0"/>
          <w:sz w:val="24"/>
          <w:szCs w:val="24"/>
        </w:rPr>
        <w:tab/>
      </w:r>
      <w:r>
        <w:rPr>
          <w:noProof/>
        </w:rPr>
        <w:t>Data transmission and collection</w:t>
      </w:r>
      <w:r>
        <w:rPr>
          <w:noProof/>
        </w:rPr>
        <w:tab/>
      </w:r>
      <w:r>
        <w:rPr>
          <w:noProof/>
        </w:rPr>
        <w:fldChar w:fldCharType="begin"/>
      </w:r>
      <w:r>
        <w:rPr>
          <w:noProof/>
        </w:rPr>
        <w:instrText xml:space="preserve"> PAGEREF _Toc463773468 \h </w:instrText>
      </w:r>
      <w:r>
        <w:rPr>
          <w:noProof/>
        </w:rPr>
      </w:r>
      <w:r>
        <w:rPr>
          <w:noProof/>
        </w:rPr>
        <w:fldChar w:fldCharType="separate"/>
      </w:r>
      <w:r w:rsidR="00094688">
        <w:rPr>
          <w:noProof/>
        </w:rPr>
        <w:t>28</w:t>
      </w:r>
      <w:r>
        <w:rPr>
          <w:noProof/>
        </w:rPr>
        <w:fldChar w:fldCharType="end"/>
      </w:r>
    </w:p>
    <w:p w14:paraId="74EE57EE"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2.5.2</w:t>
      </w:r>
      <w:r>
        <w:rPr>
          <w:rFonts w:asciiTheme="minorHAnsi" w:hAnsiTheme="minorHAnsi"/>
          <w:i w:val="0"/>
          <w:iCs w:val="0"/>
          <w:noProof/>
          <w:kern w:val="0"/>
          <w:sz w:val="24"/>
          <w:szCs w:val="24"/>
        </w:rPr>
        <w:tab/>
      </w:r>
      <w:r>
        <w:rPr>
          <w:noProof/>
        </w:rPr>
        <w:t>Processing of the radar measurements</w:t>
      </w:r>
      <w:r>
        <w:rPr>
          <w:noProof/>
        </w:rPr>
        <w:tab/>
      </w:r>
      <w:r>
        <w:rPr>
          <w:noProof/>
        </w:rPr>
        <w:fldChar w:fldCharType="begin"/>
      </w:r>
      <w:r>
        <w:rPr>
          <w:noProof/>
        </w:rPr>
        <w:instrText xml:space="preserve"> PAGEREF _Toc463773469 \h </w:instrText>
      </w:r>
      <w:r>
        <w:rPr>
          <w:noProof/>
        </w:rPr>
      </w:r>
      <w:r>
        <w:rPr>
          <w:noProof/>
        </w:rPr>
        <w:fldChar w:fldCharType="separate"/>
      </w:r>
      <w:r w:rsidR="00094688">
        <w:rPr>
          <w:noProof/>
        </w:rPr>
        <w:t>28</w:t>
      </w:r>
      <w:r>
        <w:rPr>
          <w:noProof/>
        </w:rPr>
        <w:fldChar w:fldCharType="end"/>
      </w:r>
    </w:p>
    <w:p w14:paraId="76B04D3A"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2.5.3</w:t>
      </w:r>
      <w:r>
        <w:rPr>
          <w:rFonts w:asciiTheme="minorHAnsi" w:hAnsiTheme="minorHAnsi"/>
          <w:i w:val="0"/>
          <w:iCs w:val="0"/>
          <w:noProof/>
          <w:kern w:val="0"/>
          <w:sz w:val="24"/>
          <w:szCs w:val="24"/>
        </w:rPr>
        <w:tab/>
      </w:r>
      <w:r>
        <w:rPr>
          <w:noProof/>
        </w:rPr>
        <w:t>Retrieval products from remote sensing measurements</w:t>
      </w:r>
      <w:r>
        <w:rPr>
          <w:noProof/>
        </w:rPr>
        <w:tab/>
      </w:r>
      <w:r>
        <w:rPr>
          <w:noProof/>
        </w:rPr>
        <w:fldChar w:fldCharType="begin"/>
      </w:r>
      <w:r>
        <w:rPr>
          <w:noProof/>
        </w:rPr>
        <w:instrText xml:space="preserve"> PAGEREF _Toc463773470 \h </w:instrText>
      </w:r>
      <w:r>
        <w:rPr>
          <w:noProof/>
        </w:rPr>
      </w:r>
      <w:r>
        <w:rPr>
          <w:noProof/>
        </w:rPr>
        <w:fldChar w:fldCharType="separate"/>
      </w:r>
      <w:r w:rsidR="00094688">
        <w:rPr>
          <w:noProof/>
        </w:rPr>
        <w:t>29</w:t>
      </w:r>
      <w:r>
        <w:rPr>
          <w:noProof/>
        </w:rPr>
        <w:fldChar w:fldCharType="end"/>
      </w:r>
    </w:p>
    <w:p w14:paraId="648FAF5E" w14:textId="77777777" w:rsidR="004B3DA0" w:rsidRDefault="004B3DA0">
      <w:pPr>
        <w:pStyle w:val="TOC1"/>
        <w:tabs>
          <w:tab w:val="left" w:pos="840"/>
          <w:tab w:val="right" w:leader="dot" w:pos="8296"/>
        </w:tabs>
        <w:rPr>
          <w:rFonts w:asciiTheme="minorHAnsi" w:hAnsiTheme="minorHAnsi"/>
          <w:b w:val="0"/>
          <w:bCs w:val="0"/>
          <w:caps w:val="0"/>
          <w:noProof/>
          <w:kern w:val="0"/>
          <w:sz w:val="24"/>
          <w:szCs w:val="24"/>
        </w:rPr>
      </w:pPr>
      <w:r>
        <w:rPr>
          <w:noProof/>
        </w:rPr>
        <w:t>3</w:t>
      </w:r>
      <w:r>
        <w:rPr>
          <w:rFonts w:asciiTheme="minorHAnsi" w:hAnsiTheme="minorHAnsi"/>
          <w:b w:val="0"/>
          <w:bCs w:val="0"/>
          <w:caps w:val="0"/>
          <w:noProof/>
          <w:kern w:val="0"/>
          <w:sz w:val="24"/>
          <w:szCs w:val="24"/>
        </w:rPr>
        <w:tab/>
      </w:r>
      <w:r>
        <w:rPr>
          <w:noProof/>
        </w:rPr>
        <w:t>Organization Structure</w:t>
      </w:r>
      <w:r>
        <w:rPr>
          <w:noProof/>
        </w:rPr>
        <w:tab/>
      </w:r>
      <w:r>
        <w:rPr>
          <w:noProof/>
        </w:rPr>
        <w:fldChar w:fldCharType="begin"/>
      </w:r>
      <w:r>
        <w:rPr>
          <w:noProof/>
        </w:rPr>
        <w:instrText xml:space="preserve"> PAGEREF _Toc463773471 \h </w:instrText>
      </w:r>
      <w:r>
        <w:rPr>
          <w:noProof/>
        </w:rPr>
      </w:r>
      <w:r>
        <w:rPr>
          <w:noProof/>
        </w:rPr>
        <w:fldChar w:fldCharType="separate"/>
      </w:r>
      <w:r w:rsidR="00094688">
        <w:rPr>
          <w:noProof/>
        </w:rPr>
        <w:t>32</w:t>
      </w:r>
      <w:r>
        <w:rPr>
          <w:noProof/>
        </w:rPr>
        <w:fldChar w:fldCharType="end"/>
      </w:r>
    </w:p>
    <w:p w14:paraId="77478861" w14:textId="77777777" w:rsidR="004B3DA0" w:rsidRDefault="004B3DA0">
      <w:pPr>
        <w:pStyle w:val="TOC2"/>
        <w:tabs>
          <w:tab w:val="left" w:pos="1260"/>
          <w:tab w:val="right" w:leader="dot" w:pos="8296"/>
        </w:tabs>
        <w:rPr>
          <w:rFonts w:asciiTheme="minorHAnsi" w:hAnsiTheme="minorHAnsi"/>
          <w:smallCaps w:val="0"/>
          <w:noProof/>
          <w:kern w:val="0"/>
          <w:sz w:val="24"/>
          <w:szCs w:val="24"/>
        </w:rPr>
      </w:pPr>
      <w:r>
        <w:rPr>
          <w:noProof/>
        </w:rPr>
        <w:t>3.1</w:t>
      </w:r>
      <w:r>
        <w:rPr>
          <w:rFonts w:asciiTheme="minorHAnsi" w:hAnsiTheme="minorHAnsi"/>
          <w:smallCaps w:val="0"/>
          <w:noProof/>
          <w:kern w:val="0"/>
          <w:sz w:val="24"/>
          <w:szCs w:val="24"/>
        </w:rPr>
        <w:tab/>
      </w:r>
      <w:r>
        <w:rPr>
          <w:noProof/>
        </w:rPr>
        <w:t>International Science Steering Committee (ISSC)</w:t>
      </w:r>
      <w:r>
        <w:rPr>
          <w:noProof/>
        </w:rPr>
        <w:tab/>
      </w:r>
      <w:r>
        <w:rPr>
          <w:noProof/>
        </w:rPr>
        <w:fldChar w:fldCharType="begin"/>
      </w:r>
      <w:r>
        <w:rPr>
          <w:noProof/>
        </w:rPr>
        <w:instrText xml:space="preserve"> PAGEREF _Toc463773472 \h </w:instrText>
      </w:r>
      <w:r>
        <w:rPr>
          <w:noProof/>
        </w:rPr>
      </w:r>
      <w:r>
        <w:rPr>
          <w:noProof/>
        </w:rPr>
        <w:fldChar w:fldCharType="separate"/>
      </w:r>
      <w:r w:rsidR="00094688">
        <w:rPr>
          <w:noProof/>
        </w:rPr>
        <w:t>32</w:t>
      </w:r>
      <w:r>
        <w:rPr>
          <w:noProof/>
        </w:rPr>
        <w:fldChar w:fldCharType="end"/>
      </w:r>
    </w:p>
    <w:p w14:paraId="0E47EC46"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3.1.1</w:t>
      </w:r>
      <w:r>
        <w:rPr>
          <w:rFonts w:asciiTheme="minorHAnsi" w:hAnsiTheme="minorHAnsi"/>
          <w:i w:val="0"/>
          <w:iCs w:val="0"/>
          <w:noProof/>
          <w:kern w:val="0"/>
          <w:sz w:val="24"/>
          <w:szCs w:val="24"/>
        </w:rPr>
        <w:tab/>
      </w:r>
      <w:r>
        <w:rPr>
          <w:noProof/>
        </w:rPr>
        <w:t>The charge for the ISSC</w:t>
      </w:r>
      <w:r>
        <w:rPr>
          <w:noProof/>
        </w:rPr>
        <w:tab/>
      </w:r>
      <w:r>
        <w:rPr>
          <w:noProof/>
        </w:rPr>
        <w:fldChar w:fldCharType="begin"/>
      </w:r>
      <w:r>
        <w:rPr>
          <w:noProof/>
        </w:rPr>
        <w:instrText xml:space="preserve"> PAGEREF _Toc463773473 \h </w:instrText>
      </w:r>
      <w:r>
        <w:rPr>
          <w:noProof/>
        </w:rPr>
      </w:r>
      <w:r>
        <w:rPr>
          <w:noProof/>
        </w:rPr>
        <w:fldChar w:fldCharType="separate"/>
      </w:r>
      <w:r w:rsidR="00094688">
        <w:rPr>
          <w:noProof/>
        </w:rPr>
        <w:t>32</w:t>
      </w:r>
      <w:r>
        <w:rPr>
          <w:noProof/>
        </w:rPr>
        <w:fldChar w:fldCharType="end"/>
      </w:r>
    </w:p>
    <w:p w14:paraId="783FF6CB"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3.1.2</w:t>
      </w:r>
      <w:r>
        <w:rPr>
          <w:rFonts w:asciiTheme="minorHAnsi" w:hAnsiTheme="minorHAnsi"/>
          <w:i w:val="0"/>
          <w:iCs w:val="0"/>
          <w:noProof/>
          <w:kern w:val="0"/>
          <w:sz w:val="24"/>
          <w:szCs w:val="24"/>
        </w:rPr>
        <w:tab/>
      </w:r>
      <w:r>
        <w:rPr>
          <w:noProof/>
        </w:rPr>
        <w:t>The composition of the ISSC</w:t>
      </w:r>
      <w:r>
        <w:rPr>
          <w:noProof/>
        </w:rPr>
        <w:tab/>
      </w:r>
      <w:r>
        <w:rPr>
          <w:noProof/>
        </w:rPr>
        <w:fldChar w:fldCharType="begin"/>
      </w:r>
      <w:r>
        <w:rPr>
          <w:noProof/>
        </w:rPr>
        <w:instrText xml:space="preserve"> PAGEREF _Toc463773474 \h </w:instrText>
      </w:r>
      <w:r>
        <w:rPr>
          <w:noProof/>
        </w:rPr>
      </w:r>
      <w:r>
        <w:rPr>
          <w:noProof/>
        </w:rPr>
        <w:fldChar w:fldCharType="separate"/>
      </w:r>
      <w:r w:rsidR="00094688">
        <w:rPr>
          <w:noProof/>
        </w:rPr>
        <w:t>32</w:t>
      </w:r>
      <w:r>
        <w:rPr>
          <w:noProof/>
        </w:rPr>
        <w:fldChar w:fldCharType="end"/>
      </w:r>
    </w:p>
    <w:p w14:paraId="48EBC0E2" w14:textId="77777777" w:rsidR="004B3DA0" w:rsidRDefault="004B3DA0">
      <w:pPr>
        <w:pStyle w:val="TOC2"/>
        <w:tabs>
          <w:tab w:val="left" w:pos="1260"/>
          <w:tab w:val="right" w:leader="dot" w:pos="8296"/>
        </w:tabs>
        <w:rPr>
          <w:rFonts w:asciiTheme="minorHAnsi" w:hAnsiTheme="minorHAnsi"/>
          <w:smallCaps w:val="0"/>
          <w:noProof/>
          <w:kern w:val="0"/>
          <w:sz w:val="24"/>
          <w:szCs w:val="24"/>
        </w:rPr>
      </w:pPr>
      <w:r>
        <w:rPr>
          <w:noProof/>
        </w:rPr>
        <w:t>3.2</w:t>
      </w:r>
      <w:r>
        <w:rPr>
          <w:rFonts w:asciiTheme="minorHAnsi" w:hAnsiTheme="minorHAnsi"/>
          <w:smallCaps w:val="0"/>
          <w:noProof/>
          <w:kern w:val="0"/>
          <w:sz w:val="24"/>
          <w:szCs w:val="24"/>
        </w:rPr>
        <w:tab/>
      </w:r>
      <w:r>
        <w:rPr>
          <w:noProof/>
        </w:rPr>
        <w:t>International and Local Technique Support Team (ITeST/LTeST)</w:t>
      </w:r>
      <w:r>
        <w:rPr>
          <w:noProof/>
        </w:rPr>
        <w:tab/>
      </w:r>
      <w:r>
        <w:rPr>
          <w:noProof/>
        </w:rPr>
        <w:fldChar w:fldCharType="begin"/>
      </w:r>
      <w:r>
        <w:rPr>
          <w:noProof/>
        </w:rPr>
        <w:instrText xml:space="preserve"> PAGEREF _Toc463773475 \h </w:instrText>
      </w:r>
      <w:r>
        <w:rPr>
          <w:noProof/>
        </w:rPr>
      </w:r>
      <w:r>
        <w:rPr>
          <w:noProof/>
        </w:rPr>
        <w:fldChar w:fldCharType="separate"/>
      </w:r>
      <w:r w:rsidR="00094688">
        <w:rPr>
          <w:noProof/>
        </w:rPr>
        <w:t>33</w:t>
      </w:r>
      <w:r>
        <w:rPr>
          <w:noProof/>
        </w:rPr>
        <w:fldChar w:fldCharType="end"/>
      </w:r>
    </w:p>
    <w:p w14:paraId="175370C0"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3.2.1</w:t>
      </w:r>
      <w:r>
        <w:rPr>
          <w:rFonts w:asciiTheme="minorHAnsi" w:hAnsiTheme="minorHAnsi"/>
          <w:i w:val="0"/>
          <w:iCs w:val="0"/>
          <w:noProof/>
          <w:kern w:val="0"/>
          <w:sz w:val="24"/>
          <w:szCs w:val="24"/>
        </w:rPr>
        <w:tab/>
      </w:r>
      <w:r>
        <w:rPr>
          <w:noProof/>
        </w:rPr>
        <w:t>The responsibility of the ITeST/LTeST</w:t>
      </w:r>
      <w:r>
        <w:rPr>
          <w:noProof/>
        </w:rPr>
        <w:tab/>
      </w:r>
      <w:r>
        <w:rPr>
          <w:noProof/>
        </w:rPr>
        <w:fldChar w:fldCharType="begin"/>
      </w:r>
      <w:r>
        <w:rPr>
          <w:noProof/>
        </w:rPr>
        <w:instrText xml:space="preserve"> PAGEREF _Toc463773476 \h </w:instrText>
      </w:r>
      <w:r>
        <w:rPr>
          <w:noProof/>
        </w:rPr>
      </w:r>
      <w:r>
        <w:rPr>
          <w:noProof/>
        </w:rPr>
        <w:fldChar w:fldCharType="separate"/>
      </w:r>
      <w:r w:rsidR="00094688">
        <w:rPr>
          <w:noProof/>
        </w:rPr>
        <w:t>33</w:t>
      </w:r>
      <w:r>
        <w:rPr>
          <w:noProof/>
        </w:rPr>
        <w:fldChar w:fldCharType="end"/>
      </w:r>
    </w:p>
    <w:p w14:paraId="771936A3" w14:textId="77777777" w:rsidR="004B3DA0" w:rsidRDefault="004B3DA0">
      <w:pPr>
        <w:pStyle w:val="TOC3"/>
        <w:tabs>
          <w:tab w:val="left" w:pos="1680"/>
          <w:tab w:val="right" w:leader="dot" w:pos="8296"/>
        </w:tabs>
        <w:rPr>
          <w:rFonts w:asciiTheme="minorHAnsi" w:hAnsiTheme="minorHAnsi"/>
          <w:i w:val="0"/>
          <w:iCs w:val="0"/>
          <w:noProof/>
          <w:kern w:val="0"/>
          <w:sz w:val="24"/>
          <w:szCs w:val="24"/>
        </w:rPr>
      </w:pPr>
      <w:r>
        <w:rPr>
          <w:noProof/>
        </w:rPr>
        <w:t>3.2.2</w:t>
      </w:r>
      <w:r>
        <w:rPr>
          <w:rFonts w:asciiTheme="minorHAnsi" w:hAnsiTheme="minorHAnsi"/>
          <w:i w:val="0"/>
          <w:iCs w:val="0"/>
          <w:noProof/>
          <w:kern w:val="0"/>
          <w:sz w:val="24"/>
          <w:szCs w:val="24"/>
        </w:rPr>
        <w:tab/>
      </w:r>
      <w:r>
        <w:rPr>
          <w:noProof/>
        </w:rPr>
        <w:t>The composition of the ITeST/LTeST</w:t>
      </w:r>
      <w:r>
        <w:rPr>
          <w:noProof/>
        </w:rPr>
        <w:tab/>
      </w:r>
      <w:r>
        <w:rPr>
          <w:noProof/>
        </w:rPr>
        <w:fldChar w:fldCharType="begin"/>
      </w:r>
      <w:r>
        <w:rPr>
          <w:noProof/>
        </w:rPr>
        <w:instrText xml:space="preserve"> PAGEREF _Toc463773477 \h </w:instrText>
      </w:r>
      <w:r>
        <w:rPr>
          <w:noProof/>
        </w:rPr>
      </w:r>
      <w:r>
        <w:rPr>
          <w:noProof/>
        </w:rPr>
        <w:fldChar w:fldCharType="separate"/>
      </w:r>
      <w:r w:rsidR="00094688">
        <w:rPr>
          <w:noProof/>
        </w:rPr>
        <w:t>33</w:t>
      </w:r>
      <w:r>
        <w:rPr>
          <w:noProof/>
        </w:rPr>
        <w:fldChar w:fldCharType="end"/>
      </w:r>
    </w:p>
    <w:p w14:paraId="4A7E909B" w14:textId="24EE699D" w:rsidR="00F153A0" w:rsidRPr="00D836F6" w:rsidRDefault="009649DD" w:rsidP="00984C22">
      <w:r>
        <w:fldChar w:fldCharType="end"/>
      </w:r>
    </w:p>
    <w:p w14:paraId="747E5FA6" w14:textId="77777777" w:rsidR="00F153A0" w:rsidRDefault="00F153A0" w:rsidP="00856617">
      <w:r>
        <w:br w:type="page"/>
      </w:r>
    </w:p>
    <w:p w14:paraId="3ADA6B6C" w14:textId="77777777" w:rsidR="00D21047" w:rsidRPr="00D21047" w:rsidRDefault="00D21047" w:rsidP="005354EE">
      <w:pPr>
        <w:pStyle w:val="Heading1"/>
      </w:pPr>
      <w:bookmarkStart w:id="1" w:name="_Toc463773441"/>
      <w:r w:rsidRPr="00D21047">
        <w:lastRenderedPageBreak/>
        <w:t>An Overview of UPDRAFT</w:t>
      </w:r>
      <w:bookmarkEnd w:id="1"/>
    </w:p>
    <w:p w14:paraId="6857D3EA" w14:textId="378490FA" w:rsidR="00A92F49" w:rsidRPr="00C70064" w:rsidRDefault="00F153A0" w:rsidP="005354EE">
      <w:pPr>
        <w:pStyle w:val="Heading2"/>
      </w:pPr>
      <w:bookmarkStart w:id="2" w:name="_Toc463773442"/>
      <w:r w:rsidRPr="003D6A51">
        <w:rPr>
          <w:rFonts w:hint="eastAsia"/>
        </w:rPr>
        <w:t>Background</w:t>
      </w:r>
      <w:bookmarkEnd w:id="2"/>
    </w:p>
    <w:p w14:paraId="0C69B55E" w14:textId="6EBAEB66" w:rsidR="00C70064" w:rsidRPr="00C70064" w:rsidRDefault="00C70064" w:rsidP="00FE6592">
      <w:r w:rsidRPr="00C70064">
        <w:t>The Understanding and Pre</w:t>
      </w:r>
      <w:r w:rsidRPr="00C70064">
        <w:rPr>
          <w:rFonts w:hint="eastAsia"/>
        </w:rPr>
        <w:t>D</w:t>
      </w:r>
      <w:r w:rsidRPr="00C70064">
        <w:t xml:space="preserve">iction of Rainfall Associated with landFalling Tropical cyclones </w:t>
      </w:r>
      <w:r w:rsidRPr="00C70064">
        <w:rPr>
          <w:b/>
        </w:rPr>
        <w:t>(UP</w:t>
      </w:r>
      <w:r w:rsidRPr="00C70064">
        <w:rPr>
          <w:rFonts w:hint="eastAsia"/>
          <w:b/>
        </w:rPr>
        <w:t>D</w:t>
      </w:r>
      <w:r w:rsidRPr="00C70064">
        <w:rPr>
          <w:b/>
        </w:rPr>
        <w:t xml:space="preserve">RAFT) </w:t>
      </w:r>
      <w:r w:rsidRPr="00C70064">
        <w:t>project is a WMO/WWRP Research and Development Project (RDP) focus</w:t>
      </w:r>
      <w:r w:rsidR="00F73A35">
        <w:rPr>
          <w:rFonts w:hint="eastAsia"/>
        </w:rPr>
        <w:t>ing</w:t>
      </w:r>
      <w:r w:rsidRPr="00C70064">
        <w:t xml:space="preserve"> on </w:t>
      </w:r>
      <w:r w:rsidR="00F73A35">
        <w:rPr>
          <w:rFonts w:hint="eastAsia"/>
        </w:rPr>
        <w:t>improving</w:t>
      </w:r>
      <w:r w:rsidRPr="00C70064">
        <w:t xml:space="preserve"> the understanding </w:t>
      </w:r>
      <w:r w:rsidRPr="00C70064">
        <w:rPr>
          <w:rFonts w:hint="eastAsia"/>
        </w:rPr>
        <w:t>and p</w:t>
      </w:r>
      <w:r w:rsidRPr="00C70064">
        <w:t xml:space="preserve">rediction </w:t>
      </w:r>
      <w:r w:rsidRPr="00C70064">
        <w:rPr>
          <w:rFonts w:hint="eastAsia"/>
        </w:rPr>
        <w:t xml:space="preserve">of </w:t>
      </w:r>
      <w:r w:rsidRPr="00C70064">
        <w:t xml:space="preserve">rainfall </w:t>
      </w:r>
      <w:r w:rsidRPr="00C70064">
        <w:rPr>
          <w:rFonts w:hint="eastAsia"/>
        </w:rPr>
        <w:t>associated with</w:t>
      </w:r>
      <w:r w:rsidRPr="00C70064">
        <w:t xml:space="preserve"> landfalling </w:t>
      </w:r>
      <w:r w:rsidR="00F73A35">
        <w:rPr>
          <w:rFonts w:hint="eastAsia"/>
        </w:rPr>
        <w:t>tropical cyclones (</w:t>
      </w:r>
      <w:r w:rsidRPr="00C70064">
        <w:t>TCs</w:t>
      </w:r>
      <w:r w:rsidR="00F73A35">
        <w:rPr>
          <w:rFonts w:hint="eastAsia"/>
        </w:rPr>
        <w:t>)</w:t>
      </w:r>
      <w:r w:rsidRPr="00C70064">
        <w:t xml:space="preserve"> and </w:t>
      </w:r>
      <w:r w:rsidRPr="00C70064">
        <w:rPr>
          <w:rFonts w:hint="eastAsia"/>
        </w:rPr>
        <w:t>promoting research on</w:t>
      </w:r>
      <w:r w:rsidRPr="00C70064">
        <w:t xml:space="preserve"> multi-scale dynamic</w:t>
      </w:r>
      <w:r w:rsidRPr="00C70064">
        <w:rPr>
          <w:rFonts w:hint="eastAsia"/>
        </w:rPr>
        <w:t>al</w:t>
      </w:r>
      <w:r w:rsidRPr="00C70064">
        <w:t xml:space="preserve"> and physical processes that govern rainfall </w:t>
      </w:r>
      <w:r w:rsidRPr="00C70064">
        <w:rPr>
          <w:rFonts w:hint="eastAsia"/>
        </w:rPr>
        <w:t xml:space="preserve">intensity and </w:t>
      </w:r>
      <w:r w:rsidRPr="00C70064">
        <w:t>distribution in landfalling TCs.</w:t>
      </w:r>
    </w:p>
    <w:p w14:paraId="4E5F8634" w14:textId="1F03C575" w:rsidR="00C70064" w:rsidRPr="00C70064" w:rsidRDefault="00C70064" w:rsidP="00FE6592">
      <w:r w:rsidRPr="00C70064">
        <w:t>TC</w:t>
      </w:r>
      <w:r w:rsidR="00F42D15">
        <w:rPr>
          <w:rFonts w:hint="eastAsia"/>
        </w:rPr>
        <w:t>-</w:t>
      </w:r>
      <w:r w:rsidRPr="00C70064">
        <w:t>related research programs</w:t>
      </w:r>
      <w:r>
        <w:rPr>
          <w:rFonts w:hint="eastAsia"/>
        </w:rPr>
        <w:t xml:space="preserve"> </w:t>
      </w:r>
      <w:r w:rsidRPr="00C70064">
        <w:t xml:space="preserve">have been </w:t>
      </w:r>
      <w:r w:rsidR="00F42D15">
        <w:rPr>
          <w:rFonts w:hint="eastAsia"/>
        </w:rPr>
        <w:t>part</w:t>
      </w:r>
      <w:r w:rsidRPr="00C70064">
        <w:t xml:space="preserve"> of the most important </w:t>
      </w:r>
      <w:r w:rsidRPr="00C70064">
        <w:rPr>
          <w:rFonts w:hint="eastAsia"/>
        </w:rPr>
        <w:t>programs</w:t>
      </w:r>
      <w:r w:rsidRPr="00C70064">
        <w:t xml:space="preserve"> supported by the</w:t>
      </w:r>
      <w:r>
        <w:rPr>
          <w:rFonts w:hint="eastAsia"/>
        </w:rPr>
        <w:t xml:space="preserve"> </w:t>
      </w:r>
      <w:r w:rsidRPr="00C70064">
        <w:t xml:space="preserve">World Weather </w:t>
      </w:r>
      <w:r w:rsidRPr="00C70064">
        <w:rPr>
          <w:rFonts w:hint="eastAsia"/>
        </w:rPr>
        <w:t>R</w:t>
      </w:r>
      <w:r w:rsidRPr="00C70064">
        <w:t>esearch Program (WW</w:t>
      </w:r>
      <w:r w:rsidRPr="00C70064">
        <w:rPr>
          <w:rFonts w:hint="eastAsia"/>
        </w:rPr>
        <w:t>R</w:t>
      </w:r>
      <w:r w:rsidRPr="00C70064">
        <w:t xml:space="preserve">P) of World Meteorological Organization (WMO). Previous and ongoing </w:t>
      </w:r>
      <w:r w:rsidRPr="00C70064">
        <w:rPr>
          <w:rFonts w:hint="eastAsia"/>
        </w:rPr>
        <w:t xml:space="preserve">TC-related </w:t>
      </w:r>
      <w:r w:rsidRPr="00C70064">
        <w:t>programs have focused on unusual</w:t>
      </w:r>
      <w:r>
        <w:rPr>
          <w:rFonts w:hint="eastAsia"/>
        </w:rPr>
        <w:t xml:space="preserve"> </w:t>
      </w:r>
      <w:r w:rsidRPr="00C70064">
        <w:t>TC track</w:t>
      </w:r>
      <w:r w:rsidRPr="00C70064">
        <w:rPr>
          <w:rFonts w:hint="eastAsia"/>
        </w:rPr>
        <w:t xml:space="preserve">s [e.g., </w:t>
      </w:r>
      <w:r w:rsidRPr="00C70064">
        <w:t>Special Experiment Concerning Typhoon Recurvature and Unusual Movement</w:t>
      </w:r>
      <w:r w:rsidRPr="00C70064">
        <w:rPr>
          <w:rFonts w:hint="eastAsia"/>
        </w:rPr>
        <w:t xml:space="preserve"> (</w:t>
      </w:r>
      <w:r w:rsidRPr="00C70064">
        <w:t>SPECTRUM</w:t>
      </w:r>
      <w:r w:rsidRPr="00C70064">
        <w:rPr>
          <w:rFonts w:hint="eastAsia"/>
        </w:rPr>
        <w:t>)</w:t>
      </w:r>
      <w:r w:rsidRPr="00C70064">
        <w:t>; THORPEX North Western Pacific Tropical Cyclone Track Ensemble Forecast Research Project</w:t>
      </w:r>
      <w:r w:rsidRPr="00C70064">
        <w:rPr>
          <w:rFonts w:hint="eastAsia"/>
        </w:rPr>
        <w:t xml:space="preserve"> (</w:t>
      </w:r>
      <w:r w:rsidRPr="00C70064">
        <w:t>TCEFP)</w:t>
      </w:r>
      <w:r w:rsidRPr="00C70064">
        <w:rPr>
          <w:rFonts w:hint="eastAsia"/>
        </w:rPr>
        <w:t>]</w:t>
      </w:r>
      <w:r w:rsidRPr="00C70064">
        <w:t xml:space="preserve">, </w:t>
      </w:r>
      <w:r w:rsidRPr="00C70064">
        <w:rPr>
          <w:rFonts w:hint="eastAsia"/>
        </w:rPr>
        <w:t xml:space="preserve">the </w:t>
      </w:r>
      <w:r w:rsidRPr="00C70064">
        <w:t xml:space="preserve">TC warning system </w:t>
      </w:r>
      <w:r w:rsidRPr="00C70064">
        <w:rPr>
          <w:rFonts w:hint="eastAsia"/>
        </w:rPr>
        <w:t xml:space="preserve">[e.g., </w:t>
      </w:r>
      <w:r w:rsidRPr="00C70064">
        <w:t xml:space="preserve">Typhoon Operational Experiment </w:t>
      </w:r>
      <w:r w:rsidRPr="00C70064">
        <w:rPr>
          <w:rFonts w:hint="eastAsia"/>
        </w:rPr>
        <w:t>(</w:t>
      </w:r>
      <w:r w:rsidRPr="00C70064">
        <w:t>TOPEX)</w:t>
      </w:r>
      <w:r w:rsidRPr="00C70064">
        <w:rPr>
          <w:rFonts w:hint="eastAsia"/>
        </w:rPr>
        <w:t>]</w:t>
      </w:r>
      <w:r w:rsidRPr="00C70064">
        <w:t>,</w:t>
      </w:r>
      <w:r>
        <w:rPr>
          <w:rFonts w:hint="eastAsia"/>
        </w:rPr>
        <w:t xml:space="preserve"> </w:t>
      </w:r>
      <w:r w:rsidRPr="00C70064">
        <w:t>assessment of flash flood forecasting (</w:t>
      </w:r>
      <w:r w:rsidRPr="00C70064">
        <w:rPr>
          <w:rFonts w:hint="eastAsia"/>
        </w:rPr>
        <w:t>e.g.,</w:t>
      </w:r>
      <w:r w:rsidRPr="00C70064">
        <w:t xml:space="preserve"> Management Overview of Flood Forecasting Systems </w:t>
      </w:r>
      <w:r w:rsidRPr="00C70064">
        <w:rPr>
          <w:rFonts w:hint="eastAsia"/>
        </w:rPr>
        <w:t>(</w:t>
      </w:r>
      <w:r w:rsidRPr="00C70064">
        <w:t>MOFFS)</w:t>
      </w:r>
      <w:r w:rsidRPr="00C70064">
        <w:rPr>
          <w:rFonts w:hint="eastAsia"/>
        </w:rPr>
        <w:t>]</w:t>
      </w:r>
      <w:r w:rsidRPr="00C70064">
        <w:t xml:space="preserve"> and storm surge warning </w:t>
      </w:r>
      <w:r w:rsidRPr="00C70064">
        <w:rPr>
          <w:rFonts w:hint="eastAsia"/>
        </w:rPr>
        <w:t xml:space="preserve">(e.g. The </w:t>
      </w:r>
      <w:r w:rsidRPr="00C70064">
        <w:t>Storm Surge Project</w:t>
      </w:r>
      <w:r w:rsidRPr="00C70064">
        <w:rPr>
          <w:rFonts w:hint="eastAsia"/>
        </w:rPr>
        <w:t>;</w:t>
      </w:r>
      <w:r w:rsidRPr="00C70064">
        <w:t xml:space="preserve"> The Storm Surge Watch Scheme).</w:t>
      </w:r>
      <w:r>
        <w:rPr>
          <w:rFonts w:hint="eastAsia"/>
        </w:rPr>
        <w:t xml:space="preserve"> </w:t>
      </w:r>
      <w:r w:rsidRPr="00C70064">
        <w:t xml:space="preserve">These programs </w:t>
      </w:r>
      <w:r w:rsidRPr="00C70064">
        <w:rPr>
          <w:rFonts w:hint="eastAsia"/>
        </w:rPr>
        <w:t xml:space="preserve">have </w:t>
      </w:r>
      <w:r w:rsidRPr="00C70064">
        <w:t>greatly improve</w:t>
      </w:r>
      <w:r w:rsidRPr="00C70064">
        <w:rPr>
          <w:rFonts w:hint="eastAsia"/>
        </w:rPr>
        <w:t>d</w:t>
      </w:r>
      <w:r w:rsidRPr="00C70064">
        <w:t xml:space="preserve"> the forecast accuracy of TC</w:t>
      </w:r>
      <w:r w:rsidRPr="00C70064">
        <w:rPr>
          <w:rFonts w:hint="eastAsia"/>
        </w:rPr>
        <w:t>s</w:t>
      </w:r>
      <w:r w:rsidRPr="00C70064">
        <w:t xml:space="preserve"> and reduce</w:t>
      </w:r>
      <w:r w:rsidRPr="00C70064">
        <w:rPr>
          <w:rFonts w:hint="eastAsia"/>
        </w:rPr>
        <w:t>d</w:t>
      </w:r>
      <w:r w:rsidRPr="00C70064">
        <w:t xml:space="preserve"> casualties and property damage</w:t>
      </w:r>
      <w:r w:rsidRPr="00C70064">
        <w:rPr>
          <w:rFonts w:hint="eastAsia"/>
        </w:rPr>
        <w:t>s</w:t>
      </w:r>
      <w:r w:rsidRPr="00C70064">
        <w:t xml:space="preserve"> in regions affect</w:t>
      </w:r>
      <w:r w:rsidRPr="00C70064">
        <w:rPr>
          <w:rFonts w:hint="eastAsia"/>
        </w:rPr>
        <w:t>ed</w:t>
      </w:r>
      <w:r w:rsidRPr="00C70064">
        <w:t xml:space="preserve"> by TC</w:t>
      </w:r>
      <w:r w:rsidRPr="00C70064">
        <w:rPr>
          <w:rFonts w:hint="eastAsia"/>
        </w:rPr>
        <w:t>s</w:t>
      </w:r>
      <w:r w:rsidRPr="00C70064">
        <w:t>.</w:t>
      </w:r>
    </w:p>
    <w:p w14:paraId="41AC556D" w14:textId="2E12B703" w:rsidR="00C70064" w:rsidRPr="00C70064" w:rsidRDefault="00C70064" w:rsidP="00FE6592">
      <w:r w:rsidRPr="00C70064">
        <w:rPr>
          <w:rFonts w:hint="eastAsia"/>
        </w:rPr>
        <w:t>In addition to</w:t>
      </w:r>
      <w:r w:rsidRPr="00C70064">
        <w:t xml:space="preserve"> those programs led by WMO, </w:t>
      </w:r>
      <w:r w:rsidRPr="00C70064">
        <w:rPr>
          <w:rFonts w:hint="eastAsia"/>
        </w:rPr>
        <w:t>many</w:t>
      </w:r>
      <w:r w:rsidRPr="00C70064">
        <w:t xml:space="preserve"> countries</w:t>
      </w:r>
      <w:r w:rsidRPr="00C70064">
        <w:rPr>
          <w:rFonts w:hint="eastAsia"/>
        </w:rPr>
        <w:t>/</w:t>
      </w:r>
      <w:r w:rsidRPr="00C70064">
        <w:t>regions have also conducted special research programs to improve the understanding of dynamical and physical processes associated</w:t>
      </w:r>
      <w:r>
        <w:rPr>
          <w:rFonts w:hint="eastAsia"/>
        </w:rPr>
        <w:t xml:space="preserve"> </w:t>
      </w:r>
      <w:r w:rsidRPr="00C70064">
        <w:t>with TC</w:t>
      </w:r>
      <w:r w:rsidRPr="00C70064">
        <w:rPr>
          <w:rFonts w:hint="eastAsia"/>
        </w:rPr>
        <w:t>s</w:t>
      </w:r>
      <w:r w:rsidRPr="00C70064">
        <w:t>.</w:t>
      </w:r>
      <w:r>
        <w:rPr>
          <w:rFonts w:hint="eastAsia"/>
        </w:rPr>
        <w:t xml:space="preserve"> </w:t>
      </w:r>
      <w:r w:rsidRPr="00C70064">
        <w:t>The Hurricane RAIN</w:t>
      </w:r>
      <w:r>
        <w:rPr>
          <w:rFonts w:hint="eastAsia"/>
        </w:rPr>
        <w:t xml:space="preserve"> </w:t>
      </w:r>
      <w:r w:rsidRPr="00C70064">
        <w:t>band and Intensity Change EXperiment (RAINEX) was carried out in the Gulf of Mexico and U.S. East Coast during 2005 (Houze et al. 2006). The coordinated observations from multi-platform instruments improved our knowledge of TC internal structure</w:t>
      </w:r>
      <w:r w:rsidRPr="00C70064">
        <w:rPr>
          <w:rFonts w:hint="eastAsia"/>
        </w:rPr>
        <w:t>s</w:t>
      </w:r>
      <w:r w:rsidRPr="00C70064">
        <w:t xml:space="preserve"> and their relations to TC intensity change</w:t>
      </w:r>
      <w:r w:rsidRPr="00C70064">
        <w:rPr>
          <w:rFonts w:hint="eastAsia"/>
        </w:rPr>
        <w:t xml:space="preserve"> (e.g. Houze 2007; </w:t>
      </w:r>
      <w:r w:rsidRPr="00C70064">
        <w:t>Torn and Hakim</w:t>
      </w:r>
      <w:r w:rsidRPr="00C70064">
        <w:rPr>
          <w:rFonts w:hint="eastAsia"/>
        </w:rPr>
        <w:t xml:space="preserve"> 2009)</w:t>
      </w:r>
      <w:r w:rsidRPr="00C70064">
        <w:t>. The 10-year, on-going, aircraft-based Intensity Forecasting Experiment (IFEX),</w:t>
      </w:r>
      <w:r>
        <w:rPr>
          <w:rFonts w:hint="eastAsia"/>
        </w:rPr>
        <w:t xml:space="preserve"> </w:t>
      </w:r>
      <w:r w:rsidRPr="00C70064">
        <w:t>conducted every year since 2005, is intended to improve the prediction of TC intensity change by collecting observations that span the TC life cycle in a variety of environments, developing and refining measurement technologies that provide improved real-time monitoring of TC intensity, structure, and environment, and improving the understanding of the physical processes important in intensity change for a TC at all stages of its life cycle (Rogers et al. 2006; Rogers et al. 2013). The THORPEX Asian</w:t>
      </w:r>
      <w:r>
        <w:rPr>
          <w:rFonts w:hint="eastAsia"/>
        </w:rPr>
        <w:t xml:space="preserve"> </w:t>
      </w:r>
      <w:r w:rsidRPr="00C70064">
        <w:t xml:space="preserve">field </w:t>
      </w:r>
      <w:r w:rsidRPr="00C70064">
        <w:lastRenderedPageBreak/>
        <w:t>campaign not only provided</w:t>
      </w:r>
      <w:r>
        <w:rPr>
          <w:rFonts w:hint="eastAsia"/>
        </w:rPr>
        <w:t xml:space="preserve"> </w:t>
      </w:r>
      <w:r w:rsidRPr="00C70064">
        <w:t xml:space="preserve">additional insights into TC internal </w:t>
      </w:r>
      <w:r w:rsidRPr="00C70064">
        <w:rPr>
          <w:rFonts w:hint="eastAsia"/>
        </w:rPr>
        <w:t>dynamics</w:t>
      </w:r>
      <w:r w:rsidRPr="00C70064">
        <w:t xml:space="preserve"> but also addressed large-scale interaction through </w:t>
      </w:r>
      <w:r w:rsidRPr="00C70064">
        <w:rPr>
          <w:rFonts w:hint="eastAsia"/>
        </w:rPr>
        <w:t xml:space="preserve">the </w:t>
      </w:r>
      <w:r w:rsidRPr="00C70064">
        <w:t xml:space="preserve">planetary Rossby waveguide (Elsberry and Harr 2008; </w:t>
      </w:r>
      <w:r w:rsidRPr="00C70064">
        <w:rPr>
          <w:rFonts w:hint="eastAsia"/>
        </w:rPr>
        <w:t>Bougeault et al. 2010</w:t>
      </w:r>
      <w:r w:rsidRPr="00C70064">
        <w:t>). The more recent joint GRIP (Genesis and Rapid Intensification Processes; Braun, et al., 2013), IFEX (Rogers, et al., 2013) and PREDICT (Pre-Depression Investigation of Cloud-Systems in the Tropics; Montgomery et al. 2012) experiments in 2010 have addressed the TC genesis problem by evaluating different hypotheses</w:t>
      </w:r>
      <w:r>
        <w:rPr>
          <w:rFonts w:hint="eastAsia"/>
        </w:rPr>
        <w:t xml:space="preserve"> </w:t>
      </w:r>
      <w:r w:rsidRPr="00C70064">
        <w:t>using</w:t>
      </w:r>
      <w:r>
        <w:rPr>
          <w:rFonts w:hint="eastAsia"/>
        </w:rPr>
        <w:t xml:space="preserve"> </w:t>
      </w:r>
      <w:r w:rsidRPr="00C70064">
        <w:t xml:space="preserve">high-resolution numerical models and </w:t>
      </w:r>
      <w:r w:rsidRPr="00C70064">
        <w:rPr>
          <w:rFonts w:hint="eastAsia"/>
        </w:rPr>
        <w:t xml:space="preserve">observations from </w:t>
      </w:r>
      <w:r w:rsidRPr="00C70064">
        <w:t>special</w:t>
      </w:r>
      <w:r w:rsidRPr="00C70064">
        <w:rPr>
          <w:rFonts w:hint="eastAsia"/>
        </w:rPr>
        <w:t>ly designed</w:t>
      </w:r>
      <w:r w:rsidRPr="00C70064">
        <w:t xml:space="preserve"> field campaign</w:t>
      </w:r>
      <w:r w:rsidRPr="00C70064">
        <w:rPr>
          <w:rFonts w:hint="eastAsia"/>
        </w:rPr>
        <w:t>s</w:t>
      </w:r>
      <w:r w:rsidRPr="00C70064">
        <w:t>.</w:t>
      </w:r>
    </w:p>
    <w:p w14:paraId="0B561CF4" w14:textId="5CAB2E0E" w:rsidR="00C70064" w:rsidRPr="00C70064" w:rsidRDefault="00C70064" w:rsidP="00FE6592">
      <w:r w:rsidRPr="00C70064">
        <w:t xml:space="preserve">Although the aforementioned research projects have greatly advanced our knowledge of </w:t>
      </w:r>
      <w:r w:rsidRPr="00C70064">
        <w:rPr>
          <w:rFonts w:hint="eastAsia"/>
        </w:rPr>
        <w:t xml:space="preserve">TC dynamics and </w:t>
      </w:r>
      <w:r w:rsidRPr="00C70064">
        <w:t xml:space="preserve">structure and </w:t>
      </w:r>
      <w:r w:rsidRPr="00C70064">
        <w:rPr>
          <w:rFonts w:hint="eastAsia"/>
        </w:rPr>
        <w:t>intensity changes</w:t>
      </w:r>
      <w:r w:rsidRPr="00C70064">
        <w:t>,</w:t>
      </w:r>
      <w:r>
        <w:rPr>
          <w:rFonts w:hint="eastAsia"/>
        </w:rPr>
        <w:t xml:space="preserve"> </w:t>
      </w:r>
      <w:r w:rsidRPr="00C70064">
        <w:t xml:space="preserve">further </w:t>
      </w:r>
      <w:r w:rsidRPr="00C70064">
        <w:rPr>
          <w:rFonts w:hint="eastAsia"/>
        </w:rPr>
        <w:t>improve</w:t>
      </w:r>
      <w:r w:rsidRPr="00C70064">
        <w:t>ment</w:t>
      </w:r>
      <w:r w:rsidR="0005061A">
        <w:rPr>
          <w:rFonts w:hint="eastAsia"/>
        </w:rPr>
        <w:t>s</w:t>
      </w:r>
      <w:r w:rsidRPr="00C70064">
        <w:t xml:space="preserve"> in</w:t>
      </w:r>
      <w:r>
        <w:rPr>
          <w:rFonts w:hint="eastAsia"/>
        </w:rPr>
        <w:t xml:space="preserve"> </w:t>
      </w:r>
      <w:r w:rsidRPr="00C70064">
        <w:t xml:space="preserve">forecast </w:t>
      </w:r>
      <w:r w:rsidRPr="00C70064">
        <w:rPr>
          <w:rFonts w:hint="eastAsia"/>
        </w:rPr>
        <w:t xml:space="preserve">skills </w:t>
      </w:r>
      <w:r w:rsidRPr="00C70064">
        <w:t xml:space="preserve">and </w:t>
      </w:r>
      <w:r w:rsidR="0005061A">
        <w:rPr>
          <w:rFonts w:hint="eastAsia"/>
        </w:rPr>
        <w:t>better</w:t>
      </w:r>
      <w:r w:rsidRPr="00C70064">
        <w:rPr>
          <w:rFonts w:hint="eastAsia"/>
        </w:rPr>
        <w:t xml:space="preserve"> understanding</w:t>
      </w:r>
      <w:r w:rsidRPr="00C70064">
        <w:t xml:space="preserve"> of TC</w:t>
      </w:r>
      <w:r w:rsidRPr="00C70064">
        <w:rPr>
          <w:rFonts w:hint="eastAsia"/>
        </w:rPr>
        <w:t>s</w:t>
      </w:r>
      <w:r>
        <w:rPr>
          <w:rFonts w:hint="eastAsia"/>
        </w:rPr>
        <w:t xml:space="preserve"> </w:t>
      </w:r>
      <w:r w:rsidRPr="00C70064">
        <w:rPr>
          <w:rFonts w:hint="eastAsia"/>
        </w:rPr>
        <w:t xml:space="preserve">are </w:t>
      </w:r>
      <w:r w:rsidRPr="00C70064">
        <w:t>need</w:t>
      </w:r>
      <w:r w:rsidRPr="00C70064">
        <w:rPr>
          <w:rFonts w:hint="eastAsia"/>
        </w:rPr>
        <w:t xml:space="preserve">ed </w:t>
      </w:r>
      <w:r w:rsidRPr="00C70064">
        <w:t xml:space="preserve">to </w:t>
      </w:r>
      <w:r w:rsidRPr="00C70064">
        <w:rPr>
          <w:rFonts w:hint="eastAsia"/>
        </w:rPr>
        <w:t>achieve effective TC-related disaster prevention and mitigation</w:t>
      </w:r>
      <w:r w:rsidRPr="00C70064">
        <w:t xml:space="preserve">. </w:t>
      </w:r>
      <w:r w:rsidRPr="00C70064">
        <w:rPr>
          <w:rFonts w:hint="eastAsia"/>
        </w:rPr>
        <w:t>L</w:t>
      </w:r>
      <w:r w:rsidRPr="00C70064">
        <w:t xml:space="preserve">andfalling TCs </w:t>
      </w:r>
      <w:r w:rsidRPr="00C70064">
        <w:rPr>
          <w:rFonts w:hint="eastAsia"/>
        </w:rPr>
        <w:t>may cause severe disasters in coastal regions</w:t>
      </w:r>
      <w:r>
        <w:rPr>
          <w:rFonts w:hint="eastAsia"/>
        </w:rPr>
        <w:t xml:space="preserve"> </w:t>
      </w:r>
      <w:r w:rsidRPr="00C70064">
        <w:rPr>
          <w:rFonts w:hint="eastAsia"/>
        </w:rPr>
        <w:t>which are often featured by</w:t>
      </w:r>
      <w:r w:rsidRPr="00C70064">
        <w:t xml:space="preserve"> a </w:t>
      </w:r>
      <w:r w:rsidRPr="00C70064">
        <w:rPr>
          <w:rFonts w:hint="eastAsia"/>
        </w:rPr>
        <w:t xml:space="preserve">very </w:t>
      </w:r>
      <w:r w:rsidRPr="00C70064">
        <w:t xml:space="preserve">large population and dense infrastructure. </w:t>
      </w:r>
      <w:r w:rsidRPr="00C70064">
        <w:rPr>
          <w:rFonts w:hint="eastAsia"/>
        </w:rPr>
        <w:t>However</w:t>
      </w:r>
      <w:r w:rsidRPr="00C70064">
        <w:t>, limited research projects,</w:t>
      </w:r>
      <w:r>
        <w:rPr>
          <w:rFonts w:hint="eastAsia"/>
        </w:rPr>
        <w:t xml:space="preserve"> </w:t>
      </w:r>
      <w:r w:rsidRPr="00C70064">
        <w:t xml:space="preserve">especially </w:t>
      </w:r>
      <w:r w:rsidRPr="00C70064">
        <w:rPr>
          <w:rFonts w:hint="eastAsia"/>
        </w:rPr>
        <w:t>with</w:t>
      </w:r>
      <w:r>
        <w:rPr>
          <w:rFonts w:hint="eastAsia"/>
        </w:rPr>
        <w:t xml:space="preserve"> </w:t>
      </w:r>
      <w:r w:rsidRPr="00C70064">
        <w:rPr>
          <w:rFonts w:hint="eastAsia"/>
        </w:rPr>
        <w:t xml:space="preserve">internationally </w:t>
      </w:r>
      <w:r w:rsidRPr="00C70064">
        <w:t xml:space="preserve">coordinated efforts, </w:t>
      </w:r>
      <w:r w:rsidRPr="00C70064">
        <w:rPr>
          <w:rFonts w:hint="eastAsia"/>
        </w:rPr>
        <w:t xml:space="preserve">have </w:t>
      </w:r>
      <w:r w:rsidR="00405C36">
        <w:rPr>
          <w:rFonts w:hint="eastAsia"/>
        </w:rPr>
        <w:t>been devoted to</w:t>
      </w:r>
      <w:r w:rsidRPr="00C70064">
        <w:t xml:space="preserve"> understanding and forecasting landfalling</w:t>
      </w:r>
      <w:r>
        <w:rPr>
          <w:rFonts w:hint="eastAsia"/>
        </w:rPr>
        <w:t xml:space="preserve"> </w:t>
      </w:r>
      <w:r w:rsidRPr="00C70064">
        <w:t>TC</w:t>
      </w:r>
      <w:r w:rsidRPr="00C70064">
        <w:rPr>
          <w:rFonts w:hint="eastAsia"/>
        </w:rPr>
        <w:t>s and their associated rainfall</w:t>
      </w:r>
      <w:r w:rsidRPr="00C70064">
        <w:t xml:space="preserve">. Recently, </w:t>
      </w:r>
      <w:r w:rsidRPr="00C70064">
        <w:rPr>
          <w:rFonts w:hint="eastAsia"/>
        </w:rPr>
        <w:t>t</w:t>
      </w:r>
      <w:r w:rsidRPr="00C70064">
        <w:t xml:space="preserve">hree WMO agencies have cooperated </w:t>
      </w:r>
      <w:r w:rsidRPr="00C70064">
        <w:rPr>
          <w:rFonts w:hint="eastAsia"/>
        </w:rPr>
        <w:t xml:space="preserve">on </w:t>
      </w:r>
      <w:r w:rsidRPr="00C70064">
        <w:t>a five-year Typhoon landfall Forecast Demonstration Project (T</w:t>
      </w:r>
      <w:r w:rsidRPr="00C70064">
        <w:rPr>
          <w:rFonts w:hint="eastAsia"/>
        </w:rPr>
        <w:t>L</w:t>
      </w:r>
      <w:r w:rsidRPr="00C70064">
        <w:t xml:space="preserve">FDP) </w:t>
      </w:r>
      <w:r w:rsidRPr="00C70064">
        <w:rPr>
          <w:rFonts w:hint="eastAsia"/>
        </w:rPr>
        <w:t>to</w:t>
      </w:r>
      <w:r w:rsidRPr="00C70064">
        <w:t xml:space="preserve"> improv</w:t>
      </w:r>
      <w:r w:rsidRPr="00C70064">
        <w:rPr>
          <w:rFonts w:hint="eastAsia"/>
        </w:rPr>
        <w:t>e</w:t>
      </w:r>
      <w:r w:rsidRPr="00C70064">
        <w:t xml:space="preserve"> track forecast</w:t>
      </w:r>
      <w:r w:rsidRPr="00C70064">
        <w:rPr>
          <w:rFonts w:hint="eastAsia"/>
        </w:rPr>
        <w:t>ing</w:t>
      </w:r>
      <w:r w:rsidRPr="00C70064">
        <w:t xml:space="preserve"> in the western </w:t>
      </w:r>
      <w:r w:rsidRPr="00C70064">
        <w:rPr>
          <w:rFonts w:hint="eastAsia"/>
        </w:rPr>
        <w:t>N</w:t>
      </w:r>
      <w:r w:rsidRPr="00C70064">
        <w:t xml:space="preserve">orth Pacific. While </w:t>
      </w:r>
      <w:r w:rsidRPr="00C70064">
        <w:rPr>
          <w:rFonts w:hint="eastAsia"/>
        </w:rPr>
        <w:t xml:space="preserve">landfalling TC </w:t>
      </w:r>
      <w:r w:rsidRPr="00C70064">
        <w:t>track forecast</w:t>
      </w:r>
      <w:r w:rsidRPr="00C70064">
        <w:rPr>
          <w:rFonts w:hint="eastAsia"/>
        </w:rPr>
        <w:t>ing</w:t>
      </w:r>
      <w:r w:rsidRPr="00C70064">
        <w:t xml:space="preserve"> is indisputably important, </w:t>
      </w:r>
      <w:r w:rsidRPr="00C70064">
        <w:rPr>
          <w:rFonts w:hint="eastAsia"/>
        </w:rPr>
        <w:t xml:space="preserve">there still are other </w:t>
      </w:r>
      <w:r w:rsidRPr="00C70064">
        <w:t>considerable challenges</w:t>
      </w:r>
      <w:r w:rsidR="00405C36">
        <w:rPr>
          <w:rFonts w:hint="eastAsia"/>
        </w:rPr>
        <w:t>, such as rainfall,</w:t>
      </w:r>
      <w:r w:rsidRPr="00C70064">
        <w:t xml:space="preserve"> associated with landfalling TC</w:t>
      </w:r>
      <w:r w:rsidRPr="00C70064">
        <w:rPr>
          <w:rFonts w:hint="eastAsia"/>
        </w:rPr>
        <w:t xml:space="preserve"> forecasts</w:t>
      </w:r>
      <w:r w:rsidRPr="00C70064">
        <w:t>.</w:t>
      </w:r>
    </w:p>
    <w:p w14:paraId="2A09388E" w14:textId="203998E4" w:rsidR="00F153A0" w:rsidRDefault="00C70064" w:rsidP="00FE6592">
      <w:r w:rsidRPr="00C70064">
        <w:t xml:space="preserve">Landfalling TCs can bring </w:t>
      </w:r>
      <w:r w:rsidRPr="00C70064">
        <w:rPr>
          <w:rFonts w:hint="eastAsia"/>
        </w:rPr>
        <w:t xml:space="preserve">about </w:t>
      </w:r>
      <w:r w:rsidRPr="00C70064">
        <w:t xml:space="preserve">strong wind, heavy </w:t>
      </w:r>
      <w:r w:rsidRPr="00C70064">
        <w:rPr>
          <w:rFonts w:hint="eastAsia"/>
        </w:rPr>
        <w:t>rainfall</w:t>
      </w:r>
      <w:r w:rsidRPr="00C70064">
        <w:t>, storm surge and even tornadoes to the coastal area</w:t>
      </w:r>
      <w:r w:rsidR="00405C36">
        <w:rPr>
          <w:rFonts w:hint="eastAsia"/>
        </w:rPr>
        <w:t>s</w:t>
      </w:r>
      <w:r w:rsidRPr="00C70064">
        <w:t xml:space="preserve">. Among these high-impact weather events, heavy </w:t>
      </w:r>
      <w:r w:rsidRPr="00C70064">
        <w:rPr>
          <w:rFonts w:hint="eastAsia"/>
        </w:rPr>
        <w:t>rainfall</w:t>
      </w:r>
      <w:r w:rsidRPr="00C70064">
        <w:t xml:space="preserve"> c</w:t>
      </w:r>
      <w:r w:rsidRPr="00C70064">
        <w:rPr>
          <w:rFonts w:hint="eastAsia"/>
        </w:rPr>
        <w:t>an</w:t>
      </w:r>
      <w:r>
        <w:rPr>
          <w:rFonts w:hint="eastAsia"/>
        </w:rPr>
        <w:t xml:space="preserve"> </w:t>
      </w:r>
      <w:r w:rsidRPr="00C70064">
        <w:rPr>
          <w:rFonts w:hint="eastAsia"/>
        </w:rPr>
        <w:t>cause</w:t>
      </w:r>
      <w:r>
        <w:rPr>
          <w:rFonts w:hint="eastAsia"/>
        </w:rPr>
        <w:t xml:space="preserve"> </w:t>
      </w:r>
      <w:r w:rsidRPr="00C70064">
        <w:rPr>
          <w:rFonts w:hint="eastAsia"/>
        </w:rPr>
        <w:t xml:space="preserve">significant disaster </w:t>
      </w:r>
      <w:r w:rsidRPr="00C70064">
        <w:t>due to its widespread and long-lasting</w:t>
      </w:r>
      <w:r>
        <w:rPr>
          <w:rFonts w:hint="eastAsia"/>
        </w:rPr>
        <w:t xml:space="preserve"> </w:t>
      </w:r>
      <w:r w:rsidRPr="00C70064">
        <w:t>characteristics.</w:t>
      </w:r>
      <w:r>
        <w:rPr>
          <w:rFonts w:hint="eastAsia"/>
        </w:rPr>
        <w:t xml:space="preserve"> </w:t>
      </w:r>
      <w:r w:rsidRPr="00C70064">
        <w:t xml:space="preserve">The research </w:t>
      </w:r>
      <w:r w:rsidRPr="00C70064">
        <w:rPr>
          <w:rFonts w:hint="eastAsia"/>
        </w:rPr>
        <w:t>on</w:t>
      </w:r>
      <w:r w:rsidRPr="00C70064">
        <w:t xml:space="preserve"> TC rainfall over the ocean is an ongoing research issue, while </w:t>
      </w:r>
      <w:r w:rsidRPr="00C70064">
        <w:rPr>
          <w:rFonts w:hint="eastAsia"/>
        </w:rPr>
        <w:t xml:space="preserve">TC </w:t>
      </w:r>
      <w:r w:rsidRPr="00C70064">
        <w:t xml:space="preserve">rainfall </w:t>
      </w:r>
      <w:r w:rsidRPr="00C70064">
        <w:rPr>
          <w:rFonts w:hint="eastAsia"/>
        </w:rPr>
        <w:t>during</w:t>
      </w:r>
      <w:r w:rsidRPr="00C70064">
        <w:t xml:space="preserve"> landfall </w:t>
      </w:r>
      <w:r w:rsidR="00405C36">
        <w:rPr>
          <w:rFonts w:hint="eastAsia"/>
        </w:rPr>
        <w:t>is much more</w:t>
      </w:r>
      <w:r w:rsidRPr="00C70064">
        <w:t xml:space="preserve"> complicated due to variable environmental and land surface conditions.</w:t>
      </w:r>
      <w:r>
        <w:rPr>
          <w:rFonts w:hint="eastAsia"/>
        </w:rPr>
        <w:t xml:space="preserve"> </w:t>
      </w:r>
      <w:r w:rsidRPr="00C70064">
        <w:t xml:space="preserve">Moreover, </w:t>
      </w:r>
      <w:r w:rsidRPr="00C70064">
        <w:rPr>
          <w:rFonts w:hint="eastAsia"/>
        </w:rPr>
        <w:t xml:space="preserve">landfalling </w:t>
      </w:r>
      <w:r w:rsidRPr="00C70064">
        <w:t xml:space="preserve">TC rainfall </w:t>
      </w:r>
      <w:r w:rsidRPr="00C70064">
        <w:rPr>
          <w:rFonts w:hint="eastAsia"/>
        </w:rPr>
        <w:t>often</w:t>
      </w:r>
      <w:r>
        <w:rPr>
          <w:rFonts w:hint="eastAsia"/>
        </w:rPr>
        <w:t xml:space="preserve"> </w:t>
      </w:r>
      <w:r w:rsidRPr="00C70064">
        <w:rPr>
          <w:rFonts w:hint="eastAsia"/>
        </w:rPr>
        <w:t xml:space="preserve">shows </w:t>
      </w:r>
      <w:r w:rsidR="00447A49">
        <w:rPr>
          <w:rFonts w:hint="eastAsia"/>
        </w:rPr>
        <w:t xml:space="preserve">significant </w:t>
      </w:r>
      <w:r w:rsidRPr="00C70064">
        <w:rPr>
          <w:rFonts w:hint="eastAsia"/>
        </w:rPr>
        <w:t>regional</w:t>
      </w:r>
      <w:r w:rsidR="00447A49">
        <w:rPr>
          <w:rFonts w:hint="eastAsia"/>
        </w:rPr>
        <w:t>ity</w:t>
      </w:r>
      <w:r w:rsidRPr="00C70064">
        <w:rPr>
          <w:rFonts w:hint="eastAsia"/>
        </w:rPr>
        <w:t xml:space="preserve"> </w:t>
      </w:r>
      <w:r w:rsidRPr="00C70064">
        <w:t>due to the difference</w:t>
      </w:r>
      <w:r w:rsidRPr="00C70064">
        <w:rPr>
          <w:rFonts w:hint="eastAsia"/>
        </w:rPr>
        <w:t>s</w:t>
      </w:r>
      <w:r w:rsidRPr="00C70064">
        <w:t xml:space="preserve"> in topography and climate background. Therefore, coordinated international collaboration is required to understand the </w:t>
      </w:r>
      <w:r w:rsidRPr="00C70064">
        <w:rPr>
          <w:rFonts w:hint="eastAsia"/>
        </w:rPr>
        <w:t>critical</w:t>
      </w:r>
      <w:r w:rsidRPr="00C70064">
        <w:t xml:space="preserve"> dynamic</w:t>
      </w:r>
      <w:r w:rsidRPr="00C70064">
        <w:rPr>
          <w:rFonts w:hint="eastAsia"/>
        </w:rPr>
        <w:t>al</w:t>
      </w:r>
      <w:r w:rsidRPr="00C70064">
        <w:t xml:space="preserve"> and physic</w:t>
      </w:r>
      <w:r w:rsidRPr="00C70064">
        <w:rPr>
          <w:rFonts w:hint="eastAsia"/>
        </w:rPr>
        <w:t>al</w:t>
      </w:r>
      <w:r w:rsidRPr="00C70064">
        <w:t xml:space="preserve"> process</w:t>
      </w:r>
      <w:r w:rsidRPr="00C70064">
        <w:rPr>
          <w:rFonts w:hint="eastAsia"/>
        </w:rPr>
        <w:t>es</w:t>
      </w:r>
      <w:r>
        <w:rPr>
          <w:rFonts w:hint="eastAsia"/>
        </w:rPr>
        <w:t xml:space="preserve"> </w:t>
      </w:r>
      <w:r w:rsidRPr="00C70064">
        <w:rPr>
          <w:rFonts w:hint="eastAsia"/>
        </w:rPr>
        <w:t>associated with</w:t>
      </w:r>
      <w:r w:rsidRPr="00C70064">
        <w:t xml:space="preserve"> landfalling TC rainfall</w:t>
      </w:r>
      <w:r w:rsidRPr="00C70064">
        <w:rPr>
          <w:rFonts w:hint="eastAsia"/>
        </w:rPr>
        <w:t>.</w:t>
      </w:r>
      <w:r w:rsidRPr="00C70064">
        <w:t xml:space="preserve"> The UPDRAFT project </w:t>
      </w:r>
      <w:r w:rsidR="00447A49">
        <w:rPr>
          <w:rFonts w:hint="eastAsia"/>
        </w:rPr>
        <w:t>attempt</w:t>
      </w:r>
      <w:r w:rsidR="0020051F">
        <w:rPr>
          <w:rFonts w:hint="eastAsia"/>
        </w:rPr>
        <w:t>s</w:t>
      </w:r>
      <w:r w:rsidRPr="00C70064">
        <w:t xml:space="preserve"> to address these problems using state-of-the-art observational and modeling tools.</w:t>
      </w:r>
    </w:p>
    <w:p w14:paraId="3ECB5FA7" w14:textId="6D54F77C" w:rsidR="00F153A0" w:rsidRPr="00F153A0" w:rsidRDefault="00F153A0" w:rsidP="005354EE">
      <w:pPr>
        <w:pStyle w:val="Heading2"/>
      </w:pPr>
      <w:bookmarkStart w:id="3" w:name="_Toc463773443"/>
      <w:r w:rsidRPr="00F153A0">
        <w:rPr>
          <w:rFonts w:hint="eastAsia"/>
        </w:rPr>
        <w:t>Scientific Objectives</w:t>
      </w:r>
      <w:bookmarkEnd w:id="3"/>
    </w:p>
    <w:p w14:paraId="1B215443" w14:textId="6D9968D4" w:rsidR="00F153A0" w:rsidRDefault="00F153A0" w:rsidP="00FE6592">
      <w:r>
        <w:rPr>
          <w:rFonts w:hint="eastAsia"/>
        </w:rPr>
        <w:t xml:space="preserve">The overall goal of the UPDRAFT project is to </w:t>
      </w:r>
      <w:r w:rsidRPr="00F153A0">
        <w:rPr>
          <w:rFonts w:hint="eastAsia"/>
        </w:rPr>
        <w:t xml:space="preserve">improve the </w:t>
      </w:r>
      <w:r>
        <w:rPr>
          <w:rFonts w:hint="eastAsia"/>
        </w:rPr>
        <w:t>u</w:t>
      </w:r>
      <w:r w:rsidRPr="00F153A0">
        <w:rPr>
          <w:rFonts w:hint="eastAsia"/>
        </w:rPr>
        <w:t xml:space="preserve">nderstanding and </w:t>
      </w:r>
      <w:r>
        <w:rPr>
          <w:rFonts w:hint="eastAsia"/>
        </w:rPr>
        <w:t>p</w:t>
      </w:r>
      <w:r w:rsidRPr="00F153A0">
        <w:rPr>
          <w:rFonts w:hint="eastAsia"/>
        </w:rPr>
        <w:t>re</w:t>
      </w:r>
      <w:r>
        <w:rPr>
          <w:rFonts w:hint="eastAsia"/>
        </w:rPr>
        <w:t>d</w:t>
      </w:r>
      <w:r w:rsidRPr="00F153A0">
        <w:rPr>
          <w:rFonts w:hint="eastAsia"/>
        </w:rPr>
        <w:t xml:space="preserve">iction of </w:t>
      </w:r>
      <w:r>
        <w:rPr>
          <w:rFonts w:hint="eastAsia"/>
        </w:rPr>
        <w:t>r</w:t>
      </w:r>
      <w:r w:rsidRPr="00F153A0">
        <w:rPr>
          <w:rFonts w:hint="eastAsia"/>
        </w:rPr>
        <w:t xml:space="preserve">ainfall </w:t>
      </w:r>
      <w:r>
        <w:rPr>
          <w:rFonts w:hint="eastAsia"/>
        </w:rPr>
        <w:t>a</w:t>
      </w:r>
      <w:r w:rsidRPr="00F153A0">
        <w:rPr>
          <w:rFonts w:hint="eastAsia"/>
        </w:rPr>
        <w:t>ssociated with land</w:t>
      </w:r>
      <w:r>
        <w:rPr>
          <w:rFonts w:hint="eastAsia"/>
        </w:rPr>
        <w:t>f</w:t>
      </w:r>
      <w:r w:rsidRPr="00F153A0">
        <w:rPr>
          <w:rFonts w:hint="eastAsia"/>
        </w:rPr>
        <w:t xml:space="preserve">alling </w:t>
      </w:r>
      <w:r>
        <w:rPr>
          <w:rFonts w:hint="eastAsia"/>
        </w:rPr>
        <w:t>t</w:t>
      </w:r>
      <w:r w:rsidRPr="00F153A0">
        <w:rPr>
          <w:rFonts w:hint="eastAsia"/>
        </w:rPr>
        <w:t>ropical cyclones</w:t>
      </w:r>
      <w:r>
        <w:rPr>
          <w:rFonts w:hint="eastAsia"/>
        </w:rPr>
        <w:t xml:space="preserve">. </w:t>
      </w:r>
      <w:r w:rsidR="002551D7">
        <w:rPr>
          <w:rFonts w:hint="eastAsia"/>
        </w:rPr>
        <w:t>B</w:t>
      </w:r>
      <w:r>
        <w:rPr>
          <w:rFonts w:hint="eastAsia"/>
        </w:rPr>
        <w:t xml:space="preserve">oth the basic research and </w:t>
      </w:r>
      <w:r w:rsidR="002551D7">
        <w:rPr>
          <w:rFonts w:hint="eastAsia"/>
        </w:rPr>
        <w:t xml:space="preserve">the </w:t>
      </w:r>
      <w:r>
        <w:rPr>
          <w:rFonts w:hint="eastAsia"/>
        </w:rPr>
        <w:t>application</w:t>
      </w:r>
      <w:r w:rsidR="002551D7">
        <w:rPr>
          <w:rFonts w:hint="eastAsia"/>
        </w:rPr>
        <w:t xml:space="preserve"> are </w:t>
      </w:r>
      <w:r w:rsidR="002551D7">
        <w:rPr>
          <w:rFonts w:hint="eastAsia"/>
        </w:rPr>
        <w:lastRenderedPageBreak/>
        <w:t>included in this project</w:t>
      </w:r>
      <w:r>
        <w:rPr>
          <w:rFonts w:hint="eastAsia"/>
        </w:rPr>
        <w:t>.</w:t>
      </w:r>
      <w:r w:rsidR="002551D7">
        <w:rPr>
          <w:rFonts w:hint="eastAsia"/>
        </w:rPr>
        <w:t xml:space="preserve"> In the former, the UPDRAFT intends to enhance the understanding of some key physical processes influencing the characteristics of tropical cyclone precipitation. In the latter, the UPDRAFT plans to develop an optimal configuration of state-of-the-art numerical models suitable for simulating and forecasting tropical cyclone rainfall.</w:t>
      </w:r>
      <w:r w:rsidR="00527881">
        <w:rPr>
          <w:rFonts w:hint="eastAsia"/>
        </w:rPr>
        <w:t xml:space="preserve"> Based on model outputs, the UPDRAFT will </w:t>
      </w:r>
      <w:r w:rsidR="00527881">
        <w:t xml:space="preserve">further </w:t>
      </w:r>
      <w:r w:rsidR="00527881">
        <w:rPr>
          <w:rFonts w:hint="eastAsia"/>
        </w:rPr>
        <w:t>provide high-quality rainfall forecast products to the WMO through series of postprocessing techniques.</w:t>
      </w:r>
      <w:r w:rsidR="00A02DDD">
        <w:rPr>
          <w:rFonts w:hint="eastAsia"/>
        </w:rPr>
        <w:t xml:space="preserve"> To achieve this goal, five working groups are set up in the UPDRAFT projects.</w:t>
      </w:r>
    </w:p>
    <w:p w14:paraId="1FC3F197" w14:textId="0F928812" w:rsidR="004F1066" w:rsidRDefault="004F1066" w:rsidP="004F1066">
      <w:pPr>
        <w:pStyle w:val="Heading2"/>
      </w:pPr>
      <w:bookmarkStart w:id="4" w:name="_Toc463773444"/>
      <w:r>
        <w:rPr>
          <w:rFonts w:hint="eastAsia"/>
        </w:rPr>
        <w:t>Expected outcomes and significan</w:t>
      </w:r>
      <w:r w:rsidR="004755E2">
        <w:rPr>
          <w:rFonts w:hint="eastAsia"/>
        </w:rPr>
        <w:t>c</w:t>
      </w:r>
      <w:r>
        <w:rPr>
          <w:rFonts w:hint="eastAsia"/>
        </w:rPr>
        <w:t>e</w:t>
      </w:r>
      <w:bookmarkEnd w:id="4"/>
    </w:p>
    <w:p w14:paraId="5CF36E06" w14:textId="0D1A6012" w:rsidR="00AC6EC2" w:rsidRDefault="00C24F2B" w:rsidP="00815B9D">
      <w:r>
        <w:t>Based on</w:t>
      </w:r>
      <w:r>
        <w:rPr>
          <w:rFonts w:hint="eastAsia"/>
        </w:rPr>
        <w:t xml:space="preserve"> the overall goal and research objectives of this proposed project</w:t>
      </w:r>
      <w:r>
        <w:t>,</w:t>
      </w:r>
      <w:r>
        <w:rPr>
          <w:rFonts w:hint="eastAsia"/>
        </w:rPr>
        <w:t xml:space="preserve"> </w:t>
      </w:r>
      <w:r>
        <w:t>t</w:t>
      </w:r>
      <w:r>
        <w:rPr>
          <w:rFonts w:hint="eastAsia"/>
        </w:rPr>
        <w:t xml:space="preserve">he outcome from this project will </w:t>
      </w:r>
      <w:r>
        <w:t xml:space="preserve">be to </w:t>
      </w:r>
      <w:r>
        <w:rPr>
          <w:rFonts w:hint="eastAsia"/>
        </w:rPr>
        <w:t xml:space="preserve">improve both our understanding and </w:t>
      </w:r>
      <w:r>
        <w:t>prediction</w:t>
      </w:r>
      <w:r>
        <w:rPr>
          <w:rFonts w:hint="eastAsia"/>
        </w:rPr>
        <w:t xml:space="preserve"> of rainfall </w:t>
      </w:r>
      <w:r>
        <w:t xml:space="preserve">(particularly extreme rain events) </w:t>
      </w:r>
      <w:r>
        <w:rPr>
          <w:rFonts w:hint="eastAsia"/>
        </w:rPr>
        <w:t>associated with landfalling TCs</w:t>
      </w:r>
      <w:r>
        <w:t>.</w:t>
      </w:r>
      <w:r>
        <w:rPr>
          <w:rFonts w:hint="eastAsia"/>
        </w:rPr>
        <w:t xml:space="preserve"> We anticipate considerable progress in </w:t>
      </w:r>
      <w:r>
        <w:t>d</w:t>
      </w:r>
      <w:r w:rsidRPr="00793447">
        <w:t>ynamical vortex initialization method</w:t>
      </w:r>
      <w:r>
        <w:t>ology, i</w:t>
      </w:r>
      <w:r>
        <w:rPr>
          <w:rFonts w:hint="eastAsia"/>
        </w:rPr>
        <w:t>mproved understanding of v</w:t>
      </w:r>
      <w:r w:rsidRPr="00793447">
        <w:t>ortex spin-down processes after landfall</w:t>
      </w:r>
      <w:r>
        <w:t>, i</w:t>
      </w:r>
      <w:r w:rsidRPr="00793447">
        <w:t>mproved physical parameterization schemes</w:t>
      </w:r>
      <w:r>
        <w:t>, observations from r</w:t>
      </w:r>
      <w:r w:rsidRPr="00793447">
        <w:t>adar network</w:t>
      </w:r>
      <w:r>
        <w:t>s</w:t>
      </w:r>
      <w:r w:rsidRPr="00793447">
        <w:t xml:space="preserve"> in coastal regions of East Asia </w:t>
      </w:r>
      <w:r>
        <w:t>and</w:t>
      </w:r>
      <w:r w:rsidRPr="00793447">
        <w:t xml:space="preserve"> aircraft</w:t>
      </w:r>
      <w:r>
        <w:t>, and n</w:t>
      </w:r>
      <w:r w:rsidRPr="00793447">
        <w:t>ew consensus rainfall forecast system</w:t>
      </w:r>
      <w:r>
        <w:t>s.</w:t>
      </w:r>
    </w:p>
    <w:p w14:paraId="50093A9C" w14:textId="1C7E4C32" w:rsidR="00815B9D" w:rsidRPr="00815B9D" w:rsidRDefault="00AC6EC2" w:rsidP="00AC6EC2">
      <w:pPr>
        <w:widowControl/>
        <w:spacing w:line="240" w:lineRule="auto"/>
        <w:ind w:firstLine="0"/>
        <w:jc w:val="left"/>
      </w:pPr>
      <w:r>
        <w:br w:type="page"/>
      </w:r>
    </w:p>
    <w:p w14:paraId="68860B42" w14:textId="77777777" w:rsidR="003D6A51" w:rsidRDefault="003D6A51" w:rsidP="00856617">
      <w:pPr>
        <w:pStyle w:val="Heading1"/>
      </w:pPr>
      <w:bookmarkStart w:id="5" w:name="_Toc463773445"/>
      <w:r w:rsidRPr="000B74D4">
        <w:lastRenderedPageBreak/>
        <w:t>Implementation</w:t>
      </w:r>
      <w:r>
        <w:t xml:space="preserve"> Plan</w:t>
      </w:r>
      <w:bookmarkEnd w:id="5"/>
    </w:p>
    <w:p w14:paraId="796AC6ED" w14:textId="46279E73" w:rsidR="003D6A51" w:rsidRDefault="003D6A51" w:rsidP="00856617">
      <w:pPr>
        <w:pStyle w:val="Heading2"/>
      </w:pPr>
      <w:bookmarkStart w:id="6" w:name="_Toc463773446"/>
      <w:r>
        <w:t>Observation</w:t>
      </w:r>
      <w:bookmarkEnd w:id="6"/>
      <w:r w:rsidR="0000723B">
        <w:rPr>
          <w:rFonts w:hint="eastAsia"/>
        </w:rPr>
        <w:t xml:space="preserve"> group</w:t>
      </w:r>
    </w:p>
    <w:p w14:paraId="138BF708" w14:textId="2039B4DD" w:rsidR="00856617" w:rsidRDefault="00856617" w:rsidP="00856617">
      <w:r>
        <w:rPr>
          <w:rFonts w:hint="eastAsia"/>
        </w:rPr>
        <w:t>The observation component of UPDRAFT aims to provide high-resolution data</w:t>
      </w:r>
      <w:r>
        <w:t>sets</w:t>
      </w:r>
      <w:r>
        <w:rPr>
          <w:rFonts w:hint="eastAsia"/>
        </w:rPr>
        <w:t xml:space="preserve"> for verification and understanding </w:t>
      </w:r>
      <w:r>
        <w:t>of key dynamic, thermodynamic and microphysical processes related to the rainfall forecast of landfalling TCs.</w:t>
      </w:r>
      <w:r>
        <w:rPr>
          <w:rFonts w:hint="eastAsia"/>
        </w:rPr>
        <w:t xml:space="preserve"> We will</w:t>
      </w:r>
      <w:r w:rsidRPr="00422366">
        <w:t xml:space="preserve"> target several high</w:t>
      </w:r>
      <w:r>
        <w:rPr>
          <w:rFonts w:hint="eastAsia"/>
        </w:rPr>
        <w:t>-</w:t>
      </w:r>
      <w:r w:rsidRPr="00422366">
        <w:t xml:space="preserve">impact </w:t>
      </w:r>
      <w:r w:rsidRPr="00355DA7">
        <w:t xml:space="preserve">and challenging landfalling </w:t>
      </w:r>
      <w:r>
        <w:t>TC</w:t>
      </w:r>
      <w:r w:rsidRPr="00355DA7">
        <w:t xml:space="preserve">s </w:t>
      </w:r>
      <w:r w:rsidR="00372C17">
        <w:t>using the</w:t>
      </w:r>
      <w:r>
        <w:t xml:space="preserve"> state-of-the-art instrumentation</w:t>
      </w:r>
      <w:r w:rsidRPr="00355DA7">
        <w:t xml:space="preserve"> </w:t>
      </w:r>
      <w:r w:rsidR="00372C17">
        <w:t>in field experiments. The collected dataset will</w:t>
      </w:r>
      <w:r>
        <w:rPr>
          <w:rFonts w:hint="eastAsia"/>
        </w:rPr>
        <w:t xml:space="preserve"> </w:t>
      </w:r>
      <w:r w:rsidR="00372C17">
        <w:t xml:space="preserve">be </w:t>
      </w:r>
      <w:r>
        <w:t>use</w:t>
      </w:r>
      <w:r w:rsidR="00372C17">
        <w:t>d</w:t>
      </w:r>
      <w:r>
        <w:t xml:space="preserve"> in </w:t>
      </w:r>
      <w:r>
        <w:rPr>
          <w:rFonts w:hint="eastAsia"/>
        </w:rPr>
        <w:t xml:space="preserve">both </w:t>
      </w:r>
      <w:r w:rsidRPr="008D662B">
        <w:t>quantitative</w:t>
      </w:r>
      <w:r>
        <w:rPr>
          <w:rFonts w:hint="eastAsia"/>
        </w:rPr>
        <w:t xml:space="preserve"> </w:t>
      </w:r>
      <w:r w:rsidRPr="004F12ED">
        <w:t>evaluations</w:t>
      </w:r>
      <w:r>
        <w:rPr>
          <w:rFonts w:hint="eastAsia"/>
        </w:rPr>
        <w:t xml:space="preserve"> of model </w:t>
      </w:r>
      <w:r w:rsidRPr="00422366">
        <w:t>forecast</w:t>
      </w:r>
      <w:r>
        <w:t>s</w:t>
      </w:r>
      <w:r w:rsidRPr="00422366">
        <w:t xml:space="preserve"> </w:t>
      </w:r>
      <w:r>
        <w:rPr>
          <w:rFonts w:hint="eastAsia"/>
        </w:rPr>
        <w:t xml:space="preserve">and improvement of model </w:t>
      </w:r>
      <w:r>
        <w:t>physics</w:t>
      </w:r>
      <w:r w:rsidRPr="00422366">
        <w:t>.</w:t>
      </w:r>
      <w:r w:rsidRPr="005818A5">
        <w:t xml:space="preserve"> </w:t>
      </w:r>
      <w:r w:rsidRPr="00355DA7">
        <w:t xml:space="preserve">The field experiment is </w:t>
      </w:r>
      <w:r>
        <w:t xml:space="preserve">preliminarily </w:t>
      </w:r>
      <w:r w:rsidRPr="00355DA7">
        <w:t xml:space="preserve">planned to take place in </w:t>
      </w:r>
      <w:r>
        <w:rPr>
          <w:rFonts w:hint="eastAsia"/>
        </w:rPr>
        <w:t xml:space="preserve">the </w:t>
      </w:r>
      <w:r w:rsidRPr="00355DA7">
        <w:t>coastal region</w:t>
      </w:r>
      <w:r>
        <w:t>s</w:t>
      </w:r>
      <w:r w:rsidRPr="00355DA7">
        <w:t xml:space="preserve"> of Southeast China</w:t>
      </w:r>
      <w:r>
        <w:t xml:space="preserve"> (the first focus area)</w:t>
      </w:r>
      <w:r>
        <w:rPr>
          <w:rFonts w:hint="eastAsia"/>
        </w:rPr>
        <w:t xml:space="preserve"> </w:t>
      </w:r>
      <w:r w:rsidRPr="006C06B1">
        <w:rPr>
          <w:rFonts w:eastAsia="PMingLiU"/>
          <w:lang w:eastAsia="zh-TW"/>
        </w:rPr>
        <w:t>from</w:t>
      </w:r>
      <w:r w:rsidR="00C03D9A">
        <w:t xml:space="preserve"> June to September during 2017-2021</w:t>
      </w:r>
      <w:r w:rsidRPr="00355DA7">
        <w:t xml:space="preserve">. </w:t>
      </w:r>
      <w:r>
        <w:t xml:space="preserve">It </w:t>
      </w:r>
      <w:r>
        <w:rPr>
          <w:rFonts w:hint="eastAsia"/>
        </w:rPr>
        <w:t xml:space="preserve">will </w:t>
      </w:r>
      <w:r>
        <w:t xml:space="preserve">be </w:t>
      </w:r>
      <w:r>
        <w:rPr>
          <w:rFonts w:hint="eastAsia"/>
        </w:rPr>
        <w:t xml:space="preserve">open </w:t>
      </w:r>
      <w:r w:rsidRPr="0041278B">
        <w:t xml:space="preserve">to </w:t>
      </w:r>
      <w:r>
        <w:t>participa</w:t>
      </w:r>
      <w:r w:rsidR="00372C17">
        <w:t>nts</w:t>
      </w:r>
      <w:r>
        <w:t xml:space="preserve"> from </w:t>
      </w:r>
      <w:r w:rsidRPr="0041278B">
        <w:t xml:space="preserve">all international </w:t>
      </w:r>
      <w:r>
        <w:t>TC</w:t>
      </w:r>
      <w:r>
        <w:rPr>
          <w:rFonts w:hint="eastAsia"/>
        </w:rPr>
        <w:t xml:space="preserve"> groups</w:t>
      </w:r>
      <w:r>
        <w:t xml:space="preserve"> for conducting related regional </w:t>
      </w:r>
      <w:r>
        <w:rPr>
          <w:rFonts w:hint="eastAsia"/>
        </w:rPr>
        <w:t xml:space="preserve">TC field experiment </w:t>
      </w:r>
      <w:r>
        <w:t>modules.</w:t>
      </w:r>
    </w:p>
    <w:p w14:paraId="7B90B2C3" w14:textId="1F913342" w:rsidR="00856617" w:rsidRDefault="00856617" w:rsidP="00856617">
      <w:r>
        <w:t>An a</w:t>
      </w:r>
      <w:r>
        <w:rPr>
          <w:rFonts w:hint="eastAsia"/>
        </w:rPr>
        <w:t xml:space="preserve">dvanced </w:t>
      </w:r>
      <w:r w:rsidRPr="00CA1C77">
        <w:t xml:space="preserve">observational </w:t>
      </w:r>
      <w:r>
        <w:rPr>
          <w:rFonts w:hint="eastAsia"/>
        </w:rPr>
        <w:t xml:space="preserve">network </w:t>
      </w:r>
      <w:r>
        <w:t xml:space="preserve">is </w:t>
      </w:r>
      <w:r>
        <w:rPr>
          <w:rFonts w:hint="eastAsia"/>
        </w:rPr>
        <w:t xml:space="preserve">already </w:t>
      </w:r>
      <w:r>
        <w:t xml:space="preserve">in place </w:t>
      </w:r>
      <w:r>
        <w:rPr>
          <w:rFonts w:hint="eastAsia"/>
        </w:rPr>
        <w:t xml:space="preserve">in </w:t>
      </w:r>
      <w:r>
        <w:t xml:space="preserve">the </w:t>
      </w:r>
      <w:r w:rsidRPr="00CA1C77">
        <w:t>Southeast China</w:t>
      </w:r>
      <w:r>
        <w:rPr>
          <w:rFonts w:hint="eastAsia"/>
        </w:rPr>
        <w:t xml:space="preserve"> c</w:t>
      </w:r>
      <w:r w:rsidRPr="00932DF5">
        <w:t>oast</w:t>
      </w:r>
      <w:r>
        <w:rPr>
          <w:rFonts w:hint="eastAsia"/>
        </w:rPr>
        <w:t>al area</w:t>
      </w:r>
      <w:r>
        <w:t>s</w:t>
      </w:r>
      <w:r>
        <w:rPr>
          <w:rFonts w:hint="eastAsia"/>
        </w:rPr>
        <w:t xml:space="preserve"> </w:t>
      </w:r>
      <w:r>
        <w:t>as a part of</w:t>
      </w:r>
      <w:r>
        <w:rPr>
          <w:rFonts w:hint="eastAsia"/>
        </w:rPr>
        <w:t xml:space="preserve"> the China </w:t>
      </w:r>
      <w:r w:rsidRPr="00C22E9E">
        <w:t>973 Project</w:t>
      </w:r>
      <w:r>
        <w:rPr>
          <w:rFonts w:hint="eastAsia"/>
        </w:rPr>
        <w:t xml:space="preserve"> </w:t>
      </w:r>
      <w:r w:rsidRPr="00CA72DF">
        <w:t>UVLTCP</w:t>
      </w:r>
      <w:r w:rsidR="007574DA">
        <w:t>. Instruments</w:t>
      </w:r>
      <w:r>
        <w:t xml:space="preserve"> included in this network are </w:t>
      </w:r>
      <w:r w:rsidRPr="00413698">
        <w:t xml:space="preserve">Doppler radars, radar wind profilers, meteorological towers, and mobile </w:t>
      </w:r>
      <w:r>
        <w:t xml:space="preserve">observation </w:t>
      </w:r>
      <w:r w:rsidRPr="00413698">
        <w:t xml:space="preserve">vehicles. </w:t>
      </w:r>
      <w:r w:rsidRPr="002E3337">
        <w:t>Th</w:t>
      </w:r>
      <w:r>
        <w:t>e</w:t>
      </w:r>
      <w:r w:rsidRPr="00A84FC7">
        <w:t xml:space="preserve"> f</w:t>
      </w:r>
      <w:r>
        <w:t>ield campaign part of UPDRAFT</w:t>
      </w:r>
      <w:r>
        <w:rPr>
          <w:rFonts w:hint="eastAsia"/>
        </w:rPr>
        <w:t xml:space="preserve"> </w:t>
      </w:r>
      <w:r>
        <w:t>will</w:t>
      </w:r>
      <w:r>
        <w:rPr>
          <w:rFonts w:hint="eastAsia"/>
        </w:rPr>
        <w:t xml:space="preserve"> </w:t>
      </w:r>
      <w:r>
        <w:t xml:space="preserve">be associated with </w:t>
      </w:r>
      <w:r w:rsidR="00C03D9A">
        <w:t>a new 973 Program of China (2016</w:t>
      </w:r>
      <w:r>
        <w:t>--2020) and will include new types of observational tools. For example, both C-band and X-band dual-polarimetric mobile radars will be us</w:t>
      </w:r>
      <w:r w:rsidR="00C03D9A">
        <w:t>ed in this field campaign.</w:t>
      </w:r>
    </w:p>
    <w:p w14:paraId="7926E044" w14:textId="0AF19A9F" w:rsidR="00856617" w:rsidRDefault="00712B36" w:rsidP="005354EE">
      <w:pPr>
        <w:pStyle w:val="Heading3"/>
      </w:pPr>
      <w:bookmarkStart w:id="7" w:name="_Toc273357077"/>
      <w:bookmarkStart w:id="8" w:name="_Toc299396814"/>
      <w:bookmarkStart w:id="9" w:name="_Toc463773447"/>
      <w:r>
        <w:t xml:space="preserve">Instruments </w:t>
      </w:r>
      <w:r>
        <w:rPr>
          <w:rFonts w:hint="eastAsia"/>
        </w:rPr>
        <w:t xml:space="preserve">and </w:t>
      </w:r>
      <w:r w:rsidR="00856617" w:rsidRPr="00E954B5">
        <w:t>Measurements</w:t>
      </w:r>
      <w:bookmarkEnd w:id="7"/>
      <w:bookmarkEnd w:id="8"/>
      <w:bookmarkEnd w:id="9"/>
    </w:p>
    <w:p w14:paraId="6376939A" w14:textId="77777777" w:rsidR="00856617" w:rsidRPr="008F7035" w:rsidRDefault="00856617" w:rsidP="00856617">
      <w:r>
        <w:t xml:space="preserve">The observational </w:t>
      </w:r>
      <w:bookmarkStart w:id="10" w:name="OLE_LINK19"/>
      <w:bookmarkStart w:id="11" w:name="OLE_LINK20"/>
      <w:r>
        <w:t>instruments</w:t>
      </w:r>
      <w:bookmarkEnd w:id="10"/>
      <w:bookmarkEnd w:id="11"/>
      <w:r>
        <w:t xml:space="preserve"> that will be used in the field campaign are as follows:</w:t>
      </w:r>
    </w:p>
    <w:p w14:paraId="1DE95EF8" w14:textId="14FC778B" w:rsidR="00856617" w:rsidRDefault="00856617" w:rsidP="00B74313">
      <w:pPr>
        <w:pStyle w:val="ListParagraph"/>
      </w:pPr>
      <w:r w:rsidRPr="00712B36">
        <w:rPr>
          <w:rStyle w:val="Strong"/>
        </w:rPr>
        <w:t>Operational surface observational network</w:t>
      </w:r>
      <w:r w:rsidRPr="00B10581">
        <w:t>:</w:t>
      </w:r>
      <w:r w:rsidRPr="00A84FC7">
        <w:t xml:space="preserve"> </w:t>
      </w:r>
      <w:r>
        <w:t xml:space="preserve">High-density </w:t>
      </w:r>
      <w:r w:rsidRPr="00A84FC7">
        <w:rPr>
          <w:rFonts w:hint="eastAsia"/>
        </w:rPr>
        <w:t>A</w:t>
      </w:r>
      <w:r w:rsidRPr="00E4749D">
        <w:t>utomatic weather stations (AWSs) have been established over coast</w:t>
      </w:r>
      <w:r>
        <w:t>al and inland regions</w:t>
      </w:r>
      <w:r w:rsidRPr="00E4749D">
        <w:t xml:space="preserve"> </w:t>
      </w:r>
      <w:r>
        <w:t>of southeast</w:t>
      </w:r>
      <w:r w:rsidRPr="00E4749D">
        <w:t xml:space="preserve"> China. The AWSs are classified into </w:t>
      </w:r>
      <w:r>
        <w:t xml:space="preserve">manned </w:t>
      </w:r>
      <w:r w:rsidRPr="00E4749D">
        <w:t xml:space="preserve">national-level AWSs </w:t>
      </w:r>
      <w:r>
        <w:t>(</w:t>
      </w:r>
      <w:r w:rsidRPr="00E4749D">
        <w:t>with observers on duty</w:t>
      </w:r>
      <w:r>
        <w:t>)</w:t>
      </w:r>
      <w:r w:rsidRPr="00E4749D">
        <w:t xml:space="preserve">, </w:t>
      </w:r>
      <w:r>
        <w:t xml:space="preserve">unmanned </w:t>
      </w:r>
      <w:r w:rsidRPr="00E4749D">
        <w:t>national-level AWSs, and regional AWSs. The average distance between the AWSs is ~10</w:t>
      </w:r>
      <w:r>
        <w:t xml:space="preserve"> </w:t>
      </w:r>
      <w:r w:rsidRPr="00E4749D">
        <w:t>km</w:t>
      </w:r>
      <w:r>
        <w:t>,</w:t>
      </w:r>
      <w:r w:rsidRPr="00E4749D">
        <w:t xml:space="preserve"> which meets the requirements of mesoscale </w:t>
      </w:r>
      <w:r>
        <w:t>monitoring</w:t>
      </w:r>
      <w:r w:rsidRPr="00E4749D">
        <w:t xml:space="preserve">. </w:t>
      </w:r>
      <w:r>
        <w:t>Real</w:t>
      </w:r>
      <w:r w:rsidRPr="00E4749D">
        <w:t>-time quality control of the AWS observations is now conducted at the operational meteorological centers of China.</w:t>
      </w:r>
    </w:p>
    <w:p w14:paraId="4B588D97" w14:textId="5ED4F2F8" w:rsidR="00856617" w:rsidRDefault="00856617" w:rsidP="00B74313">
      <w:pPr>
        <w:pStyle w:val="ListParagraph"/>
      </w:pPr>
      <w:r w:rsidRPr="00712B36">
        <w:rPr>
          <w:rStyle w:val="Strong"/>
        </w:rPr>
        <w:t>Operational upper-air observational network</w:t>
      </w:r>
      <w:r w:rsidRPr="00B10581">
        <w:t>:</w:t>
      </w:r>
      <w:r w:rsidRPr="002E3337">
        <w:t xml:space="preserve"> China Me</w:t>
      </w:r>
      <w:r w:rsidRPr="00A84FC7">
        <w:t>teorological Administration (CMA) has built</w:t>
      </w:r>
      <w:r w:rsidRPr="00A84FC7">
        <w:rPr>
          <w:rFonts w:hint="eastAsia"/>
        </w:rPr>
        <w:t xml:space="preserve"> </w:t>
      </w:r>
      <w:r>
        <w:t xml:space="preserve">up a </w:t>
      </w:r>
      <w:r w:rsidRPr="00A84FC7">
        <w:rPr>
          <w:rFonts w:hint="eastAsia"/>
        </w:rPr>
        <w:t>number</w:t>
      </w:r>
      <w:r>
        <w:t xml:space="preserve"> of radioso</w:t>
      </w:r>
      <w:r w:rsidRPr="00A84FC7">
        <w:t>nd</w:t>
      </w:r>
      <w:r>
        <w:t xml:space="preserve">e stations in East China with the spatial resolution of roughly 200~300 km. </w:t>
      </w:r>
      <w:r w:rsidRPr="00733FC4">
        <w:t>The radiosonde observation</w:t>
      </w:r>
      <w:r>
        <w:rPr>
          <w:rFonts w:hint="eastAsia"/>
        </w:rPr>
        <w:t>al</w:t>
      </w:r>
      <w:r w:rsidRPr="00733FC4">
        <w:t xml:space="preserve"> stations in </w:t>
      </w:r>
      <w:r w:rsidRPr="008F04FD">
        <w:t xml:space="preserve">Guangdong, Guangxi, Hainan, </w:t>
      </w:r>
      <w:r w:rsidRPr="008F04FD">
        <w:rPr>
          <w:rFonts w:hint="eastAsia"/>
        </w:rPr>
        <w:t>Fujian, Zhejiang, Shanghai, Jiangsu</w:t>
      </w:r>
      <w:r w:rsidRPr="00733FC4">
        <w:t xml:space="preserve"> will increase their observation</w:t>
      </w:r>
      <w:r>
        <w:rPr>
          <w:rFonts w:hint="eastAsia"/>
        </w:rPr>
        <w:t>al</w:t>
      </w:r>
      <w:r w:rsidRPr="00733FC4">
        <w:t xml:space="preserve"> </w:t>
      </w:r>
      <w:r w:rsidRPr="00733FC4">
        <w:lastRenderedPageBreak/>
        <w:t xml:space="preserve">frequency from twice a day to </w:t>
      </w:r>
      <w:r>
        <w:t>8</w:t>
      </w:r>
      <w:r w:rsidRPr="00733FC4">
        <w:t xml:space="preserve"> times a day</w:t>
      </w:r>
      <w:r>
        <w:rPr>
          <w:rFonts w:hint="eastAsia"/>
        </w:rPr>
        <w:t xml:space="preserve"> </w:t>
      </w:r>
      <w:r w:rsidRPr="00733FC4">
        <w:rPr>
          <w:rFonts w:hint="eastAsia"/>
        </w:rPr>
        <w:t>whe</w:t>
      </w:r>
      <w:r>
        <w:t>n</w:t>
      </w:r>
      <w:r w:rsidRPr="00733FC4">
        <w:rPr>
          <w:rFonts w:hint="eastAsia"/>
        </w:rPr>
        <w:t xml:space="preserve"> </w:t>
      </w:r>
      <w:r>
        <w:rPr>
          <w:rFonts w:hint="eastAsia"/>
        </w:rPr>
        <w:t>TC</w:t>
      </w:r>
      <w:r>
        <w:t>s make landfall</w:t>
      </w:r>
      <w:r w:rsidRPr="00733FC4">
        <w:rPr>
          <w:rFonts w:hint="eastAsia"/>
        </w:rPr>
        <w:t>.</w:t>
      </w:r>
      <w:r>
        <w:rPr>
          <w:rFonts w:hint="eastAsia"/>
        </w:rPr>
        <w:t xml:space="preserve"> </w:t>
      </w:r>
      <w:r w:rsidRPr="00733FC4">
        <w:rPr>
          <w:rFonts w:hint="eastAsia"/>
        </w:rPr>
        <w:t>T</w:t>
      </w:r>
      <w:r w:rsidRPr="00733FC4">
        <w:t>he mobile GPS sounding</w:t>
      </w:r>
      <w:r>
        <w:t>s</w:t>
      </w:r>
      <w:r w:rsidRPr="00733FC4">
        <w:t xml:space="preserve"> </w:t>
      </w:r>
      <w:r w:rsidRPr="00733FC4">
        <w:rPr>
          <w:rFonts w:hint="eastAsia"/>
        </w:rPr>
        <w:t>will be used to</w:t>
      </w:r>
      <w:r>
        <w:rPr>
          <w:rFonts w:hint="eastAsia"/>
        </w:rPr>
        <w:t xml:space="preserve"> </w:t>
      </w:r>
      <w:r w:rsidRPr="00733FC4">
        <w:rPr>
          <w:rFonts w:hint="eastAsia"/>
        </w:rPr>
        <w:t>enhance</w:t>
      </w:r>
      <w:r>
        <w:rPr>
          <w:rFonts w:hint="eastAsia"/>
        </w:rPr>
        <w:t xml:space="preserve"> </w:t>
      </w:r>
      <w:r w:rsidRPr="00733FC4">
        <w:rPr>
          <w:rFonts w:hint="eastAsia"/>
        </w:rPr>
        <w:t xml:space="preserve">the </w:t>
      </w:r>
      <w:r>
        <w:t xml:space="preserve">standard </w:t>
      </w:r>
      <w:r w:rsidRPr="00733FC4">
        <w:rPr>
          <w:rFonts w:hint="eastAsia"/>
        </w:rPr>
        <w:t xml:space="preserve">upper-air observations, </w:t>
      </w:r>
      <w:r>
        <w:t xml:space="preserve">as well as </w:t>
      </w:r>
      <w:r w:rsidRPr="00733FC4">
        <w:t xml:space="preserve">to correct humidity errors in the </w:t>
      </w:r>
      <w:r w:rsidRPr="00733FC4">
        <w:rPr>
          <w:rFonts w:hint="eastAsia"/>
        </w:rPr>
        <w:t>radio</w:t>
      </w:r>
      <w:r>
        <w:t>sonde</w:t>
      </w:r>
      <w:r w:rsidRPr="00733FC4">
        <w:t>s</w:t>
      </w:r>
      <w:r w:rsidRPr="00733FC4">
        <w:rPr>
          <w:rFonts w:hint="eastAsia"/>
        </w:rPr>
        <w:t>.</w:t>
      </w:r>
    </w:p>
    <w:p w14:paraId="77FCF75E" w14:textId="46D6D0A5" w:rsidR="00856617" w:rsidRDefault="00856617" w:rsidP="00B74313">
      <w:pPr>
        <w:pStyle w:val="ListParagraph"/>
      </w:pPr>
      <w:r w:rsidRPr="00712B36">
        <w:rPr>
          <w:rStyle w:val="Strong"/>
        </w:rPr>
        <w:t>Ground-based GPS water vapor observational network</w:t>
      </w:r>
      <w:r w:rsidRPr="00B10581">
        <w:t>:</w:t>
      </w:r>
      <w:r>
        <w:rPr>
          <w:rFonts w:hint="eastAsia"/>
        </w:rPr>
        <w:t xml:space="preserve"> </w:t>
      </w:r>
      <w:r w:rsidRPr="00A84FC7">
        <w:rPr>
          <w:rFonts w:hint="eastAsia"/>
        </w:rPr>
        <w:t>T</w:t>
      </w:r>
      <w:r w:rsidRPr="00A84FC7">
        <w:t>he</w:t>
      </w:r>
      <w:r w:rsidRPr="00A84FC7">
        <w:rPr>
          <w:rFonts w:hint="eastAsia"/>
        </w:rPr>
        <w:t xml:space="preserve">re are </w:t>
      </w:r>
      <w:r w:rsidRPr="00E4749D">
        <w:t>at least 51 ground-based GPS water vapor observation stations in the coastal region</w:t>
      </w:r>
      <w:r>
        <w:rPr>
          <w:rFonts w:hint="eastAsia"/>
        </w:rPr>
        <w:t xml:space="preserve"> </w:t>
      </w:r>
      <w:r w:rsidRPr="00E4749D">
        <w:t xml:space="preserve">of China that can measure </w:t>
      </w:r>
      <w:r>
        <w:rPr>
          <w:rFonts w:hint="eastAsia"/>
        </w:rPr>
        <w:t>precipitable</w:t>
      </w:r>
      <w:r w:rsidRPr="00E4749D">
        <w:t xml:space="preserve"> water in the atmospheric column. </w:t>
      </w:r>
    </w:p>
    <w:p w14:paraId="36A7A40D" w14:textId="25838BB6" w:rsidR="00856617" w:rsidRDefault="00856617" w:rsidP="00B74313">
      <w:pPr>
        <w:pStyle w:val="ListParagraph"/>
      </w:pPr>
      <w:r w:rsidRPr="00992EDD">
        <w:rPr>
          <w:rStyle w:val="Strong"/>
        </w:rPr>
        <w:t>Coastal ground-based S-band Doppler radar networks</w:t>
      </w:r>
      <w:r w:rsidRPr="00B10581">
        <w:t>:</w:t>
      </w:r>
      <w:r w:rsidRPr="00E4749D">
        <w:t xml:space="preserve"> There are at least 65 weather radars and</w:t>
      </w:r>
      <w:r>
        <w:t xml:space="preserve"> </w:t>
      </w:r>
      <w:r w:rsidRPr="00E4749D">
        <w:t>48 wind profilers in operation.</w:t>
      </w:r>
      <w:r>
        <w:t xml:space="preserve"> </w:t>
      </w:r>
      <w:r w:rsidRPr="00733FC4">
        <w:rPr>
          <w:rFonts w:hint="eastAsia"/>
        </w:rPr>
        <w:t>T</w:t>
      </w:r>
      <w:r w:rsidRPr="00733FC4">
        <w:t xml:space="preserve">he </w:t>
      </w:r>
      <w:r w:rsidRPr="00733FC4">
        <w:rPr>
          <w:rFonts w:hint="eastAsia"/>
        </w:rPr>
        <w:t>Doppl</w:t>
      </w:r>
      <w:r w:rsidRPr="00733FC4">
        <w:t>e</w:t>
      </w:r>
      <w:r w:rsidRPr="00733FC4">
        <w:rPr>
          <w:rFonts w:hint="eastAsia"/>
        </w:rPr>
        <w:t xml:space="preserve">r </w:t>
      </w:r>
      <w:r w:rsidRPr="00733FC4">
        <w:t xml:space="preserve">weather radars in </w:t>
      </w:r>
      <w:r w:rsidRPr="008F04FD">
        <w:t xml:space="preserve">Guangdong, Guangxi, Hainan, </w:t>
      </w:r>
      <w:r w:rsidRPr="008F04FD">
        <w:rPr>
          <w:rFonts w:hint="eastAsia"/>
        </w:rPr>
        <w:t>Fujian, Zhejiang, Shanghai, Jiangsu</w:t>
      </w:r>
      <w:r w:rsidRPr="00733FC4">
        <w:t xml:space="preserve"> and Hong Kong will scan in </w:t>
      </w:r>
      <w:r w:rsidRPr="00733FC4">
        <w:rPr>
          <w:rFonts w:hint="eastAsia"/>
        </w:rPr>
        <w:t xml:space="preserve">the </w:t>
      </w:r>
      <w:r w:rsidRPr="00733FC4">
        <w:t xml:space="preserve">6-min volume mode to detect the </w:t>
      </w:r>
      <w:r w:rsidRPr="00733FC4">
        <w:rPr>
          <w:rFonts w:hint="eastAsia"/>
        </w:rPr>
        <w:t xml:space="preserve">3D </w:t>
      </w:r>
      <w:r w:rsidRPr="00733FC4">
        <w:t>distribution of precipitation</w:t>
      </w:r>
      <w:r>
        <w:rPr>
          <w:rFonts w:hint="eastAsia"/>
        </w:rPr>
        <w:t xml:space="preserve"> </w:t>
      </w:r>
      <w:r w:rsidRPr="00733FC4">
        <w:t xml:space="preserve">and </w:t>
      </w:r>
      <w:r w:rsidRPr="00733FC4">
        <w:rPr>
          <w:rFonts w:hint="eastAsia"/>
        </w:rPr>
        <w:t>radial velocity</w:t>
      </w:r>
      <w:r w:rsidRPr="00733FC4">
        <w:t xml:space="preserve">, and </w:t>
      </w:r>
      <w:r w:rsidRPr="00733FC4">
        <w:rPr>
          <w:rFonts w:hint="eastAsia"/>
        </w:rPr>
        <w:t xml:space="preserve">to </w:t>
      </w:r>
      <w:r w:rsidRPr="00733FC4">
        <w:t>catc</w:t>
      </w:r>
      <w:r w:rsidRPr="00733FC4">
        <w:rPr>
          <w:rFonts w:hint="eastAsia"/>
        </w:rPr>
        <w:t>h</w:t>
      </w:r>
      <w:r w:rsidRPr="00733FC4">
        <w:t xml:space="preserve"> the convergence </w:t>
      </w:r>
      <w:r w:rsidRPr="00733FC4">
        <w:rPr>
          <w:rFonts w:hint="eastAsia"/>
        </w:rPr>
        <w:t xml:space="preserve">at low levels </w:t>
      </w:r>
      <w:r w:rsidRPr="00733FC4">
        <w:t>and locations of new</w:t>
      </w:r>
      <w:r>
        <w:rPr>
          <w:rFonts w:hint="eastAsia"/>
        </w:rPr>
        <w:t>ly</w:t>
      </w:r>
      <w:r w:rsidRPr="00733FC4">
        <w:t>-born convecti</w:t>
      </w:r>
      <w:r w:rsidRPr="00733FC4">
        <w:rPr>
          <w:rFonts w:hint="eastAsia"/>
        </w:rPr>
        <w:t>ve cells.</w:t>
      </w:r>
    </w:p>
    <w:p w14:paraId="2AEBAC95" w14:textId="620408EF" w:rsidR="00856617" w:rsidRDefault="007D5F11" w:rsidP="00B74313">
      <w:pPr>
        <w:pStyle w:val="ListParagraph"/>
      </w:pPr>
      <w:r w:rsidRPr="00992EDD">
        <w:rPr>
          <w:rStyle w:val="Strong"/>
          <w:rFonts w:hint="eastAsia"/>
        </w:rPr>
        <w:t>Geostationary,</w:t>
      </w:r>
      <w:r w:rsidR="004B41A4" w:rsidRPr="00992EDD">
        <w:rPr>
          <w:rStyle w:val="Strong"/>
          <w:rFonts w:hint="eastAsia"/>
        </w:rPr>
        <w:t xml:space="preserve"> polar-orbiting </w:t>
      </w:r>
      <w:r w:rsidRPr="00992EDD">
        <w:rPr>
          <w:rStyle w:val="Strong"/>
          <w:rFonts w:hint="eastAsia"/>
        </w:rPr>
        <w:t xml:space="preserve">and precipitation </w:t>
      </w:r>
      <w:r w:rsidR="004B41A4" w:rsidRPr="00992EDD">
        <w:rPr>
          <w:rStyle w:val="Strong"/>
        </w:rPr>
        <w:t>Satellites</w:t>
      </w:r>
      <w:r w:rsidR="00861B09">
        <w:t>:</w:t>
      </w:r>
      <w:r w:rsidR="004B41A4">
        <w:rPr>
          <w:rFonts w:hint="eastAsia"/>
        </w:rPr>
        <w:t xml:space="preserve"> </w:t>
      </w:r>
      <w:r w:rsidRPr="003C3825">
        <w:t>Japanese Himawari-8, as the first of the new generation of geostationary satellites among global among global meteorological observation systems, was launched by Japanese Meteorological Agency on 7 October 2014. It is now positioned in geostationary orbit nominally at 140.7</w:t>
      </w:r>
      <w:r w:rsidRPr="003C3825">
        <w:rPr>
          <w:vertAlign w:val="superscript"/>
        </w:rPr>
        <w:t>o</w:t>
      </w:r>
      <w:r w:rsidRPr="003C3825">
        <w:t xml:space="preserve">E, and perched at 35,800 km above the equator. The </w:t>
      </w:r>
      <w:r>
        <w:t>Advanced Himawari Imager (</w:t>
      </w:r>
      <w:r w:rsidRPr="003C3825">
        <w:t>AHI</w:t>
      </w:r>
      <w:r>
        <w:t>)</w:t>
      </w:r>
      <w:r w:rsidRPr="003C3825">
        <w:t xml:space="preserve"> onboard Himawari-8 is designed for 8 years of service for observing potentially life-threatening weather, including tropical storm activity in the Pacific Ocean at a full earth imaging refresh rate of 10 minutes. AHI provides spatially and temporally continuous observations with </w:t>
      </w:r>
      <w:r>
        <w:t>three</w:t>
      </w:r>
      <w:r w:rsidRPr="003C3825">
        <w:t xml:space="preserve"> visible</w:t>
      </w:r>
      <w:r>
        <w:t xml:space="preserve"> channels, three</w:t>
      </w:r>
      <w:r w:rsidRPr="003C3825">
        <w:t xml:space="preserve"> near-infrared channels and ten infrared channels. The spatial resolutions for visible, near-infrared and infrared channels are 0.5, 1 and 2 km, respectively. Similar instruments, the Advanced Geostationary Radiation Imager (AGRI), will be onboard Chinese FengYun-4A which is scheduled to be launched in December 2016.</w:t>
      </w:r>
      <w:r w:rsidRPr="007D5F11">
        <w:rPr>
          <w:rFonts w:cs="Times New Roman" w:hint="eastAsia"/>
          <w:sz w:val="24"/>
        </w:rPr>
        <w:t xml:space="preserve"> </w:t>
      </w:r>
      <w:r w:rsidRPr="00B74313">
        <w:rPr>
          <w:rFonts w:hint="eastAsia"/>
        </w:rPr>
        <w:t xml:space="preserve">Current </w:t>
      </w:r>
      <w:r w:rsidRPr="00B74313">
        <w:t xml:space="preserve">operational </w:t>
      </w:r>
      <w:r w:rsidRPr="00B74313">
        <w:rPr>
          <w:rFonts w:hint="eastAsia"/>
        </w:rPr>
        <w:t>polar-orbit</w:t>
      </w:r>
      <w:r w:rsidRPr="00B74313">
        <w:t>ing</w:t>
      </w:r>
      <w:r w:rsidRPr="00B74313">
        <w:rPr>
          <w:rFonts w:hint="eastAsia"/>
        </w:rPr>
        <w:t xml:space="preserve"> satellite</w:t>
      </w:r>
      <w:r w:rsidRPr="00B74313">
        <w:t xml:space="preserve">s includes Chinese Fengyun-3A/B/C, U.S National Oceanic and Atmospheric Administration (NOAA)-18/19 and Suomi. National Polar-orbiting Partnership (NPP), and European Meteorological Operational Satellite (MetOp)-A/B. All of them operate in the normal operational mode and provide images over the target area twice a day. The local equator crossing time for all of them is around 1:30 and 10:00 am/pm, which means an observing gap exists in the early-morning and late-afternoon. The polar-orbiting satellites obtain the radiance measurements in visible, </w:t>
      </w:r>
      <w:r w:rsidRPr="00B74313">
        <w:lastRenderedPageBreak/>
        <w:t xml:space="preserve">infrared and microwave channels. The </w:t>
      </w:r>
      <w:bookmarkStart w:id="12" w:name="OLE_LINK1"/>
      <w:bookmarkStart w:id="13" w:name="OLE_LINK2"/>
      <w:r w:rsidRPr="00B74313">
        <w:t>precipitation</w:t>
      </w:r>
      <w:bookmarkEnd w:id="12"/>
      <w:bookmarkEnd w:id="13"/>
      <w:r w:rsidRPr="00B74313">
        <w:t xml:space="preserve"> satellites are designed to advance the precipitation measurement from space and improve knowledge of precipitation systems, water-cycle variability and freshwater availability. The Global Precipitation Measurement (GPM) Core Observatory is the only operational precipitation satellite currently. It was deployed on February 27, 2014 and carries a Dual-frequency Precipitation Radar (DPR), operating at Ku and Ka bands (13.6 and 35.5 GHz, respectively). Relative to its precursor</w:t>
      </w:r>
      <w:r w:rsidRPr="00B74313">
        <w:rPr>
          <w:rFonts w:hint="eastAsia"/>
        </w:rPr>
        <w:t>, i.e.,</w:t>
      </w:r>
      <w:r w:rsidRPr="00B74313">
        <w:t xml:space="preserve"> the Precipitation Radar (PR) onboard the Tropical Rainfall Measuring Mission (TRMM), the DPR is more sensitive to light rain rates and snowfall. Its coverage extends to higher latitudes and provides more accurate cloud-top information. Moreover, Fengyun-3G, a precipitation satellite which has designs in optics and calibration similar to GPM Core Observatory, is scheduled to be launched in the year of 2020.</w:t>
      </w:r>
    </w:p>
    <w:p w14:paraId="319CA413" w14:textId="6BEA3F29" w:rsidR="00856617" w:rsidRDefault="002450BC" w:rsidP="00B74313">
      <w:pPr>
        <w:pStyle w:val="ListParagraph"/>
      </w:pPr>
      <w:r>
        <w:rPr>
          <w:noProof/>
          <w:lang w:eastAsia="en-US"/>
        </w:rPr>
        <mc:AlternateContent>
          <mc:Choice Requires="wps">
            <w:drawing>
              <wp:anchor distT="0" distB="0" distL="114300" distR="114300" simplePos="0" relativeHeight="251681792" behindDoc="0" locked="0" layoutInCell="1" allowOverlap="1" wp14:anchorId="50C51E5A" wp14:editId="702F9168">
                <wp:simplePos x="0" y="0"/>
                <wp:positionH relativeFrom="column">
                  <wp:posOffset>1125855</wp:posOffset>
                </wp:positionH>
                <wp:positionV relativeFrom="paragraph">
                  <wp:posOffset>2659380</wp:posOffset>
                </wp:positionV>
                <wp:extent cx="3657600" cy="238760"/>
                <wp:effectExtent l="0" t="0" r="4445" b="0"/>
                <wp:wrapTopAndBottom/>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A4993" w14:textId="1F5AED89" w:rsidR="009C7846" w:rsidRPr="00105ED9" w:rsidRDefault="009C7846" w:rsidP="0040245C">
                            <w:pPr>
                              <w:pStyle w:val="Caption"/>
                              <w:rPr>
                                <w:szCs w:val="22"/>
                              </w:rPr>
                            </w:pPr>
                            <w:r>
                              <w:t xml:space="preserve">Figure </w:t>
                            </w:r>
                            <w:r w:rsidR="004A7A5B">
                              <w:fldChar w:fldCharType="begin"/>
                            </w:r>
                            <w:r w:rsidR="004A7A5B">
                              <w:instrText xml:space="preserve"> SEQ Figure \* ARABIC </w:instrText>
                            </w:r>
                            <w:r w:rsidR="004A7A5B">
                              <w:fldChar w:fldCharType="separate"/>
                            </w:r>
                            <w:r>
                              <w:rPr>
                                <w:noProof/>
                              </w:rPr>
                              <w:t>1</w:t>
                            </w:r>
                            <w:r w:rsidR="004A7A5B">
                              <w:rPr>
                                <w:noProof/>
                              </w:rPr>
                              <w:fldChar w:fldCharType="end"/>
                            </w:r>
                            <w:r>
                              <w:rPr>
                                <w:rFonts w:hint="eastAsia"/>
                              </w:rPr>
                              <w:t>. The boundary-layer observation tower in Maoming.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0C51E5A" id="_x0000_t202" coordsize="21600,21600" o:spt="202" path="m0,0l0,21600,21600,21600,21600,0xe">
                <v:stroke joinstyle="miter"/>
                <v:path gradientshapeok="t" o:connecttype="rect"/>
              </v:shapetype>
              <v:shape id="Text Box 16" o:spid="_x0000_s1026" type="#_x0000_t202" style="position:absolute;left:0;text-align:left;margin-left:88.65pt;margin-top:209.4pt;width:4in;height:1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" filled="f" stroked="f">
                <v:textbox inset="0,0,0,0">
                  <w:txbxContent>
                    <w:p w14:paraId="352A4993" w14:textId="1F5AED89" w:rsidR="009C7846" w:rsidRPr="00105ED9" w:rsidRDefault="009C7846" w:rsidP="0040245C">
                      <w:pPr>
                        <w:pStyle w:val="Caption"/>
                        <w:rPr>
                          <w:szCs w:val="22"/>
                        </w:rPr>
                      </w:pPr>
                      <w:r>
                        <w:t xml:space="preserve">Figure </w:t>
                      </w:r>
                      <w:fldSimple w:instr=" SEQ Figure \* ARABIC ">
                        <w:r>
                          <w:rPr>
                            <w:noProof/>
                          </w:rPr>
                          <w:t>1</w:t>
                        </w:r>
                      </w:fldSimple>
                      <w:r>
                        <w:rPr>
                          <w:rFonts w:hint="eastAsia"/>
                        </w:rPr>
                        <w:t>. The boundary-layer observation tower in Maoming.</w:t>
                      </w:r>
                    </w:p>
                  </w:txbxContent>
                </v:textbox>
                <w10:wrap type="topAndBottom"/>
              </v:shape>
            </w:pict>
          </mc:Fallback>
        </mc:AlternateContent>
      </w:r>
      <w:r w:rsidR="00BD34D6" w:rsidRPr="00BD34D6">
        <w:rPr>
          <w:noProof/>
          <w:lang w:eastAsia="en-US"/>
        </w:rPr>
        <w:drawing>
          <wp:anchor distT="0" distB="0" distL="114300" distR="114300" simplePos="0" relativeHeight="251675136" behindDoc="0" locked="0" layoutInCell="1" allowOverlap="1" wp14:anchorId="68BA652F" wp14:editId="4C34621F">
            <wp:simplePos x="0" y="0"/>
            <wp:positionH relativeFrom="column">
              <wp:posOffset>2039620</wp:posOffset>
            </wp:positionH>
            <wp:positionV relativeFrom="paragraph">
              <wp:posOffset>913130</wp:posOffset>
            </wp:positionV>
            <wp:extent cx="1628775" cy="1689100"/>
            <wp:effectExtent l="0" t="0" r="0" b="0"/>
            <wp:wrapTopAndBottom/>
            <wp:docPr id="4" name="Picture 17" descr="IMG_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descr="IMG_4189"/>
                    <pic:cNvPicPr>
                      <a:picLocks noChangeAspect="1" noChangeArrowheads="1"/>
                    </pic:cNvPicPr>
                  </pic:nvPicPr>
                  <pic:blipFill rotWithShape="1">
                    <a:blip r:embed="rId8">
                      <a:extLst>
                        <a:ext uri="{28A0092B-C50C-407E-A947-70E740481C1C}">
                          <a14:useLocalDpi xmlns:a14="http://schemas.microsoft.com/office/drawing/2010/main" val="0"/>
                        </a:ext>
                      </a:extLst>
                    </a:blip>
                    <a:srcRect l="12769" r="24661"/>
                    <a:stretch/>
                  </pic:blipFill>
                  <pic:spPr bwMode="auto">
                    <a:xfrm>
                      <a:off x="0" y="0"/>
                      <a:ext cx="1628775" cy="1689100"/>
                    </a:xfrm>
                    <a:prstGeom prst="rect">
                      <a:avLst/>
                    </a:prstGeom>
                    <a:noFill/>
                    <a:extLst/>
                  </pic:spPr>
                </pic:pic>
              </a:graphicData>
            </a:graphic>
            <wp14:sizeRelH relativeFrom="page">
              <wp14:pctWidth>0</wp14:pctWidth>
            </wp14:sizeRelH>
            <wp14:sizeRelV relativeFrom="page">
              <wp14:pctHeight>0</wp14:pctHeight>
            </wp14:sizeRelV>
          </wp:anchor>
        </w:drawing>
      </w:r>
      <w:r w:rsidR="00856617" w:rsidRPr="00992EDD">
        <w:rPr>
          <w:rStyle w:val="Strong"/>
        </w:rPr>
        <w:t>Atmospheric Boundary-layer Observation Towers</w:t>
      </w:r>
      <w:r w:rsidR="00856617" w:rsidRPr="00B10581">
        <w:t>:</w:t>
      </w:r>
      <w:r w:rsidR="00856617">
        <w:t xml:space="preserve"> There are two towers along the coastal zone of Guangdong and two over Beibu Gulf and South China Sea. In addition, there are 12 70-m anemometer towers along the coast and offshore in this region.</w:t>
      </w:r>
    </w:p>
    <w:p w14:paraId="3568C617" w14:textId="6655BE50" w:rsidR="00856617" w:rsidRDefault="004B41A4" w:rsidP="00B74313">
      <w:pPr>
        <w:pStyle w:val="ListParagraph"/>
      </w:pPr>
      <w:r w:rsidRPr="00992EDD">
        <w:rPr>
          <w:rStyle w:val="Strong"/>
        </w:rPr>
        <w:t xml:space="preserve">Airborne </w:t>
      </w:r>
      <w:r w:rsidR="00856617" w:rsidRPr="00992EDD">
        <w:rPr>
          <w:rStyle w:val="Strong"/>
        </w:rPr>
        <w:t>observations</w:t>
      </w:r>
      <w:r w:rsidR="00856617" w:rsidRPr="00B10581">
        <w:t>:</w:t>
      </w:r>
      <w:r w:rsidR="00856617" w:rsidRPr="00E4749D">
        <w:t xml:space="preserve"> </w:t>
      </w:r>
      <w:r w:rsidR="00856617">
        <w:t>The new aircraft from Hong Kong observatory will be flown in TCs that are</w:t>
      </w:r>
      <w:r w:rsidR="00372C17">
        <w:t xml:space="preserve"> </w:t>
      </w:r>
      <w:r w:rsidR="00856617">
        <w:t>expected to make landfall within the flight information region (FIR) of Hong Kong. The new Challenger 3605 Bombardier aircraft will be able to collect flight-level temperature, pressure, wind, and humidity observations. The Vaisala dropsonde system has been installed on this aircraft for use in obtaining vertical profiles of wind, temperature and humidity fro</w:t>
      </w:r>
      <w:r w:rsidR="00372C17">
        <w:t>m</w:t>
      </w:r>
      <w:r w:rsidR="00856617">
        <w:t xml:space="preserve"> 11 km to the surface within and</w:t>
      </w:r>
      <w:r w:rsidR="00003326">
        <w:t xml:space="preserve"> around TC’s prior to landfall.</w:t>
      </w:r>
      <w:r w:rsidR="0088290C" w:rsidRPr="0088290C">
        <w:t xml:space="preserve"> The CMA Weather Modification Centre (WMC) MA60 research aircraft will be jointly deployed to obtain detailed in situ measurements of cloud microphysical properties. The WMC MA60 was instrumented for basic-state parameter measurements, and had aboard DMT cloud and </w:t>
      </w:r>
      <w:r w:rsidR="0088290C" w:rsidRPr="0088290C">
        <w:lastRenderedPageBreak/>
        <w:t xml:space="preserve">precipitation probes for measuring cloud particle imagery, </w:t>
      </w:r>
      <w:r w:rsidR="002450BC">
        <w:rPr>
          <w:noProof/>
          <w:lang w:eastAsia="en-US"/>
        </w:rPr>
        <mc:AlternateContent>
          <mc:Choice Requires="wps">
            <w:drawing>
              <wp:anchor distT="0" distB="0" distL="114300" distR="114300" simplePos="0" relativeHeight="251675648" behindDoc="0" locked="0" layoutInCell="1" allowOverlap="1" wp14:anchorId="4A63D3BE" wp14:editId="750F484E">
                <wp:simplePos x="0" y="0"/>
                <wp:positionH relativeFrom="column">
                  <wp:posOffset>508635</wp:posOffset>
                </wp:positionH>
                <wp:positionV relativeFrom="paragraph">
                  <wp:posOffset>4017010</wp:posOffset>
                </wp:positionV>
                <wp:extent cx="4723130" cy="194310"/>
                <wp:effectExtent l="635" t="3810" r="635" b="5080"/>
                <wp:wrapTight wrapText="bothSides">
                  <wp:wrapPolygon edited="0">
                    <wp:start x="0" y="0"/>
                    <wp:lineTo x="21600" y="0"/>
                    <wp:lineTo x="21600" y="21600"/>
                    <wp:lineTo x="0" y="21600"/>
                    <wp:lineTo x="0" y="0"/>
                  </wp:wrapPolygon>
                </wp:wrapTight>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EFBEC" w14:textId="7F379DAF" w:rsidR="009C7846" w:rsidRPr="00107123" w:rsidRDefault="009C7846" w:rsidP="0040245C">
                            <w:pPr>
                              <w:pStyle w:val="Caption"/>
                              <w:rPr>
                                <w:b/>
                                <w:szCs w:val="22"/>
                              </w:rPr>
                            </w:pPr>
                            <w:r>
                              <w:t xml:space="preserve">Figure </w:t>
                            </w:r>
                            <w:r w:rsidR="004A7A5B">
                              <w:fldChar w:fldCharType="begin"/>
                            </w:r>
                            <w:r w:rsidR="004A7A5B">
                              <w:instrText xml:space="preserve"> SEQ Figure \* ARABIC </w:instrText>
                            </w:r>
                            <w:r w:rsidR="004A7A5B">
                              <w:fldChar w:fldCharType="separate"/>
                            </w:r>
                            <w:r>
                              <w:rPr>
                                <w:noProof/>
                              </w:rPr>
                              <w:t>2</w:t>
                            </w:r>
                            <w:r w:rsidR="004A7A5B">
                              <w:rPr>
                                <w:noProof/>
                              </w:rPr>
                              <w:fldChar w:fldCharType="end"/>
                            </w:r>
                            <w:r>
                              <w:rPr>
                                <w:rFonts w:hint="eastAsia"/>
                              </w:rPr>
                              <w:t xml:space="preserve">. </w:t>
                            </w:r>
                            <w:r>
                              <w:t xml:space="preserve">C-band mobile polarimetric radar of Nanjing </w:t>
                            </w:r>
                            <w:r w:rsidRPr="0040245C">
                              <w:t>University</w:t>
                            </w: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A63D3BE" id="Text Box 14" o:spid="_x0000_s1027" type="#_x0000_t202" style="position:absolute;left:0;text-align:left;margin-left:40.05pt;margin-top:316.3pt;width:371.9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" filled="f" stroked="f">
                <v:textbox inset="0,0,0,0">
                  <w:txbxContent>
                    <w:p w14:paraId="72BEFBEC" w14:textId="7F379DAF" w:rsidR="009C7846" w:rsidRPr="00107123" w:rsidRDefault="009C7846" w:rsidP="0040245C">
                      <w:pPr>
                        <w:pStyle w:val="Caption"/>
                        <w:rPr>
                          <w:b/>
                          <w:szCs w:val="22"/>
                        </w:rPr>
                      </w:pPr>
                      <w:r>
                        <w:t xml:space="preserve">Figure </w:t>
                      </w:r>
                      <w:fldSimple w:instr=" SEQ Figure \* ARABIC ">
                        <w:r>
                          <w:rPr>
                            <w:noProof/>
                          </w:rPr>
                          <w:t>2</w:t>
                        </w:r>
                      </w:fldSimple>
                      <w:r>
                        <w:rPr>
                          <w:rFonts w:hint="eastAsia"/>
                        </w:rPr>
                        <w:t xml:space="preserve">. </w:t>
                      </w:r>
                      <w:r>
                        <w:t xml:space="preserve">C-band mobile polarimetric radar of Nanjing </w:t>
                      </w:r>
                      <w:r w:rsidRPr="0040245C">
                        <w:t>University</w:t>
                      </w:r>
                      <w:r>
                        <w:rPr>
                          <w:rFonts w:hint="eastAsia"/>
                        </w:rPr>
                        <w:t>.</w:t>
                      </w:r>
                    </w:p>
                  </w:txbxContent>
                </v:textbox>
                <w10:wrap type="tight"/>
              </v:shape>
            </w:pict>
          </mc:Fallback>
        </mc:AlternateContent>
      </w:r>
      <w:r w:rsidR="0040245C">
        <w:rPr>
          <w:noProof/>
          <w:lang w:eastAsia="en-US"/>
        </w:rPr>
        <w:drawing>
          <wp:anchor distT="0" distB="1016" distL="114300" distR="115570" simplePos="0" relativeHeight="251670016" behindDoc="0" locked="0" layoutInCell="1" allowOverlap="1" wp14:anchorId="705A6491" wp14:editId="716199E6">
            <wp:simplePos x="0" y="0"/>
            <wp:positionH relativeFrom="margin">
              <wp:posOffset>1079500</wp:posOffset>
            </wp:positionH>
            <wp:positionV relativeFrom="paragraph">
              <wp:posOffset>1533525</wp:posOffset>
            </wp:positionV>
            <wp:extent cx="3695700" cy="2484120"/>
            <wp:effectExtent l="0" t="0" r="0" b="0"/>
            <wp:wrapTopAndBottom/>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3695700" cy="2484120"/>
                    </a:xfrm>
                    <a:prstGeom prst="rect">
                      <a:avLst/>
                    </a:prstGeom>
                  </pic:spPr>
                </pic:pic>
              </a:graphicData>
            </a:graphic>
            <wp14:sizeRelH relativeFrom="page">
              <wp14:pctWidth>0</wp14:pctWidth>
            </wp14:sizeRelH>
            <wp14:sizeRelV relativeFrom="page">
              <wp14:pctHeight>0</wp14:pctHeight>
            </wp14:sizeRelV>
          </wp:anchor>
        </w:drawing>
      </w:r>
      <w:r w:rsidR="0088290C" w:rsidRPr="0088290C">
        <w:t>concentration, and size spectra.</w:t>
      </w:r>
      <w:r w:rsidR="0088290C">
        <w:rPr>
          <w:rFonts w:hint="eastAsia"/>
        </w:rPr>
        <w:t xml:space="preserve"> </w:t>
      </w:r>
    </w:p>
    <w:p w14:paraId="5CF61623" w14:textId="5B8A1C34" w:rsidR="00856617" w:rsidRDefault="00856617" w:rsidP="00B74313">
      <w:pPr>
        <w:pStyle w:val="ListParagraph"/>
      </w:pPr>
      <w:r w:rsidRPr="00992EDD">
        <w:rPr>
          <w:rStyle w:val="Strong"/>
        </w:rPr>
        <w:t xml:space="preserve">Mobile </w:t>
      </w:r>
      <w:r w:rsidR="00992EDD">
        <w:rPr>
          <w:rStyle w:val="Strong"/>
          <w:rFonts w:hint="eastAsia"/>
        </w:rPr>
        <w:t xml:space="preserve">dual-polarization </w:t>
      </w:r>
      <w:r w:rsidRPr="00992EDD">
        <w:rPr>
          <w:rStyle w:val="Strong"/>
        </w:rPr>
        <w:t>radars</w:t>
      </w:r>
      <w:r w:rsidRPr="00B10581">
        <w:t>:</w:t>
      </w:r>
      <w:r>
        <w:t xml:space="preserve"> One C-band and one X-band dual-polarization radars will be deployed near the coast. </w:t>
      </w:r>
      <w:r w:rsidRPr="00733FC4">
        <w:rPr>
          <w:rFonts w:hint="eastAsia"/>
        </w:rPr>
        <w:t>The v</w:t>
      </w:r>
      <w:r w:rsidRPr="00733FC4">
        <w:t xml:space="preserve">ertically-pointing </w:t>
      </w:r>
      <w:r w:rsidRPr="00733FC4">
        <w:rPr>
          <w:rFonts w:hint="eastAsia"/>
        </w:rPr>
        <w:t>(</w:t>
      </w:r>
      <w:r w:rsidRPr="00733FC4">
        <w:t>Ka-band</w:t>
      </w:r>
      <w:r w:rsidRPr="00733FC4">
        <w:rPr>
          <w:rFonts w:hint="eastAsia"/>
        </w:rPr>
        <w:t>)</w:t>
      </w:r>
      <w:r>
        <w:t xml:space="preserve"> </w:t>
      </w:r>
      <w:r w:rsidRPr="00733FC4">
        <w:rPr>
          <w:rFonts w:hint="eastAsia"/>
        </w:rPr>
        <w:t>millimeter wave</w:t>
      </w:r>
      <w:r>
        <w:t xml:space="preserve">, </w:t>
      </w:r>
      <w:r w:rsidRPr="00733FC4">
        <w:rPr>
          <w:rFonts w:hint="eastAsia"/>
        </w:rPr>
        <w:t>m</w:t>
      </w:r>
      <w:r w:rsidRPr="00733FC4">
        <w:t>icro</w:t>
      </w:r>
      <w:r w:rsidRPr="00733FC4">
        <w:rPr>
          <w:rFonts w:hint="eastAsia"/>
        </w:rPr>
        <w:t>-</w:t>
      </w:r>
      <w:r w:rsidRPr="00733FC4">
        <w:t>precipitation radar</w:t>
      </w:r>
      <w:r w:rsidRPr="00733FC4">
        <w:rPr>
          <w:rFonts w:hint="eastAsia"/>
        </w:rPr>
        <w:t>s</w:t>
      </w:r>
      <w:r w:rsidRPr="00733FC4">
        <w:t xml:space="preserve"> will be used </w:t>
      </w:r>
      <w:r w:rsidRPr="00733FC4">
        <w:rPr>
          <w:rFonts w:hint="eastAsia"/>
        </w:rPr>
        <w:t xml:space="preserve">together </w:t>
      </w:r>
      <w:r w:rsidRPr="00733FC4">
        <w:t xml:space="preserve">to detect </w:t>
      </w:r>
      <w:r>
        <w:t xml:space="preserve">the </w:t>
      </w:r>
      <w:r w:rsidRPr="00733FC4">
        <w:rPr>
          <w:rFonts w:hint="eastAsia"/>
        </w:rPr>
        <w:t xml:space="preserve">vertical distribution of the </w:t>
      </w:r>
      <w:r w:rsidRPr="00733FC4">
        <w:t>cloud</w:t>
      </w:r>
      <w:r>
        <w:t xml:space="preserve"> and </w:t>
      </w:r>
      <w:r w:rsidRPr="00733FC4">
        <w:t xml:space="preserve">precipitation microphysical </w:t>
      </w:r>
      <w:r w:rsidRPr="00733FC4">
        <w:rPr>
          <w:rFonts w:hint="eastAsia"/>
        </w:rPr>
        <w:t>properties.</w:t>
      </w:r>
      <w:r>
        <w:rPr>
          <w:rFonts w:hint="eastAsia"/>
        </w:rPr>
        <w:t xml:space="preserve"> </w:t>
      </w:r>
      <w:r w:rsidRPr="00733FC4">
        <w:rPr>
          <w:rFonts w:hint="eastAsia"/>
        </w:rPr>
        <w:t>The</w:t>
      </w:r>
      <w:r>
        <w:rPr>
          <w:rFonts w:hint="eastAsia"/>
        </w:rPr>
        <w:t xml:space="preserve"> </w:t>
      </w:r>
      <w:r w:rsidRPr="00733FC4">
        <w:t>vertically</w:t>
      </w:r>
      <w:r>
        <w:t>-</w:t>
      </w:r>
      <w:r w:rsidRPr="00733FC4">
        <w:t>pointing</w:t>
      </w:r>
      <w:r>
        <w:t xml:space="preserve"> 8 mm, Ka band </w:t>
      </w:r>
      <w:r w:rsidRPr="00733FC4">
        <w:rPr>
          <w:rFonts w:hint="eastAsia"/>
        </w:rPr>
        <w:t>r</w:t>
      </w:r>
      <w:r w:rsidRPr="00733FC4">
        <w:t xml:space="preserve">adar </w:t>
      </w:r>
      <w:r w:rsidRPr="00733FC4">
        <w:rPr>
          <w:rFonts w:hint="eastAsia"/>
        </w:rPr>
        <w:t>can</w:t>
      </w:r>
      <w:r w:rsidRPr="00733FC4">
        <w:t xml:space="preserve"> detect echo intensity, radial velocity, </w:t>
      </w:r>
      <w:r w:rsidRPr="00733FC4">
        <w:rPr>
          <w:rFonts w:hint="eastAsia"/>
        </w:rPr>
        <w:t xml:space="preserve">width of the </w:t>
      </w:r>
      <w:r w:rsidRPr="00733FC4">
        <w:t>velocity spectrum</w:t>
      </w:r>
      <w:r w:rsidRPr="00733FC4">
        <w:rPr>
          <w:rFonts w:hint="eastAsia"/>
        </w:rPr>
        <w:t>,</w:t>
      </w:r>
      <w:r w:rsidRPr="00733FC4">
        <w:t xml:space="preserve"> and depolarization factor</w:t>
      </w:r>
      <w:r>
        <w:t xml:space="preserve"> in clouds and light precipitation</w:t>
      </w:r>
      <w:r w:rsidRPr="00733FC4">
        <w:t>. This radar</w:t>
      </w:r>
      <w:r>
        <w:t>,</w:t>
      </w:r>
      <w:r w:rsidRPr="00733FC4">
        <w:t xml:space="preserve"> in </w:t>
      </w:r>
      <w:r w:rsidRPr="00733FC4">
        <w:rPr>
          <w:rFonts w:hint="eastAsia"/>
        </w:rPr>
        <w:t>combination</w:t>
      </w:r>
      <w:r w:rsidRPr="00733FC4">
        <w:t xml:space="preserve"> with </w:t>
      </w:r>
      <w:r w:rsidRPr="00733FC4">
        <w:rPr>
          <w:rFonts w:hint="eastAsia"/>
        </w:rPr>
        <w:t>m</w:t>
      </w:r>
      <w:r w:rsidRPr="00733FC4">
        <w:t xml:space="preserve">icrowave </w:t>
      </w:r>
      <w:r w:rsidRPr="00733FC4">
        <w:rPr>
          <w:rFonts w:hint="eastAsia"/>
        </w:rPr>
        <w:t>r</w:t>
      </w:r>
      <w:r w:rsidRPr="00733FC4">
        <w:t>adi</w:t>
      </w:r>
      <w:r w:rsidRPr="00733FC4">
        <w:rPr>
          <w:rFonts w:hint="eastAsia"/>
        </w:rPr>
        <w:t>o</w:t>
      </w:r>
      <w:r w:rsidRPr="00733FC4">
        <w:t>meter</w:t>
      </w:r>
      <w:r w:rsidRPr="00733FC4">
        <w:rPr>
          <w:rFonts w:hint="eastAsia"/>
        </w:rPr>
        <w:t>s</w:t>
      </w:r>
      <w:r w:rsidRPr="00733FC4">
        <w:t xml:space="preserve">, can </w:t>
      </w:r>
      <w:r w:rsidRPr="00733FC4">
        <w:rPr>
          <w:rFonts w:hint="eastAsia"/>
        </w:rPr>
        <w:t xml:space="preserve">provide measurements to </w:t>
      </w:r>
      <w:r w:rsidRPr="00733FC4">
        <w:t xml:space="preserve">retrieve </w:t>
      </w:r>
      <w:r w:rsidRPr="00733FC4">
        <w:rPr>
          <w:rFonts w:hint="eastAsia"/>
        </w:rPr>
        <w:t>hydrometeor</w:t>
      </w:r>
      <w:r w:rsidRPr="00733FC4">
        <w:t xml:space="preserve"> phase</w:t>
      </w:r>
      <w:r w:rsidRPr="00733FC4">
        <w:rPr>
          <w:rFonts w:hint="eastAsia"/>
        </w:rPr>
        <w:t>s</w:t>
      </w:r>
      <w:r w:rsidRPr="00733FC4">
        <w:t>, drop spectr</w:t>
      </w:r>
      <w:r w:rsidRPr="00733FC4">
        <w:rPr>
          <w:rFonts w:hint="eastAsia"/>
        </w:rPr>
        <w:t>a</w:t>
      </w:r>
      <w:r w:rsidRPr="00733FC4">
        <w:t>, water content</w:t>
      </w:r>
      <w:r w:rsidRPr="00733FC4">
        <w:rPr>
          <w:rFonts w:hint="eastAsia"/>
        </w:rPr>
        <w:t>s</w:t>
      </w:r>
      <w:r w:rsidRPr="00733FC4">
        <w:t xml:space="preserve">, </w:t>
      </w:r>
      <w:r w:rsidRPr="00733FC4">
        <w:rPr>
          <w:rFonts w:hint="eastAsia"/>
        </w:rPr>
        <w:t>locations</w:t>
      </w:r>
      <w:r w:rsidRPr="00733FC4">
        <w:t xml:space="preserve"> of cloud top/cloud base, </w:t>
      </w:r>
      <w:r w:rsidRPr="00733FC4">
        <w:rPr>
          <w:rFonts w:hint="eastAsia"/>
        </w:rPr>
        <w:t xml:space="preserve">and </w:t>
      </w:r>
      <w:r w:rsidRPr="00733FC4">
        <w:t>vertical airflows</w:t>
      </w:r>
      <w:r w:rsidRPr="00733FC4">
        <w:rPr>
          <w:rFonts w:hint="eastAsia"/>
        </w:rPr>
        <w:t>.</w:t>
      </w:r>
      <w:r w:rsidRPr="00733FC4">
        <w:t xml:space="preserve"> </w:t>
      </w:r>
      <w:r>
        <w:t xml:space="preserve">Using </w:t>
      </w:r>
      <w:r w:rsidRPr="00733FC4">
        <w:rPr>
          <w:rFonts w:hint="eastAsia"/>
        </w:rPr>
        <w:t xml:space="preserve">the </w:t>
      </w:r>
      <w:r>
        <w:t>1.2 cm Ka-band frequency</w:t>
      </w:r>
      <w:r w:rsidRPr="00733FC4">
        <w:t xml:space="preserve"> </w:t>
      </w:r>
      <w:r>
        <w:t xml:space="preserve">radar in </w:t>
      </w:r>
      <w:r w:rsidRPr="00733FC4">
        <w:t>CW (continuous wave) observing</w:t>
      </w:r>
      <w:r w:rsidR="00372C17">
        <w:t xml:space="preserve"> </w:t>
      </w:r>
      <w:r>
        <w:t>mode</w:t>
      </w:r>
      <w:r w:rsidRPr="00733FC4">
        <w:t xml:space="preserve">, </w:t>
      </w:r>
      <w:r w:rsidRPr="00733FC4">
        <w:rPr>
          <w:rFonts w:hint="eastAsia"/>
        </w:rPr>
        <w:t>the m</w:t>
      </w:r>
      <w:r w:rsidRPr="00733FC4">
        <w:t>icro</w:t>
      </w:r>
      <w:r w:rsidRPr="00733FC4">
        <w:rPr>
          <w:rFonts w:hint="eastAsia"/>
        </w:rPr>
        <w:t>-</w:t>
      </w:r>
      <w:r w:rsidRPr="00733FC4">
        <w:t>precipitation radar</w:t>
      </w:r>
      <w:r w:rsidRPr="00733FC4">
        <w:rPr>
          <w:rFonts w:hint="eastAsia"/>
        </w:rPr>
        <w:t>s</w:t>
      </w:r>
      <w:r w:rsidRPr="00733FC4">
        <w:t xml:space="preserve"> can </w:t>
      </w:r>
      <w:r>
        <w:t>observe</w:t>
      </w:r>
      <w:r w:rsidRPr="00733FC4">
        <w:t xml:space="preserve"> the precipitation parameters such as spectr</w:t>
      </w:r>
      <w:r w:rsidRPr="00733FC4">
        <w:rPr>
          <w:rFonts w:hint="eastAsia"/>
        </w:rPr>
        <w:t>al size</w:t>
      </w:r>
      <w:r w:rsidRPr="00733FC4">
        <w:t xml:space="preserve"> distribution of rain particles, water content</w:t>
      </w:r>
      <w:r w:rsidRPr="00733FC4">
        <w:rPr>
          <w:rFonts w:hint="eastAsia"/>
        </w:rPr>
        <w:t>,</w:t>
      </w:r>
      <w:r w:rsidRPr="00733FC4">
        <w:t xml:space="preserve"> and rainfall</w:t>
      </w:r>
      <w:r>
        <w:t xml:space="preserve"> rate</w:t>
      </w:r>
      <w:r w:rsidRPr="00733FC4">
        <w:rPr>
          <w:rFonts w:hint="eastAsia"/>
        </w:rPr>
        <w:t>.</w:t>
      </w:r>
      <w:r>
        <w:rPr>
          <w:rFonts w:hint="eastAsia"/>
        </w:rPr>
        <w:t xml:space="preserve"> </w:t>
      </w:r>
      <w:r w:rsidRPr="00733FC4">
        <w:rPr>
          <w:rFonts w:hint="eastAsia"/>
        </w:rPr>
        <w:t>The m</w:t>
      </w:r>
      <w:r w:rsidRPr="00733FC4">
        <w:t>ulti-channel microwave radiometer</w:t>
      </w:r>
      <w:r w:rsidRPr="00733FC4">
        <w:rPr>
          <w:rFonts w:hint="eastAsia"/>
        </w:rPr>
        <w:t>s</w:t>
      </w:r>
      <w:r w:rsidRPr="00733FC4">
        <w:t xml:space="preserve"> can obtain </w:t>
      </w:r>
      <w:r w:rsidRPr="00733FC4">
        <w:rPr>
          <w:rFonts w:hint="eastAsia"/>
        </w:rPr>
        <w:t xml:space="preserve">profiles of air </w:t>
      </w:r>
      <w:r w:rsidRPr="00733FC4">
        <w:t>temperature, relative humidity</w:t>
      </w:r>
      <w:r w:rsidRPr="00733FC4">
        <w:rPr>
          <w:rFonts w:hint="eastAsia"/>
        </w:rPr>
        <w:t>,</w:t>
      </w:r>
      <w:r w:rsidRPr="00733FC4">
        <w:t xml:space="preserve"> and liquid water continuously in time at </w:t>
      </w:r>
      <w:r w:rsidRPr="00733FC4">
        <w:rPr>
          <w:rFonts w:hint="eastAsia"/>
        </w:rPr>
        <w:t>heights</w:t>
      </w:r>
      <w:r w:rsidRPr="00733FC4">
        <w:t xml:space="preserve"> up to 10 km. </w:t>
      </w:r>
      <w:r>
        <w:t>The dual-polarimetric radars will work with ground-based distrometers to verify measured polarimetric variables and improve the precipitation estimation.</w:t>
      </w:r>
    </w:p>
    <w:p w14:paraId="3AA23EBE" w14:textId="2EFA3D82" w:rsidR="00856617" w:rsidRDefault="00856617" w:rsidP="00B74313">
      <w:pPr>
        <w:pStyle w:val="ListParagraph"/>
      </w:pPr>
      <w:r w:rsidRPr="00992EDD">
        <w:rPr>
          <w:rStyle w:val="Strong"/>
        </w:rPr>
        <w:t>Mobile wind profiler</w:t>
      </w:r>
      <w:r w:rsidRPr="00B10581">
        <w:t>:</w:t>
      </w:r>
      <w:r>
        <w:t xml:space="preserve"> </w:t>
      </w:r>
      <w:r w:rsidRPr="00733FC4">
        <w:t>The network of operational and mobile wind profiler</w:t>
      </w:r>
      <w:r>
        <w:t>s</w:t>
      </w:r>
      <w:r w:rsidRPr="00733FC4">
        <w:t xml:space="preserve"> can detect the high-</w:t>
      </w:r>
      <w:r w:rsidRPr="00733FC4">
        <w:rPr>
          <w:rFonts w:hint="eastAsia"/>
        </w:rPr>
        <w:t>frequency</w:t>
      </w:r>
      <w:r w:rsidRPr="00733FC4">
        <w:t xml:space="preserve"> variation</w:t>
      </w:r>
      <w:r w:rsidRPr="00733FC4">
        <w:rPr>
          <w:rFonts w:hint="eastAsia"/>
        </w:rPr>
        <w:t>s</w:t>
      </w:r>
      <w:r w:rsidRPr="00733FC4">
        <w:t xml:space="preserve"> of the wind field</w:t>
      </w:r>
      <w:r w:rsidRPr="00733FC4">
        <w:rPr>
          <w:rFonts w:hint="eastAsia"/>
        </w:rPr>
        <w:t>s</w:t>
      </w:r>
      <w:r w:rsidRPr="00733FC4">
        <w:t xml:space="preserve"> surrounding precipitati</w:t>
      </w:r>
      <w:r w:rsidRPr="00733FC4">
        <w:rPr>
          <w:rFonts w:hint="eastAsia"/>
        </w:rPr>
        <w:t>ng systems</w:t>
      </w:r>
      <w:r w:rsidRPr="00733FC4">
        <w:t xml:space="preserve">, and </w:t>
      </w:r>
      <w:r w:rsidRPr="00733FC4">
        <w:rPr>
          <w:rFonts w:hint="eastAsia"/>
        </w:rPr>
        <w:t xml:space="preserve">thus </w:t>
      </w:r>
      <w:r w:rsidRPr="00733FC4">
        <w:t xml:space="preserve">can </w:t>
      </w:r>
      <w:r>
        <w:t>observe</w:t>
      </w:r>
      <w:r w:rsidRPr="00733FC4">
        <w:rPr>
          <w:rFonts w:hint="eastAsia"/>
        </w:rPr>
        <w:t xml:space="preserve"> </w:t>
      </w:r>
      <w:r>
        <w:t xml:space="preserve">characteristics </w:t>
      </w:r>
      <w:r w:rsidRPr="00733FC4">
        <w:rPr>
          <w:rFonts w:hint="eastAsia"/>
        </w:rPr>
        <w:t>of the</w:t>
      </w:r>
      <w:r w:rsidRPr="00733FC4">
        <w:t xml:space="preserve"> low-level jet</w:t>
      </w:r>
      <w:r>
        <w:rPr>
          <w:rFonts w:hint="eastAsia"/>
        </w:rPr>
        <w:t xml:space="preserve"> (LLJ)</w:t>
      </w:r>
      <w:r w:rsidRPr="00733FC4">
        <w:t xml:space="preserve">, low-level convergence, </w:t>
      </w:r>
      <w:r w:rsidRPr="00733FC4">
        <w:rPr>
          <w:rFonts w:hint="eastAsia"/>
        </w:rPr>
        <w:t xml:space="preserve">and </w:t>
      </w:r>
      <w:r w:rsidRPr="00733FC4">
        <w:t>shear line</w:t>
      </w:r>
      <w:r>
        <w:t>s</w:t>
      </w:r>
      <w:r w:rsidRPr="00733FC4">
        <w:rPr>
          <w:rFonts w:hint="eastAsia"/>
        </w:rPr>
        <w:t>.</w:t>
      </w:r>
      <w:r>
        <w:rPr>
          <w:rFonts w:hint="eastAsia"/>
        </w:rPr>
        <w:t xml:space="preserve"> </w:t>
      </w:r>
      <w:r w:rsidRPr="00A84FC7">
        <w:rPr>
          <w:rFonts w:hint="eastAsia"/>
        </w:rPr>
        <w:t>The m</w:t>
      </w:r>
      <w:r>
        <w:t>obile C-band and X-band dual-polarization radar</w:t>
      </w:r>
      <w:r w:rsidRPr="00E4749D">
        <w:t xml:space="preserve">s, </w:t>
      </w:r>
      <w:r w:rsidRPr="00A84FC7">
        <w:t>Doppler radar</w:t>
      </w:r>
      <w:r w:rsidRPr="00A84FC7">
        <w:rPr>
          <w:rFonts w:hint="eastAsia"/>
        </w:rPr>
        <w:t>,</w:t>
      </w:r>
      <w:r>
        <w:t xml:space="preserve"> and </w:t>
      </w:r>
      <w:r>
        <w:lastRenderedPageBreak/>
        <w:t>operational weather radars can be combined to retrieve 3D wind fields of precipitation systems.</w:t>
      </w:r>
    </w:p>
    <w:p w14:paraId="2EC784FC" w14:textId="6B1A1E99" w:rsidR="00856617" w:rsidRDefault="002450BC" w:rsidP="00B74313">
      <w:pPr>
        <w:pStyle w:val="ListParagraph"/>
      </w:pPr>
      <w:r>
        <w:rPr>
          <w:noProof/>
          <w:lang w:eastAsia="en-US"/>
        </w:rPr>
        <mc:AlternateContent>
          <mc:Choice Requires="wps">
            <w:drawing>
              <wp:anchor distT="0" distB="0" distL="114300" distR="114300" simplePos="0" relativeHeight="251684864" behindDoc="0" locked="0" layoutInCell="1" allowOverlap="1" wp14:anchorId="116A14CE" wp14:editId="6D6C342A">
                <wp:simplePos x="0" y="0"/>
                <wp:positionH relativeFrom="column">
                  <wp:posOffset>508635</wp:posOffset>
                </wp:positionH>
                <wp:positionV relativeFrom="paragraph">
                  <wp:posOffset>3874770</wp:posOffset>
                </wp:positionV>
                <wp:extent cx="4686300" cy="234950"/>
                <wp:effectExtent l="635" t="6350" r="0" b="0"/>
                <wp:wrapTopAndBottom/>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CE347" w14:textId="74487BC3" w:rsidR="009C7846" w:rsidRPr="005B46BC" w:rsidRDefault="009C7846" w:rsidP="00F85E35">
                            <w:pPr>
                              <w:pStyle w:val="Caption"/>
                              <w:rPr>
                                <w:szCs w:val="22"/>
                              </w:rPr>
                            </w:pPr>
                            <w:r>
                              <w:t xml:space="preserve">Figure </w:t>
                            </w:r>
                            <w:r w:rsidR="004A7A5B">
                              <w:fldChar w:fldCharType="begin"/>
                            </w:r>
                            <w:r w:rsidR="004A7A5B">
                              <w:instrText xml:space="preserve"> SEQ Figure \* ARABIC </w:instrText>
                            </w:r>
                            <w:r w:rsidR="004A7A5B">
                              <w:fldChar w:fldCharType="separate"/>
                            </w:r>
                            <w:r>
                              <w:rPr>
                                <w:noProof/>
                              </w:rPr>
                              <w:t>3</w:t>
                            </w:r>
                            <w:r w:rsidR="004A7A5B">
                              <w:rPr>
                                <w:noProof/>
                              </w:rPr>
                              <w:fldChar w:fldCharType="end"/>
                            </w:r>
                            <w:r>
                              <w:rPr>
                                <w:rFonts w:hint="eastAsia"/>
                              </w:rPr>
                              <w:t>. The marine observation system in Maoming.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16A14CE" id="Text Box 17" o:spid="_x0000_s1028" type="#_x0000_t202" style="position:absolute;left:0;text-align:left;margin-left:40.05pt;margin-top:305.1pt;width:369pt;height: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" filled="f" stroked="f">
                <v:textbox inset="0,0,0,0">
                  <w:txbxContent>
                    <w:p w14:paraId="2DACE347" w14:textId="74487BC3" w:rsidR="009C7846" w:rsidRPr="005B46BC" w:rsidRDefault="009C7846" w:rsidP="00F85E35">
                      <w:pPr>
                        <w:pStyle w:val="Caption"/>
                        <w:rPr>
                          <w:szCs w:val="22"/>
                        </w:rPr>
                      </w:pPr>
                      <w:r>
                        <w:t xml:space="preserve">Figure </w:t>
                      </w:r>
                      <w:fldSimple w:instr=" SEQ Figure \* ARABIC ">
                        <w:r>
                          <w:rPr>
                            <w:noProof/>
                          </w:rPr>
                          <w:t>3</w:t>
                        </w:r>
                      </w:fldSimple>
                      <w:r>
                        <w:rPr>
                          <w:rFonts w:hint="eastAsia"/>
                        </w:rPr>
                        <w:t>. The marine observation system in Maoming.</w:t>
                      </w:r>
                    </w:p>
                  </w:txbxContent>
                </v:textbox>
                <w10:wrap type="topAndBottom"/>
              </v:shape>
            </w:pict>
          </mc:Fallback>
        </mc:AlternateContent>
      </w:r>
      <w:r w:rsidR="00F85E35" w:rsidRPr="00F85E35">
        <w:rPr>
          <w:noProof/>
          <w:lang w:eastAsia="en-US"/>
        </w:rPr>
        <w:drawing>
          <wp:anchor distT="0" distB="0" distL="114300" distR="114300" simplePos="0" relativeHeight="251676160" behindDoc="0" locked="0" layoutInCell="1" allowOverlap="1" wp14:anchorId="70DC9D1B" wp14:editId="0A6712CA">
            <wp:simplePos x="0" y="0"/>
            <wp:positionH relativeFrom="column">
              <wp:posOffset>1993900</wp:posOffset>
            </wp:positionH>
            <wp:positionV relativeFrom="paragraph">
              <wp:posOffset>2128520</wp:posOffset>
            </wp:positionV>
            <wp:extent cx="1507490" cy="1689100"/>
            <wp:effectExtent l="0" t="0" r="0" b="0"/>
            <wp:wrapTopAndBottom/>
            <wp:docPr id="5" name="Picture 19" descr="IMG_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IMG_4245"/>
                    <pic:cNvPicPr>
                      <a:picLocks noChangeAspect="1" noChangeArrowheads="1"/>
                    </pic:cNvPicPr>
                  </pic:nvPicPr>
                  <pic:blipFill rotWithShape="1">
                    <a:blip r:embed="rId10">
                      <a:extLst>
                        <a:ext uri="{28A0092B-C50C-407E-A947-70E740481C1C}">
                          <a14:useLocalDpi xmlns:a14="http://schemas.microsoft.com/office/drawing/2010/main" val="0"/>
                        </a:ext>
                      </a:extLst>
                    </a:blip>
                    <a:srcRect l="19874" r="22416"/>
                    <a:stretch/>
                  </pic:blipFill>
                  <pic:spPr bwMode="auto">
                    <a:xfrm>
                      <a:off x="0" y="0"/>
                      <a:ext cx="1507490" cy="1689100"/>
                    </a:xfrm>
                    <a:prstGeom prst="rect">
                      <a:avLst/>
                    </a:prstGeom>
                    <a:noFill/>
                    <a:extLst/>
                  </pic:spPr>
                </pic:pic>
              </a:graphicData>
            </a:graphic>
            <wp14:sizeRelH relativeFrom="page">
              <wp14:pctWidth>0</wp14:pctWidth>
            </wp14:sizeRelH>
            <wp14:sizeRelV relativeFrom="page">
              <wp14:pctHeight>0</wp14:pctHeight>
            </wp14:sizeRelV>
          </wp:anchor>
        </w:drawing>
      </w:r>
      <w:r w:rsidR="00856617" w:rsidRPr="00992EDD">
        <w:rPr>
          <w:rStyle w:val="Strong"/>
        </w:rPr>
        <w:t>The marine observation system</w:t>
      </w:r>
      <w:r w:rsidR="00856617" w:rsidRPr="00B10581">
        <w:t>:</w:t>
      </w:r>
      <w:r w:rsidR="00856617">
        <w:t xml:space="preserve"> </w:t>
      </w:r>
      <w:r w:rsidR="00856617" w:rsidRPr="00733FC4">
        <w:rPr>
          <w:rFonts w:hint="eastAsia"/>
        </w:rPr>
        <w:t>T</w:t>
      </w:r>
      <w:r w:rsidR="00856617" w:rsidRPr="00733FC4">
        <w:t xml:space="preserve">he </w:t>
      </w:r>
      <w:r w:rsidR="00856617" w:rsidRPr="00733FC4">
        <w:rPr>
          <w:rFonts w:hint="eastAsia"/>
        </w:rPr>
        <w:t>m</w:t>
      </w:r>
      <w:r w:rsidR="00856617" w:rsidRPr="00733FC4">
        <w:t xml:space="preserve">arine </w:t>
      </w:r>
      <w:r w:rsidR="00856617" w:rsidRPr="00733FC4">
        <w:rPr>
          <w:rFonts w:hint="eastAsia"/>
        </w:rPr>
        <w:t>m</w:t>
      </w:r>
      <w:r w:rsidR="00856617" w:rsidRPr="00733FC4">
        <w:t xml:space="preserve">eteorological </w:t>
      </w:r>
      <w:r w:rsidR="00856617" w:rsidRPr="00733FC4">
        <w:rPr>
          <w:rFonts w:hint="eastAsia"/>
        </w:rPr>
        <w:t>observing systems in</w:t>
      </w:r>
      <w:r w:rsidR="00856617" w:rsidRPr="00733FC4">
        <w:t xml:space="preserve"> Guangdong and Hainan </w:t>
      </w:r>
      <w:r w:rsidR="00856617" w:rsidRPr="00733FC4">
        <w:rPr>
          <w:rFonts w:hint="eastAsia"/>
        </w:rPr>
        <w:t xml:space="preserve">provinces </w:t>
      </w:r>
      <w:r w:rsidR="00856617">
        <w:t xml:space="preserve">will measure </w:t>
      </w:r>
      <w:r w:rsidR="00856617" w:rsidRPr="00733FC4">
        <w:t xml:space="preserve">the vertical structure of </w:t>
      </w:r>
      <w:r w:rsidR="00856617">
        <w:t xml:space="preserve">the </w:t>
      </w:r>
      <w:r w:rsidR="00856617" w:rsidRPr="00733FC4">
        <w:t xml:space="preserve">atmospheric boundary layer, meteorological </w:t>
      </w:r>
      <w:r w:rsidR="00856617" w:rsidRPr="00733FC4">
        <w:rPr>
          <w:rFonts w:hint="eastAsia"/>
        </w:rPr>
        <w:t>parameters at the surface,</w:t>
      </w:r>
      <w:r w:rsidR="00856617" w:rsidRPr="00733FC4">
        <w:t xml:space="preserve"> and marine environment</w:t>
      </w:r>
      <w:r w:rsidR="00856617" w:rsidRPr="00733FC4">
        <w:rPr>
          <w:rFonts w:hint="eastAsia"/>
        </w:rPr>
        <w:t>al</w:t>
      </w:r>
      <w:r w:rsidR="00856617" w:rsidRPr="00733FC4">
        <w:t xml:space="preserve"> elements</w:t>
      </w:r>
      <w:r w:rsidR="00856617" w:rsidRPr="00733FC4">
        <w:rPr>
          <w:rFonts w:hint="eastAsia"/>
        </w:rPr>
        <w:t>,</w:t>
      </w:r>
      <w:r w:rsidR="00856617">
        <w:rPr>
          <w:rFonts w:hint="eastAsia"/>
        </w:rPr>
        <w:t xml:space="preserve"> </w:t>
      </w:r>
      <w:r w:rsidR="00856617">
        <w:t xml:space="preserve">within the offshore </w:t>
      </w:r>
      <w:r w:rsidR="00856617" w:rsidRPr="00733FC4">
        <w:t xml:space="preserve">atmospheric </w:t>
      </w:r>
      <w:r w:rsidR="00856617">
        <w:t xml:space="preserve">marine </w:t>
      </w:r>
      <w:r w:rsidR="00856617" w:rsidRPr="00733FC4">
        <w:t>boundary layer</w:t>
      </w:r>
      <w:r w:rsidR="00856617">
        <w:t>.</w:t>
      </w:r>
      <w:r w:rsidR="00856617" w:rsidRPr="00733FC4">
        <w:t xml:space="preserve">. The </w:t>
      </w:r>
      <w:r w:rsidR="00856617" w:rsidRPr="00733FC4">
        <w:rPr>
          <w:rFonts w:hint="eastAsia"/>
        </w:rPr>
        <w:t>major</w:t>
      </w:r>
      <w:r w:rsidR="00856617" w:rsidRPr="00733FC4">
        <w:t xml:space="preserve"> </w:t>
      </w:r>
      <w:r w:rsidR="00856617">
        <w:t>instrument systems</w:t>
      </w:r>
      <w:r w:rsidR="00856617" w:rsidRPr="00733FC4">
        <w:t xml:space="preserve"> include</w:t>
      </w:r>
      <w:r w:rsidR="00856617">
        <w:rPr>
          <w:rFonts w:hint="eastAsia"/>
        </w:rPr>
        <w:t xml:space="preserve"> </w:t>
      </w:r>
      <w:r w:rsidR="00856617" w:rsidRPr="00733FC4">
        <w:t>100-m boundary layer tower</w:t>
      </w:r>
      <w:r w:rsidR="00856617">
        <w:t>s</w:t>
      </w:r>
      <w:r w:rsidR="00856617" w:rsidRPr="00733FC4">
        <w:rPr>
          <w:rFonts w:hint="eastAsia"/>
        </w:rPr>
        <w:t>,</w:t>
      </w:r>
      <w:r w:rsidR="00856617" w:rsidRPr="00733FC4">
        <w:t xml:space="preserve"> wind profile</w:t>
      </w:r>
      <w:r w:rsidR="00856617" w:rsidRPr="00733FC4">
        <w:rPr>
          <w:rFonts w:hint="eastAsia"/>
        </w:rPr>
        <w:t>r</w:t>
      </w:r>
      <w:r w:rsidR="00856617">
        <w:t>s</w:t>
      </w:r>
      <w:r w:rsidR="00856617" w:rsidRPr="00733FC4">
        <w:rPr>
          <w:rFonts w:hint="eastAsia"/>
        </w:rPr>
        <w:t>,</w:t>
      </w:r>
      <w:r w:rsidR="00856617" w:rsidRPr="00733FC4">
        <w:t xml:space="preserve"> wind</w:t>
      </w:r>
      <w:r w:rsidR="00856617" w:rsidRPr="00733FC4">
        <w:rPr>
          <w:rFonts w:hint="eastAsia"/>
        </w:rPr>
        <w:t>-</w:t>
      </w:r>
      <w:r w:rsidR="00856617" w:rsidRPr="00733FC4">
        <w:t>temperature</w:t>
      </w:r>
      <w:r w:rsidR="00856617" w:rsidRPr="00733FC4">
        <w:rPr>
          <w:rFonts w:hint="eastAsia"/>
        </w:rPr>
        <w:t>-</w:t>
      </w:r>
      <w:r w:rsidR="00856617" w:rsidRPr="00733FC4">
        <w:t>humidity gradient</w:t>
      </w:r>
      <w:r w:rsidR="00856617" w:rsidRPr="00733FC4">
        <w:rPr>
          <w:rFonts w:hint="eastAsia"/>
        </w:rPr>
        <w:t xml:space="preserve"> observing system</w:t>
      </w:r>
      <w:r w:rsidR="00856617">
        <w:t>s</w:t>
      </w:r>
      <w:r w:rsidR="00856617" w:rsidRPr="00733FC4">
        <w:rPr>
          <w:rFonts w:hint="eastAsia"/>
        </w:rPr>
        <w:t>,</w:t>
      </w:r>
      <w:r w:rsidR="00856617" w:rsidRPr="00733FC4">
        <w:t xml:space="preserve"> Doppler velocity profile observing instruments</w:t>
      </w:r>
      <w:r w:rsidR="00856617" w:rsidRPr="00733FC4">
        <w:rPr>
          <w:rFonts w:hint="eastAsia"/>
        </w:rPr>
        <w:t>,</w:t>
      </w:r>
      <w:r w:rsidR="00856617" w:rsidRPr="00733FC4">
        <w:t xml:space="preserve"> ocean wave instruments</w:t>
      </w:r>
      <w:r w:rsidR="00856617" w:rsidRPr="00733FC4">
        <w:rPr>
          <w:rFonts w:hint="eastAsia"/>
        </w:rPr>
        <w:t>,</w:t>
      </w:r>
      <w:r w:rsidR="00856617" w:rsidRPr="00733FC4">
        <w:t xml:space="preserve"> and buoys.</w:t>
      </w:r>
      <w:r w:rsidR="00F85E35" w:rsidRPr="00F85E35">
        <w:rPr>
          <w:noProof/>
        </w:rPr>
        <w:t xml:space="preserve"> </w:t>
      </w:r>
    </w:p>
    <w:p w14:paraId="00243474" w14:textId="6840050B" w:rsidR="00856617" w:rsidRDefault="00856617" w:rsidP="00B74313">
      <w:pPr>
        <w:pStyle w:val="ListParagraph"/>
      </w:pPr>
      <w:r w:rsidRPr="00992EDD">
        <w:rPr>
          <w:rStyle w:val="Strong"/>
        </w:rPr>
        <w:t>The lightning detection system</w:t>
      </w:r>
      <w:r w:rsidRPr="00B10581">
        <w:t>:</w:t>
      </w:r>
      <w:r>
        <w:t xml:space="preserve"> </w:t>
      </w:r>
      <w:r w:rsidRPr="00733FC4">
        <w:rPr>
          <w:rFonts w:hint="eastAsia"/>
        </w:rPr>
        <w:t xml:space="preserve">The </w:t>
      </w:r>
      <w:r w:rsidRPr="00733FC4">
        <w:t>CMA lightning location operation system can monitor lightning events</w:t>
      </w:r>
      <w:r w:rsidRPr="00733FC4">
        <w:rPr>
          <w:rFonts w:hint="eastAsia"/>
        </w:rPr>
        <w:t xml:space="preserve"> over a large area including the m</w:t>
      </w:r>
      <w:r w:rsidRPr="00733FC4">
        <w:t>eso-α-scale observing network</w:t>
      </w:r>
      <w:r w:rsidRPr="00733FC4">
        <w:rPr>
          <w:rFonts w:hint="eastAsia"/>
        </w:rPr>
        <w:t>.</w:t>
      </w:r>
      <w:r>
        <w:rPr>
          <w:rFonts w:hint="eastAsia"/>
        </w:rPr>
        <w:t xml:space="preserve"> </w:t>
      </w:r>
      <w:r w:rsidRPr="00733FC4">
        <w:t>The local lightning monitoring network</w:t>
      </w:r>
      <w:r w:rsidRPr="00733FC4">
        <w:rPr>
          <w:rFonts w:hint="eastAsia"/>
        </w:rPr>
        <w:t xml:space="preserve"> can detect in real time</w:t>
      </w:r>
      <w:r w:rsidRPr="00733FC4">
        <w:t xml:space="preserve"> the polarity, types</w:t>
      </w:r>
      <w:r w:rsidRPr="00733FC4">
        <w:rPr>
          <w:rFonts w:hint="eastAsia"/>
        </w:rPr>
        <w:t>,</w:t>
      </w:r>
      <w:r w:rsidRPr="00733FC4">
        <w:t xml:space="preserve"> and characteristics of lightning, and </w:t>
      </w:r>
      <w:r w:rsidRPr="00733FC4">
        <w:rPr>
          <w:rFonts w:hint="eastAsia"/>
        </w:rPr>
        <w:t xml:space="preserve">thus provide </w:t>
      </w:r>
      <w:r w:rsidRPr="00733FC4">
        <w:t>3D information of lightning events</w:t>
      </w:r>
      <w:r w:rsidRPr="00733FC4">
        <w:rPr>
          <w:rFonts w:hint="eastAsia"/>
        </w:rPr>
        <w:t xml:space="preserve"> in the m</w:t>
      </w:r>
      <w:r w:rsidRPr="00733FC4">
        <w:t xml:space="preserve">eso-β-scale observing network. </w:t>
      </w:r>
    </w:p>
    <w:p w14:paraId="67C802EA" w14:textId="521B5F2B" w:rsidR="0088290C" w:rsidRDefault="006A6CC6" w:rsidP="00B74313">
      <w:pPr>
        <w:pStyle w:val="ListParagraph"/>
      </w:pPr>
      <w:r>
        <w:rPr>
          <w:rStyle w:val="Strong"/>
        </w:rPr>
        <w:t>The mobile</w:t>
      </w:r>
      <w:r w:rsidR="0088290C" w:rsidRPr="00992EDD">
        <w:rPr>
          <w:rStyle w:val="Strong"/>
        </w:rPr>
        <w:t xml:space="preserve"> sounding system</w:t>
      </w:r>
      <w:r w:rsidR="0088290C" w:rsidRPr="00B10581">
        <w:t>:</w:t>
      </w:r>
      <w:r w:rsidR="0088290C">
        <w:t xml:space="preserve"> To obtain atmospheric basic-state parameters, a mobile rocket-based </w:t>
      </w:r>
      <w:r w:rsidR="001A6511">
        <w:rPr>
          <w:rFonts w:hint="eastAsia"/>
        </w:rPr>
        <w:t xml:space="preserve">and </w:t>
      </w:r>
      <w:r w:rsidR="001A6511">
        <w:t>hydrometeor v</w:t>
      </w:r>
      <w:r w:rsidR="001A6511" w:rsidRPr="001A6511">
        <w:t>ideosonde</w:t>
      </w:r>
      <w:r w:rsidR="001A6511">
        <w:rPr>
          <w:rFonts w:hint="eastAsia"/>
        </w:rPr>
        <w:t xml:space="preserve"> </w:t>
      </w:r>
      <w:r w:rsidR="0088290C">
        <w:t xml:space="preserve">sounding system will be deployed in the </w:t>
      </w:r>
      <w:r w:rsidR="0088290C" w:rsidRPr="00733FC4">
        <w:rPr>
          <w:rFonts w:hint="eastAsia"/>
        </w:rPr>
        <w:t>m</w:t>
      </w:r>
      <w:r w:rsidR="0088290C" w:rsidRPr="00733FC4">
        <w:t>eso-β</w:t>
      </w:r>
      <w:r w:rsidR="0088290C">
        <w:t xml:space="preserve"> or</w:t>
      </w:r>
      <w:r w:rsidR="0088290C" w:rsidRPr="00DB5FF5">
        <w:t xml:space="preserve"> </w:t>
      </w:r>
      <w:r w:rsidR="0088290C" w:rsidRPr="00733FC4">
        <w:t>meso-γ</w:t>
      </w:r>
      <w:r w:rsidR="0088290C" w:rsidRPr="00733FC4">
        <w:rPr>
          <w:rFonts w:hint="eastAsia"/>
        </w:rPr>
        <w:t xml:space="preserve"> scale</w:t>
      </w:r>
      <w:r w:rsidR="0088290C">
        <w:t xml:space="preserve"> observing network.</w:t>
      </w:r>
      <w:r w:rsidR="0088290C" w:rsidRPr="0098589B">
        <w:t xml:space="preserve"> </w:t>
      </w:r>
      <w:r w:rsidR="0088290C">
        <w:t>The system can collect pre</w:t>
      </w:r>
      <w:r w:rsidR="001A6511">
        <w:t>ssure, temperature, humidity,</w:t>
      </w:r>
      <w:r w:rsidR="0088290C">
        <w:t xml:space="preserve"> winds </w:t>
      </w:r>
      <w:r w:rsidR="001A6511">
        <w:rPr>
          <w:rFonts w:hint="eastAsia"/>
        </w:rPr>
        <w:t xml:space="preserve">and microphycial structure </w:t>
      </w:r>
      <w:r w:rsidR="0088290C">
        <w:t>at heights up to 8 km.</w:t>
      </w:r>
    </w:p>
    <w:p w14:paraId="07FD0981" w14:textId="3CD2FC0C" w:rsidR="00856617" w:rsidRDefault="00C12077" w:rsidP="005354EE">
      <w:pPr>
        <w:pStyle w:val="Heading3"/>
      </w:pPr>
      <w:bookmarkStart w:id="14" w:name="_Toc273357078"/>
      <w:bookmarkStart w:id="15" w:name="_Toc299396815"/>
      <w:bookmarkStart w:id="16" w:name="_Toc463773448"/>
      <w:r>
        <w:lastRenderedPageBreak/>
        <w:t xml:space="preserve">Observation </w:t>
      </w:r>
      <w:r>
        <w:rPr>
          <w:rFonts w:hint="eastAsia"/>
        </w:rPr>
        <w:t>plan</w:t>
      </w:r>
      <w:bookmarkEnd w:id="14"/>
      <w:bookmarkEnd w:id="15"/>
      <w:bookmarkEnd w:id="16"/>
    </w:p>
    <w:p w14:paraId="116258A8" w14:textId="00D10ABD" w:rsidR="00856617" w:rsidRDefault="002450BC" w:rsidP="0053617E">
      <w:pPr>
        <w:rPr>
          <w:color w:val="FF0000"/>
        </w:rPr>
      </w:pPr>
      <w:r>
        <w:rPr>
          <w:noProof/>
          <w:lang w:eastAsia="en-US"/>
        </w:rPr>
        <mc:AlternateContent>
          <mc:Choice Requires="wps">
            <w:drawing>
              <wp:anchor distT="0" distB="0" distL="114300" distR="114300" simplePos="0" relativeHeight="251672576" behindDoc="0" locked="0" layoutInCell="1" allowOverlap="1" wp14:anchorId="410CC007" wp14:editId="1F7C5B8E">
                <wp:simplePos x="0" y="0"/>
                <wp:positionH relativeFrom="column">
                  <wp:posOffset>327025</wp:posOffset>
                </wp:positionH>
                <wp:positionV relativeFrom="paragraph">
                  <wp:posOffset>5145405</wp:posOffset>
                </wp:positionV>
                <wp:extent cx="4593590" cy="252095"/>
                <wp:effectExtent l="0" t="0" r="0" b="0"/>
                <wp:wrapTight wrapText="bothSides">
                  <wp:wrapPolygon edited="0">
                    <wp:start x="0" y="0"/>
                    <wp:lineTo x="21600" y="0"/>
                    <wp:lineTo x="21600" y="21600"/>
                    <wp:lineTo x="0" y="21600"/>
                    <wp:lineTo x="0" y="0"/>
                  </wp:wrapPolygon>
                </wp:wrapTight>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FA7CF" w14:textId="079E0B4D" w:rsidR="009C7846" w:rsidRPr="003B5CFE" w:rsidRDefault="009C7846" w:rsidP="0040245C">
                            <w:pPr>
                              <w:pStyle w:val="Caption"/>
                              <w:rPr>
                                <w:b/>
                                <w:noProof/>
                                <w:color w:val="auto"/>
                                <w:szCs w:val="22"/>
                              </w:rPr>
                            </w:pPr>
                            <w:r>
                              <w:t xml:space="preserve">Figure </w:t>
                            </w:r>
                            <w:r w:rsidR="004A7A5B">
                              <w:fldChar w:fldCharType="begin"/>
                            </w:r>
                            <w:r w:rsidR="004A7A5B">
                              <w:instrText xml:space="preserve"> SEQ Figure \* ARABIC </w:instrText>
                            </w:r>
                            <w:r w:rsidR="004A7A5B">
                              <w:fldChar w:fldCharType="separate"/>
                            </w:r>
                            <w:r>
                              <w:rPr>
                                <w:noProof/>
                              </w:rPr>
                              <w:t>4</w:t>
                            </w:r>
                            <w:r w:rsidR="004A7A5B">
                              <w:rPr>
                                <w:noProof/>
                              </w:rPr>
                              <w:fldChar w:fldCharType="end"/>
                            </w:r>
                            <w:r>
                              <w:rPr>
                                <w:rFonts w:hint="eastAsia"/>
                              </w:rPr>
                              <w:t>.</w:t>
                            </w:r>
                            <w:r w:rsidRPr="001C7205">
                              <w:rPr>
                                <w:noProof/>
                                <w:lang w:eastAsia="en-US"/>
                              </w:rPr>
                              <w:t xml:space="preserve"> </w:t>
                            </w:r>
                            <w:r>
                              <w:rPr>
                                <w:rFonts w:hint="eastAsia"/>
                                <w:noProof/>
                              </w:rPr>
                              <w:t xml:space="preserve">The domain of </w:t>
                            </w:r>
                            <w:r>
                              <w:rPr>
                                <w:noProof/>
                                <w:lang w:eastAsia="en-US"/>
                              </w:rPr>
                              <w:t>t</w:t>
                            </w:r>
                            <w:r w:rsidRPr="00B10581">
                              <w:rPr>
                                <w:noProof/>
                                <w:lang w:eastAsia="en-US"/>
                              </w:rPr>
                              <w:t xml:space="preserve">hree </w:t>
                            </w:r>
                            <w:r>
                              <w:rPr>
                                <w:rFonts w:hint="eastAsia"/>
                                <w:noProof/>
                              </w:rPr>
                              <w:t>nested observational networks used in UPDRAFT.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10CC007" id="Text Box 13" o:spid="_x0000_s1029" type="#_x0000_t202" style="position:absolute;left:0;text-align:left;margin-left:25.75pt;margin-top:405.15pt;width:361.7pt;height:1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" filled="f" stroked="f">
                <v:textbox inset="0,0,0,0">
                  <w:txbxContent>
                    <w:p w14:paraId="212FA7CF" w14:textId="079E0B4D" w:rsidR="009C7846" w:rsidRPr="003B5CFE" w:rsidRDefault="009C7846" w:rsidP="0040245C">
                      <w:pPr>
                        <w:pStyle w:val="Caption"/>
                        <w:rPr>
                          <w:b/>
                          <w:noProof/>
                          <w:color w:val="auto"/>
                          <w:szCs w:val="22"/>
                        </w:rPr>
                      </w:pPr>
                      <w:r>
                        <w:t xml:space="preserve">Figure </w:t>
                      </w:r>
                      <w:fldSimple w:instr=" SEQ Figure \* ARABIC ">
                        <w:r>
                          <w:rPr>
                            <w:noProof/>
                          </w:rPr>
                          <w:t>4</w:t>
                        </w:r>
                      </w:fldSimple>
                      <w:r>
                        <w:rPr>
                          <w:rFonts w:hint="eastAsia"/>
                        </w:rPr>
                        <w:t>.</w:t>
                      </w:r>
                      <w:r w:rsidRPr="001C7205">
                        <w:rPr>
                          <w:noProof/>
                          <w:lang w:eastAsia="en-US"/>
                        </w:rPr>
                        <w:t xml:space="preserve"> </w:t>
                      </w:r>
                      <w:r>
                        <w:rPr>
                          <w:rFonts w:hint="eastAsia"/>
                          <w:noProof/>
                        </w:rPr>
                        <w:t xml:space="preserve">The domain of </w:t>
                      </w:r>
                      <w:r>
                        <w:rPr>
                          <w:noProof/>
                          <w:lang w:eastAsia="en-US"/>
                        </w:rPr>
                        <w:t>t</w:t>
                      </w:r>
                      <w:r w:rsidRPr="00B10581">
                        <w:rPr>
                          <w:noProof/>
                          <w:lang w:eastAsia="en-US"/>
                        </w:rPr>
                        <w:t xml:space="preserve">hree </w:t>
                      </w:r>
                      <w:r>
                        <w:rPr>
                          <w:rFonts w:hint="eastAsia"/>
                          <w:noProof/>
                        </w:rPr>
                        <w:t>nested observational networks used in UPDRAFT.</w:t>
                      </w:r>
                    </w:p>
                  </w:txbxContent>
                </v:textbox>
                <w10:wrap type="tight"/>
              </v:shape>
            </w:pict>
          </mc:Fallback>
        </mc:AlternateContent>
      </w:r>
      <w:r w:rsidR="0053617E">
        <w:rPr>
          <w:noProof/>
          <w:lang w:eastAsia="en-US"/>
        </w:rPr>
        <w:drawing>
          <wp:anchor distT="0" distB="0" distL="114300" distR="114300" simplePos="0" relativeHeight="251640320" behindDoc="0" locked="0" layoutInCell="1" allowOverlap="1" wp14:anchorId="4AA5D329" wp14:editId="6ED75E1E">
            <wp:simplePos x="0" y="0"/>
            <wp:positionH relativeFrom="column">
              <wp:posOffset>328295</wp:posOffset>
            </wp:positionH>
            <wp:positionV relativeFrom="paragraph">
              <wp:posOffset>2374265</wp:posOffset>
            </wp:positionV>
            <wp:extent cx="4593590" cy="2768600"/>
            <wp:effectExtent l="0" t="0" r="0" b="0"/>
            <wp:wrapTight wrapText="bothSides">
              <wp:wrapPolygon edited="0">
                <wp:start x="0" y="0"/>
                <wp:lineTo x="0" y="21402"/>
                <wp:lineTo x="21498" y="21402"/>
                <wp:lineTo x="2149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3590" cy="2768600"/>
                    </a:xfrm>
                    <a:prstGeom prst="rect">
                      <a:avLst/>
                    </a:prstGeom>
                    <a:noFill/>
                  </pic:spPr>
                </pic:pic>
              </a:graphicData>
            </a:graphic>
            <wp14:sizeRelH relativeFrom="page">
              <wp14:pctWidth>0</wp14:pctWidth>
            </wp14:sizeRelH>
            <wp14:sizeRelV relativeFrom="page">
              <wp14:pctHeight>0</wp14:pctHeight>
            </wp14:sizeRelV>
          </wp:anchor>
        </w:drawing>
      </w:r>
      <w:r w:rsidR="00B95FA5">
        <w:rPr>
          <w:rFonts w:hint="eastAsia"/>
        </w:rPr>
        <w:t xml:space="preserve">The observational plan is designed to collect data for </w:t>
      </w:r>
      <w:r w:rsidR="009D55A4">
        <w:rPr>
          <w:rFonts w:hint="eastAsia"/>
        </w:rPr>
        <w:t xml:space="preserve">different </w:t>
      </w:r>
      <w:r w:rsidR="00B95FA5">
        <w:rPr>
          <w:rFonts w:hint="eastAsia"/>
        </w:rPr>
        <w:t xml:space="preserve">research and development </w:t>
      </w:r>
      <w:r w:rsidR="009D55A4">
        <w:rPr>
          <w:rFonts w:hint="eastAsia"/>
        </w:rPr>
        <w:t>tasks related to landfalling TCs.</w:t>
      </w:r>
      <w:r w:rsidR="00F350C6">
        <w:rPr>
          <w:rFonts w:hint="eastAsia"/>
        </w:rPr>
        <w:t xml:space="preserve"> To get a better understanding of TC, it is crucial to have multi-scale and multi-variable observations.</w:t>
      </w:r>
      <w:r w:rsidR="009D55A4">
        <w:rPr>
          <w:rFonts w:hint="eastAsia"/>
        </w:rPr>
        <w:t xml:space="preserve"> </w:t>
      </w:r>
      <w:r w:rsidR="00856617" w:rsidRPr="00733FC4">
        <w:t>The selected observation</w:t>
      </w:r>
      <w:r w:rsidR="00856617">
        <w:rPr>
          <w:rFonts w:hint="eastAsia"/>
        </w:rPr>
        <w:t>al</w:t>
      </w:r>
      <w:r w:rsidR="00856617" w:rsidRPr="00733FC4">
        <w:t xml:space="preserve"> areas </w:t>
      </w:r>
      <w:r w:rsidR="00856617">
        <w:rPr>
          <w:rFonts w:hint="eastAsia"/>
        </w:rPr>
        <w:t xml:space="preserve">in mainland China </w:t>
      </w:r>
      <w:r w:rsidR="00856617" w:rsidRPr="00733FC4">
        <w:t>will</w:t>
      </w:r>
      <w:r w:rsidR="00856617" w:rsidRPr="00733FC4">
        <w:rPr>
          <w:rFonts w:hint="eastAsia"/>
        </w:rPr>
        <w:t xml:space="preserve"> </w:t>
      </w:r>
      <w:r w:rsidR="00856617">
        <w:rPr>
          <w:rFonts w:hint="eastAsia"/>
        </w:rPr>
        <w:t>cover</w:t>
      </w:r>
      <w:r w:rsidR="00856617" w:rsidRPr="003771E1">
        <w:t xml:space="preserve"> Guangdong, Guangxi, Hainan, </w:t>
      </w:r>
      <w:r w:rsidR="00856617">
        <w:rPr>
          <w:rFonts w:hint="eastAsia"/>
        </w:rPr>
        <w:t xml:space="preserve">Fujian, Zhejiang, Shanghai, Jiangsu provinces </w:t>
      </w:r>
      <w:r w:rsidR="00856617" w:rsidRPr="00733FC4">
        <w:t xml:space="preserve">and the </w:t>
      </w:r>
      <w:r w:rsidR="00856617" w:rsidRPr="00733FC4">
        <w:rPr>
          <w:rFonts w:hint="eastAsia"/>
        </w:rPr>
        <w:t>adjacent</w:t>
      </w:r>
      <w:r w:rsidR="00856617" w:rsidRPr="00733FC4">
        <w:t xml:space="preserve"> ocean</w:t>
      </w:r>
      <w:r w:rsidR="00856617" w:rsidRPr="00733FC4">
        <w:rPr>
          <w:rFonts w:hint="eastAsia"/>
        </w:rPr>
        <w:t>ic area</w:t>
      </w:r>
      <w:r w:rsidR="00856617" w:rsidRPr="00733FC4">
        <w:t>s</w:t>
      </w:r>
      <w:r w:rsidR="00856617">
        <w:rPr>
          <w:rFonts w:hint="eastAsia"/>
        </w:rPr>
        <w:t xml:space="preserve">, such as Taiwan area and the </w:t>
      </w:r>
      <w:r w:rsidR="00856617" w:rsidRPr="005A6AA1">
        <w:t>Philippines</w:t>
      </w:r>
      <w:r w:rsidR="00856617" w:rsidRPr="00733FC4">
        <w:t>. The observation</w:t>
      </w:r>
      <w:r w:rsidR="00856617">
        <w:rPr>
          <w:rFonts w:hint="eastAsia"/>
        </w:rPr>
        <w:t>al</w:t>
      </w:r>
      <w:r w:rsidR="00856617" w:rsidRPr="00733FC4">
        <w:t xml:space="preserve"> regions </w:t>
      </w:r>
      <w:r w:rsidR="00856617" w:rsidRPr="00733FC4">
        <w:rPr>
          <w:rFonts w:hint="eastAsia"/>
        </w:rPr>
        <w:t xml:space="preserve">of the field campaign are </w:t>
      </w:r>
      <w:r w:rsidR="00361309">
        <w:rPr>
          <w:rFonts w:hint="eastAsia"/>
        </w:rPr>
        <w:t xml:space="preserve">composed of </w:t>
      </w:r>
      <w:r w:rsidR="00856617" w:rsidRPr="00733FC4">
        <w:rPr>
          <w:rFonts w:hint="eastAsia"/>
        </w:rPr>
        <w:t>three levels of scale</w:t>
      </w:r>
      <w:r w:rsidR="00856617">
        <w:rPr>
          <w:rFonts w:hint="eastAsia"/>
        </w:rPr>
        <w:t>s</w:t>
      </w:r>
      <w:r w:rsidR="00856617" w:rsidRPr="00733FC4">
        <w:rPr>
          <w:rFonts w:hint="eastAsia"/>
        </w:rPr>
        <w:t xml:space="preserve"> </w:t>
      </w:r>
      <w:r w:rsidR="00856617">
        <w:t>(</w:t>
      </w:r>
      <w:r w:rsidR="00856617" w:rsidRPr="00733FC4">
        <w:t>i</w:t>
      </w:r>
      <w:r w:rsidR="00856617" w:rsidRPr="00733FC4">
        <w:rPr>
          <w:rFonts w:hint="eastAsia"/>
        </w:rPr>
        <w:t>.e., the</w:t>
      </w:r>
      <w:r w:rsidR="00856617" w:rsidRPr="00733FC4">
        <w:t xml:space="preserve"> meso-α, meso-β</w:t>
      </w:r>
      <w:r w:rsidR="00856617" w:rsidRPr="00733FC4">
        <w:rPr>
          <w:rFonts w:hint="eastAsia"/>
        </w:rPr>
        <w:t>,</w:t>
      </w:r>
      <w:r w:rsidR="00856617" w:rsidRPr="00733FC4">
        <w:t xml:space="preserve"> and meso-γ</w:t>
      </w:r>
      <w:r w:rsidR="00856617" w:rsidRPr="00733FC4">
        <w:rPr>
          <w:rFonts w:hint="eastAsia"/>
        </w:rPr>
        <w:t xml:space="preserve"> scale</w:t>
      </w:r>
      <w:r w:rsidR="00856617">
        <w:t>)</w:t>
      </w:r>
      <w:r w:rsidR="00856617" w:rsidRPr="00733FC4">
        <w:t>.</w:t>
      </w:r>
      <w:r w:rsidR="00856617">
        <w:rPr>
          <w:rFonts w:hint="eastAsia"/>
        </w:rPr>
        <w:t xml:space="preserve"> When a </w:t>
      </w:r>
      <w:r w:rsidR="00896CEE">
        <w:rPr>
          <w:rFonts w:hint="eastAsia"/>
        </w:rPr>
        <w:t xml:space="preserve">potential </w:t>
      </w:r>
      <w:r w:rsidR="00856617">
        <w:rPr>
          <w:rFonts w:hint="eastAsia"/>
        </w:rPr>
        <w:t xml:space="preserve">TC is predicted to </w:t>
      </w:r>
      <w:r w:rsidR="00856617">
        <w:t>pass through</w:t>
      </w:r>
      <w:r w:rsidR="00856617">
        <w:rPr>
          <w:rFonts w:hint="eastAsia"/>
        </w:rPr>
        <w:t xml:space="preserve"> the target areas, </w:t>
      </w:r>
      <w:r w:rsidR="0051486F">
        <w:rPr>
          <w:rFonts w:hint="eastAsia"/>
        </w:rPr>
        <w:t xml:space="preserve">the corresponding observational network will be </w:t>
      </w:r>
      <w:r w:rsidR="00205135">
        <w:t>activated</w:t>
      </w:r>
      <w:r w:rsidR="0051486F">
        <w:rPr>
          <w:rFonts w:hint="eastAsia"/>
        </w:rPr>
        <w:t>.</w:t>
      </w:r>
    </w:p>
    <w:p w14:paraId="04EFEF21" w14:textId="77777777" w:rsidR="00856617" w:rsidRDefault="00856617" w:rsidP="00E05691">
      <w:pPr>
        <w:pStyle w:val="Heading4"/>
      </w:pPr>
      <w:bookmarkStart w:id="17" w:name="_Toc273357079"/>
      <w:bookmarkStart w:id="18" w:name="_Toc299396816"/>
      <w:r w:rsidRPr="00733FC4">
        <w:rPr>
          <w:rFonts w:hint="eastAsia"/>
        </w:rPr>
        <w:t>M</w:t>
      </w:r>
      <w:r w:rsidRPr="00733FC4">
        <w:t>eso-α-scale observing network</w:t>
      </w:r>
      <w:bookmarkEnd w:id="17"/>
      <w:bookmarkEnd w:id="18"/>
    </w:p>
    <w:p w14:paraId="03B581DF" w14:textId="494C347B" w:rsidR="00856617" w:rsidRDefault="00856617" w:rsidP="0007025B">
      <w:r w:rsidRPr="00D768C1">
        <w:t xml:space="preserve">This network </w:t>
      </w:r>
      <w:r w:rsidR="00990DA8">
        <w:rPr>
          <w:rFonts w:hint="eastAsia"/>
        </w:rPr>
        <w:t>covers the region</w:t>
      </w:r>
      <w:r w:rsidR="00990DA8">
        <w:t xml:space="preserve"> of</w:t>
      </w:r>
      <w:r w:rsidRPr="00D768C1">
        <w:t xml:space="preserve"> Guangdong, Guangxi, Hainan, Fujian, Zhejiang, Shanghai, Jian</w:t>
      </w:r>
      <w:r w:rsidR="00990DA8">
        <w:t>gsu,</w:t>
      </w:r>
      <w:r w:rsidRPr="00D768C1">
        <w:t xml:space="preserve"> Hong Kong </w:t>
      </w:r>
      <w:r w:rsidR="00990DA8">
        <w:rPr>
          <w:rFonts w:hint="eastAsia"/>
        </w:rPr>
        <w:t xml:space="preserve">and other </w:t>
      </w:r>
      <w:r w:rsidR="00205135">
        <w:t>Asian</w:t>
      </w:r>
      <w:r w:rsidR="00990DA8">
        <w:rPr>
          <w:rFonts w:hint="eastAsia"/>
        </w:rPr>
        <w:t xml:space="preserve"> countries and regions. The main observational instruments </w:t>
      </w:r>
      <w:r w:rsidR="00990DA8">
        <w:t>are</w:t>
      </w:r>
      <w:r w:rsidRPr="00D768C1">
        <w:t xml:space="preserve"> </w:t>
      </w:r>
      <w:r w:rsidR="00CD5531">
        <w:rPr>
          <w:rFonts w:hint="eastAsia"/>
        </w:rPr>
        <w:t xml:space="preserve">geostationary satellites, </w:t>
      </w:r>
      <w:r w:rsidR="00205135" w:rsidRPr="00D768C1">
        <w:t>radiosonde</w:t>
      </w:r>
      <w:r w:rsidR="007F0458">
        <w:t xml:space="preserve"> stations and </w:t>
      </w:r>
      <w:r w:rsidRPr="00D768C1">
        <w:t>ground-</w:t>
      </w:r>
      <w:r w:rsidR="007F0458">
        <w:t>based GPS water vapor stations</w:t>
      </w:r>
      <w:r w:rsidRPr="00D768C1">
        <w:t xml:space="preserve">. The temporal </w:t>
      </w:r>
      <w:r w:rsidRPr="00B06FA1">
        <w:t>frequency</w:t>
      </w:r>
      <w:r w:rsidRPr="00D768C1">
        <w:t xml:space="preserve"> of the </w:t>
      </w:r>
      <w:r w:rsidR="00205135" w:rsidRPr="00D768C1">
        <w:t>radiosonde</w:t>
      </w:r>
      <w:r w:rsidRPr="00D768C1">
        <w:t xml:space="preserve"> observations within this network will be increased from twice to 4 times a day </w:t>
      </w:r>
      <w:r w:rsidR="008658E5">
        <w:rPr>
          <w:rFonts w:hint="eastAsia"/>
        </w:rPr>
        <w:t xml:space="preserve">when a potential landfalling TC is approaching </w:t>
      </w:r>
      <w:r w:rsidRPr="00D768C1">
        <w:t xml:space="preserve">during the field campaign. </w:t>
      </w:r>
      <w:r>
        <w:t>A number of</w:t>
      </w:r>
      <w:r w:rsidRPr="00D768C1">
        <w:t xml:space="preserve"> Marine meteorological </w:t>
      </w:r>
      <w:r>
        <w:t>observatories</w:t>
      </w:r>
      <w:r w:rsidRPr="00D768C1">
        <w:t xml:space="preserve"> will </w:t>
      </w:r>
      <w:r>
        <w:t xml:space="preserve">be </w:t>
      </w:r>
      <w:r w:rsidRPr="00D768C1">
        <w:t>also included as part of this observing network.</w:t>
      </w:r>
      <w:r>
        <w:t xml:space="preserve"> The data from the </w:t>
      </w:r>
      <w:r>
        <w:rPr>
          <w:rFonts w:hint="eastAsia"/>
        </w:rPr>
        <w:t>m</w:t>
      </w:r>
      <w:r w:rsidRPr="00733FC4">
        <w:t>eso-α-scale observing network</w:t>
      </w:r>
      <w:r>
        <w:t xml:space="preserve"> will be collected and an</w:t>
      </w:r>
      <w:r w:rsidR="008658E5">
        <w:t>alyzed on a da</w:t>
      </w:r>
      <w:r w:rsidR="00F0326B">
        <w:t>ily basis during May -- Sep</w:t>
      </w:r>
      <w:r>
        <w:t xml:space="preserve"> of the field campaign year. </w:t>
      </w:r>
    </w:p>
    <w:p w14:paraId="6543FEAC" w14:textId="77777777" w:rsidR="00856617" w:rsidRDefault="00856617" w:rsidP="00E05691">
      <w:pPr>
        <w:pStyle w:val="Heading4"/>
      </w:pPr>
      <w:bookmarkStart w:id="19" w:name="_Toc273357080"/>
      <w:bookmarkStart w:id="20" w:name="_Toc299396817"/>
      <w:r w:rsidRPr="000273E3">
        <w:rPr>
          <w:rFonts w:hint="eastAsia"/>
        </w:rPr>
        <w:lastRenderedPageBreak/>
        <w:t>M</w:t>
      </w:r>
      <w:r w:rsidRPr="000273E3">
        <w:t>eso-β-scale observing network</w:t>
      </w:r>
      <w:bookmarkEnd w:id="19"/>
      <w:bookmarkEnd w:id="20"/>
    </w:p>
    <w:p w14:paraId="7C8DE695" w14:textId="5B924F34" w:rsidR="00856617" w:rsidRDefault="006A0B90" w:rsidP="00856617">
      <w:r>
        <w:rPr>
          <w:noProof/>
          <w:lang w:eastAsia="en-US"/>
        </w:rPr>
        <w:drawing>
          <wp:anchor distT="0" distB="0" distL="114300" distR="114300" simplePos="0" relativeHeight="251647488" behindDoc="0" locked="0" layoutInCell="1" allowOverlap="1" wp14:anchorId="013144F1" wp14:editId="1F944700">
            <wp:simplePos x="0" y="0"/>
            <wp:positionH relativeFrom="column">
              <wp:posOffset>663575</wp:posOffset>
            </wp:positionH>
            <wp:positionV relativeFrom="paragraph">
              <wp:posOffset>1880235</wp:posOffset>
            </wp:positionV>
            <wp:extent cx="3968115" cy="2479675"/>
            <wp:effectExtent l="0" t="0" r="0" b="952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68115" cy="2479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450BC">
        <w:rPr>
          <w:noProof/>
          <w:lang w:eastAsia="en-US"/>
        </w:rPr>
        <mc:AlternateContent>
          <mc:Choice Requires="wps">
            <w:drawing>
              <wp:anchor distT="0" distB="0" distL="114300" distR="114300" simplePos="0" relativeHeight="251670528" behindDoc="0" locked="0" layoutInCell="1" allowOverlap="1" wp14:anchorId="100B75D0" wp14:editId="16F55AF4">
                <wp:simplePos x="0" y="0"/>
                <wp:positionH relativeFrom="column">
                  <wp:posOffset>51435</wp:posOffset>
                </wp:positionH>
                <wp:positionV relativeFrom="paragraph">
                  <wp:posOffset>4415790</wp:posOffset>
                </wp:positionV>
                <wp:extent cx="5257800" cy="189230"/>
                <wp:effectExtent l="635" t="1270" r="0" b="0"/>
                <wp:wrapTopAndBottom/>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37266" w14:textId="6D8B152D" w:rsidR="009C7846" w:rsidRPr="004E6656" w:rsidRDefault="009C7846" w:rsidP="0040245C">
                            <w:pPr>
                              <w:pStyle w:val="Caption"/>
                              <w:rPr>
                                <w:noProof/>
                                <w:szCs w:val="22"/>
                              </w:rPr>
                            </w:pPr>
                            <w:bookmarkStart w:id="21" w:name="_Ref463770662"/>
                            <w:r>
                              <w:t xml:space="preserve">Figure </w:t>
                            </w:r>
                            <w:r w:rsidR="004A7A5B">
                              <w:fldChar w:fldCharType="begin"/>
                            </w:r>
                            <w:r w:rsidR="004A7A5B">
                              <w:instrText xml:space="preserve"> SEQ Figure \* ARABIC </w:instrText>
                            </w:r>
                            <w:r w:rsidR="004A7A5B">
                              <w:fldChar w:fldCharType="separate"/>
                            </w:r>
                            <w:r>
                              <w:rPr>
                                <w:noProof/>
                              </w:rPr>
                              <w:t>5</w:t>
                            </w:r>
                            <w:r w:rsidR="004A7A5B">
                              <w:rPr>
                                <w:noProof/>
                              </w:rPr>
                              <w:fldChar w:fldCharType="end"/>
                            </w:r>
                            <w:bookmarkEnd w:id="21"/>
                            <w:r>
                              <w:rPr>
                                <w:rFonts w:hint="eastAsia"/>
                              </w:rPr>
                              <w:t>. An example of realtime TC tracking and wind analysis by coastal radars.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00B75D0" id="Text Box 12" o:spid="_x0000_s1030" type="#_x0000_t202" style="position:absolute;left:0;text-align:left;margin-left:4.05pt;margin-top:347.7pt;width:414pt;height:1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" filled="f" stroked="f">
                <v:textbox inset="0,0,0,0">
                  <w:txbxContent>
                    <w:p w14:paraId="22B37266" w14:textId="6D8B152D" w:rsidR="009C7846" w:rsidRPr="004E6656" w:rsidRDefault="009C7846" w:rsidP="0040245C">
                      <w:pPr>
                        <w:pStyle w:val="Caption"/>
                        <w:rPr>
                          <w:noProof/>
                          <w:szCs w:val="22"/>
                        </w:rPr>
                      </w:pPr>
                      <w:bookmarkStart w:id="21" w:name="_Ref463770662"/>
                      <w:r>
                        <w:t xml:space="preserve">Figure </w:t>
                      </w:r>
                      <w:fldSimple w:instr=" SEQ Figure \* ARABIC ">
                        <w:r>
                          <w:rPr>
                            <w:noProof/>
                          </w:rPr>
                          <w:t>5</w:t>
                        </w:r>
                      </w:fldSimple>
                      <w:bookmarkEnd w:id="21"/>
                      <w:r>
                        <w:rPr>
                          <w:rFonts w:hint="eastAsia"/>
                        </w:rPr>
                        <w:t>. An example of realtime TC tracking and wind analysis by coastal radars.</w:t>
                      </w:r>
                    </w:p>
                  </w:txbxContent>
                </v:textbox>
                <w10:wrap type="topAndBottom"/>
              </v:shape>
            </w:pict>
          </mc:Fallback>
        </mc:AlternateContent>
      </w:r>
      <w:r w:rsidR="00856617" w:rsidRPr="002E3337">
        <w:rPr>
          <w:rFonts w:hint="eastAsia"/>
        </w:rPr>
        <w:t xml:space="preserve">This network </w:t>
      </w:r>
      <w:r w:rsidR="0070207A">
        <w:rPr>
          <w:rFonts w:hint="eastAsia"/>
        </w:rPr>
        <w:t xml:space="preserve">mainly </w:t>
      </w:r>
      <w:r w:rsidR="00856617" w:rsidRPr="002E3337">
        <w:rPr>
          <w:rFonts w:hint="eastAsia"/>
        </w:rPr>
        <w:t xml:space="preserve">covers </w:t>
      </w:r>
      <w:r w:rsidR="0070207A">
        <w:rPr>
          <w:rFonts w:hint="eastAsia"/>
        </w:rPr>
        <w:t>the coast</w:t>
      </w:r>
      <w:r w:rsidR="009E777C">
        <w:rPr>
          <w:rFonts w:hint="eastAsia"/>
        </w:rPr>
        <w:t>al</w:t>
      </w:r>
      <w:r w:rsidR="0070207A">
        <w:rPr>
          <w:rFonts w:hint="eastAsia"/>
        </w:rPr>
        <w:t xml:space="preserve"> provinces</w:t>
      </w:r>
      <w:r w:rsidR="009E777C">
        <w:rPr>
          <w:rFonts w:hint="eastAsia"/>
        </w:rPr>
        <w:t xml:space="preserve"> with previous landfalling TC records</w:t>
      </w:r>
      <w:r w:rsidR="00856617" w:rsidRPr="00A84FC7">
        <w:rPr>
          <w:rFonts w:hint="eastAsia"/>
        </w:rPr>
        <w:t>.</w:t>
      </w:r>
      <w:r w:rsidR="00856617">
        <w:t xml:space="preserve"> </w:t>
      </w:r>
      <w:r w:rsidR="00CD5531">
        <w:rPr>
          <w:rFonts w:hint="eastAsia"/>
        </w:rPr>
        <w:t xml:space="preserve">The main observational instruments used in this network are ground-based S-band Doppler (and dual-polarization) radars. </w:t>
      </w:r>
      <w:r w:rsidR="00856617">
        <w:t xml:space="preserve">The network will be activated when a TC is within 500 km of the coastal line. The landfalling TC will be first </w:t>
      </w:r>
      <w:r w:rsidR="00205135">
        <w:t>constantly</w:t>
      </w:r>
      <w:r w:rsidR="00CD5531">
        <w:rPr>
          <w:rFonts w:hint="eastAsia"/>
        </w:rPr>
        <w:t xml:space="preserve"> </w:t>
      </w:r>
      <w:r w:rsidR="00856617">
        <w:t xml:space="preserve">monitored by the </w:t>
      </w:r>
      <w:r w:rsidR="00CD5531">
        <w:rPr>
          <w:rFonts w:hint="eastAsia"/>
        </w:rPr>
        <w:t>sate</w:t>
      </w:r>
      <w:r w:rsidR="00A975CC">
        <w:rPr>
          <w:rFonts w:hint="eastAsia"/>
        </w:rPr>
        <w:t>llite and radar mosaic</w:t>
      </w:r>
      <w:r w:rsidR="004214B8">
        <w:rPr>
          <w:rFonts w:hint="eastAsia"/>
        </w:rPr>
        <w:t xml:space="preserve"> (see </w:t>
      </w:r>
      <w:r w:rsidR="004214B8">
        <w:fldChar w:fldCharType="begin"/>
      </w:r>
      <w:r w:rsidR="004214B8">
        <w:instrText xml:space="preserve"> </w:instrText>
      </w:r>
      <w:r w:rsidR="004214B8">
        <w:rPr>
          <w:rFonts w:hint="eastAsia"/>
        </w:rPr>
        <w:instrText>REF _Ref463770662 \h</w:instrText>
      </w:r>
      <w:r w:rsidR="004214B8">
        <w:instrText xml:space="preserve"> </w:instrText>
      </w:r>
      <w:r w:rsidR="004214B8">
        <w:fldChar w:fldCharType="separate"/>
      </w:r>
      <w:r w:rsidR="00094688">
        <w:t xml:space="preserve">Figure </w:t>
      </w:r>
      <w:r w:rsidR="00094688">
        <w:rPr>
          <w:noProof/>
        </w:rPr>
        <w:t>5</w:t>
      </w:r>
      <w:r w:rsidR="004214B8">
        <w:fldChar w:fldCharType="end"/>
      </w:r>
      <w:r w:rsidR="004214B8">
        <w:rPr>
          <w:rFonts w:hint="eastAsia"/>
        </w:rPr>
        <w:t>)</w:t>
      </w:r>
      <w:r w:rsidR="00856617">
        <w:t xml:space="preserve">. The center and storm track will be retrieved from the radar observation. Based on the projected motion of TC, the mobile instruments will </w:t>
      </w:r>
      <w:r w:rsidR="00A47878">
        <w:t>be deployed accordingly.</w:t>
      </w:r>
    </w:p>
    <w:p w14:paraId="6AD3DF68" w14:textId="77777777" w:rsidR="00856617" w:rsidRDefault="00856617" w:rsidP="00E05691">
      <w:pPr>
        <w:pStyle w:val="Heading4"/>
      </w:pPr>
      <w:bookmarkStart w:id="22" w:name="_Toc273357081"/>
      <w:bookmarkStart w:id="23" w:name="_Toc299396818"/>
      <w:r w:rsidRPr="000273E3">
        <w:rPr>
          <w:rFonts w:hint="eastAsia"/>
        </w:rPr>
        <w:t>M</w:t>
      </w:r>
      <w:r w:rsidRPr="000273E3">
        <w:t>eso-γ-scale observing network</w:t>
      </w:r>
      <w:bookmarkEnd w:id="22"/>
      <w:bookmarkEnd w:id="23"/>
    </w:p>
    <w:p w14:paraId="5D2E8D98" w14:textId="3D2F604B" w:rsidR="00856617" w:rsidRDefault="00856617" w:rsidP="003A1C35">
      <w:r w:rsidRPr="00E4749D">
        <w:t>Two TC testbed sites at Sansha and Maoming</w:t>
      </w:r>
      <w:r>
        <w:rPr>
          <w:rFonts w:hint="eastAsia"/>
        </w:rPr>
        <w:t xml:space="preserve"> </w:t>
      </w:r>
      <w:r w:rsidRPr="002E3337">
        <w:rPr>
          <w:rFonts w:hint="eastAsia"/>
        </w:rPr>
        <w:t>i</w:t>
      </w:r>
      <w:r w:rsidRPr="00A84FC7">
        <w:t xml:space="preserve">n the coastal </w:t>
      </w:r>
      <w:r w:rsidRPr="00A84FC7">
        <w:rPr>
          <w:rFonts w:hint="eastAsia"/>
        </w:rPr>
        <w:t>area</w:t>
      </w:r>
      <w:r>
        <w:t xml:space="preserve"> of Fujian</w:t>
      </w:r>
      <w:r>
        <w:rPr>
          <w:rFonts w:hint="eastAsia"/>
        </w:rPr>
        <w:t xml:space="preserve"> </w:t>
      </w:r>
      <w:r>
        <w:t>and Guangdong</w:t>
      </w:r>
      <w:r>
        <w:rPr>
          <w:rFonts w:hint="eastAsia"/>
        </w:rPr>
        <w:t xml:space="preserve"> </w:t>
      </w:r>
      <w:r>
        <w:t xml:space="preserve">Provinces have been built up </w:t>
      </w:r>
      <w:r>
        <w:rPr>
          <w:rFonts w:hint="eastAsia"/>
        </w:rPr>
        <w:t>in</w:t>
      </w:r>
      <w:r>
        <w:t xml:space="preserve"> last five years, where torrential rainfall occurs most frequently due to frequ</w:t>
      </w:r>
      <w:r>
        <w:rPr>
          <w:rFonts w:hint="eastAsia"/>
        </w:rPr>
        <w:t>ent</w:t>
      </w:r>
      <w:r>
        <w:t xml:space="preserve"> landfalling TCs.</w:t>
      </w:r>
      <w:r>
        <w:rPr>
          <w:rFonts w:hint="eastAsia"/>
        </w:rPr>
        <w:t xml:space="preserve"> </w:t>
      </w:r>
      <w:r w:rsidRPr="002E3337">
        <w:rPr>
          <w:rFonts w:hint="eastAsia"/>
        </w:rPr>
        <w:t xml:space="preserve">We </w:t>
      </w:r>
      <w:r w:rsidRPr="00A84FC7">
        <w:t>will</w:t>
      </w:r>
      <w:r>
        <w:t xml:space="preserve"> conduct intensive observations on the meso-γ scale, including </w:t>
      </w:r>
      <w:r w:rsidRPr="00E4749D">
        <w:t>mobile polarimetric Doppler</w:t>
      </w:r>
      <w:r>
        <w:t xml:space="preserve"> radars and</w:t>
      </w:r>
      <w:r w:rsidRPr="002E3337">
        <w:rPr>
          <w:rFonts w:hint="eastAsia"/>
        </w:rPr>
        <w:t xml:space="preserve"> profiling observation</w:t>
      </w:r>
      <w:r>
        <w:rPr>
          <w:rFonts w:hint="eastAsia"/>
        </w:rPr>
        <w:t>al</w:t>
      </w:r>
      <w:r w:rsidRPr="002E3337">
        <w:rPr>
          <w:rFonts w:hint="eastAsia"/>
        </w:rPr>
        <w:t xml:space="preserve"> </w:t>
      </w:r>
      <w:r>
        <w:t>instruments for</w:t>
      </w:r>
      <w:r w:rsidRPr="00A84FC7">
        <w:t xml:space="preserve"> clouds and precipitation</w:t>
      </w:r>
      <w:r>
        <w:t>.</w:t>
      </w:r>
      <w:r w:rsidRPr="00A84FC7">
        <w:rPr>
          <w:rFonts w:hint="eastAsia"/>
        </w:rPr>
        <w:t xml:space="preserve"> </w:t>
      </w:r>
      <w:r>
        <w:t xml:space="preserve">The </w:t>
      </w:r>
      <w:r w:rsidRPr="00A84FC7">
        <w:rPr>
          <w:rFonts w:hint="eastAsia"/>
        </w:rPr>
        <w:t>focus</w:t>
      </w:r>
      <w:r>
        <w:t xml:space="preserve"> </w:t>
      </w:r>
      <w:r>
        <w:rPr>
          <w:rFonts w:hint="eastAsia"/>
        </w:rPr>
        <w:t>will be</w:t>
      </w:r>
      <w:r>
        <w:t xml:space="preserve"> on properties of microphysics (such as hydrometeor phases, droplet spectrums, water contents) and airflow. The observation of this scale will be available when rainfall of a particular TC re</w:t>
      </w:r>
      <w:r w:rsidR="003A1C35">
        <w:t>aches the area of this network.</w:t>
      </w:r>
    </w:p>
    <w:p w14:paraId="5DFAE0F3" w14:textId="77777777" w:rsidR="00856617" w:rsidRDefault="00856617" w:rsidP="005354EE">
      <w:pPr>
        <w:pStyle w:val="Heading3"/>
      </w:pPr>
      <w:bookmarkStart w:id="24" w:name="_Toc463773449"/>
      <w:r>
        <w:t xml:space="preserve">Regional coordinated </w:t>
      </w:r>
      <w:r w:rsidRPr="000273E3">
        <w:t>observing network</w:t>
      </w:r>
      <w:bookmarkEnd w:id="24"/>
    </w:p>
    <w:p w14:paraId="7C94B738" w14:textId="66386F0C" w:rsidR="00856617" w:rsidRDefault="00856617" w:rsidP="00856617">
      <w:r>
        <w:t>TC</w:t>
      </w:r>
      <w:r w:rsidR="00D921C3">
        <w:rPr>
          <w:rFonts w:hint="eastAsia"/>
        </w:rPr>
        <w:t>s</w:t>
      </w:r>
      <w:r>
        <w:t xml:space="preserve"> in the Northwes</w:t>
      </w:r>
      <w:r w:rsidR="00D921C3">
        <w:t>t Pacific Ocean typically affect</w:t>
      </w:r>
      <w:r>
        <w:t xml:space="preserve"> multiple co</w:t>
      </w:r>
      <w:r w:rsidR="006B4326">
        <w:t>untries/regions during their</w:t>
      </w:r>
      <w:r>
        <w:t xml:space="preserve"> lifetime. In order to effectively monitor and forecast TC, it is desirable to have detailed observations during its whole lifetime. In this RDP, real-time data and products sharing between multiple Asian </w:t>
      </w:r>
      <w:r>
        <w:lastRenderedPageBreak/>
        <w:t>countries/regions including Mainland China, Hong Kong, Taiwan, K</w:t>
      </w:r>
      <w:r w:rsidR="00E06F6D" w:rsidRPr="00E06F6D">
        <w:rPr>
          <w:rFonts w:asciiTheme="minorHAnsi" w:hAnsiTheme="minorHAnsi"/>
          <w:noProof/>
          <w:kern w:val="0"/>
          <w:sz w:val="24"/>
          <w:szCs w:val="24"/>
        </w:rPr>
        <w:t xml:space="preserve"> </w:t>
      </w:r>
      <w:r>
        <w:t xml:space="preserve">orea, Japan and Philippine will be established. It is expected </w:t>
      </w:r>
      <w:r w:rsidR="00C12077">
        <w:t xml:space="preserve">that </w:t>
      </w:r>
      <w:r>
        <w:t xml:space="preserve">through this international information </w:t>
      </w:r>
      <w:r w:rsidR="002450BC">
        <w:rPr>
          <w:noProof/>
          <w:lang w:eastAsia="en-US"/>
        </w:rPr>
        <mc:AlternateContent>
          <mc:Choice Requires="wps">
            <w:drawing>
              <wp:anchor distT="0" distB="0" distL="114300" distR="114300" simplePos="0" relativeHeight="251687936" behindDoc="0" locked="0" layoutInCell="1" allowOverlap="1" wp14:anchorId="3D465E22" wp14:editId="6B242F53">
                <wp:simplePos x="0" y="0"/>
                <wp:positionH relativeFrom="column">
                  <wp:posOffset>51435</wp:posOffset>
                </wp:positionH>
                <wp:positionV relativeFrom="paragraph">
                  <wp:posOffset>3862705</wp:posOffset>
                </wp:positionV>
                <wp:extent cx="5143500" cy="247015"/>
                <wp:effectExtent l="635" t="1905" r="0" b="5080"/>
                <wp:wrapTopAndBottom/>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6109F" w14:textId="1AEB7075" w:rsidR="009C7846" w:rsidRPr="005D59E1" w:rsidRDefault="009C7846" w:rsidP="00E06F6D">
                            <w:pPr>
                              <w:pStyle w:val="Caption"/>
                              <w:rPr>
                                <w:szCs w:val="22"/>
                              </w:rPr>
                            </w:pPr>
                            <w:bookmarkStart w:id="25" w:name="_Ref463771883"/>
                            <w:r>
                              <w:t xml:space="preserve">Figure </w:t>
                            </w:r>
                            <w:r w:rsidR="004A7A5B">
                              <w:fldChar w:fldCharType="begin"/>
                            </w:r>
                            <w:r w:rsidR="004A7A5B">
                              <w:instrText xml:space="preserve"> SEQ Figure \* ARABIC </w:instrText>
                            </w:r>
                            <w:r w:rsidR="004A7A5B">
                              <w:fldChar w:fldCharType="separate"/>
                            </w:r>
                            <w:r>
                              <w:rPr>
                                <w:noProof/>
                              </w:rPr>
                              <w:t>6</w:t>
                            </w:r>
                            <w:r w:rsidR="004A7A5B">
                              <w:rPr>
                                <w:noProof/>
                              </w:rPr>
                              <w:fldChar w:fldCharType="end"/>
                            </w:r>
                            <w:bookmarkEnd w:id="25"/>
                            <w:r>
                              <w:rPr>
                                <w:rFonts w:hint="eastAsia"/>
                              </w:rPr>
                              <w:t>. Regional radar mosaic of landfalling TC Nida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D465E22" id="Text Box 18" o:spid="_x0000_s1031" type="#_x0000_t202" style="position:absolute;left:0;text-align:left;margin-left:4.05pt;margin-top:304.15pt;width:405pt;height:1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" filled="f" stroked="f">
                <v:textbox inset="0,0,0,0">
                  <w:txbxContent>
                    <w:p w14:paraId="4F96109F" w14:textId="1AEB7075" w:rsidR="009C7846" w:rsidRPr="005D59E1" w:rsidRDefault="009C7846" w:rsidP="00E06F6D">
                      <w:pPr>
                        <w:pStyle w:val="Caption"/>
                        <w:rPr>
                          <w:szCs w:val="22"/>
                        </w:rPr>
                      </w:pPr>
                      <w:bookmarkStart w:id="26" w:name="_Ref463771883"/>
                      <w:r>
                        <w:t xml:space="preserve">Figure </w:t>
                      </w:r>
                      <w:fldSimple w:instr=" SEQ Figure \* ARABIC ">
                        <w:r>
                          <w:rPr>
                            <w:noProof/>
                          </w:rPr>
                          <w:t>6</w:t>
                        </w:r>
                      </w:fldSimple>
                      <w:bookmarkEnd w:id="26"/>
                      <w:r>
                        <w:rPr>
                          <w:rFonts w:hint="eastAsia"/>
                        </w:rPr>
                        <w:t>. Regional radar mosaic of landfalling TC Nida (2016).</w:t>
                      </w:r>
                    </w:p>
                  </w:txbxContent>
                </v:textbox>
                <w10:wrap type="topAndBottom"/>
              </v:shape>
            </w:pict>
          </mc:Fallback>
        </mc:AlternateContent>
      </w:r>
      <w:r w:rsidR="00E06F6D" w:rsidRPr="00E06F6D">
        <w:rPr>
          <w:noProof/>
          <w:lang w:eastAsia="en-US"/>
        </w:rPr>
        <w:drawing>
          <wp:anchor distT="0" distB="0" distL="114300" distR="114300" simplePos="0" relativeHeight="251681280" behindDoc="0" locked="0" layoutInCell="1" allowOverlap="1" wp14:anchorId="44E87674" wp14:editId="6929EA93">
            <wp:simplePos x="0" y="0"/>
            <wp:positionH relativeFrom="column">
              <wp:posOffset>965200</wp:posOffset>
            </wp:positionH>
            <wp:positionV relativeFrom="paragraph">
              <wp:posOffset>939165</wp:posOffset>
            </wp:positionV>
            <wp:extent cx="3248025" cy="2866390"/>
            <wp:effectExtent l="0" t="0" r="0" b="0"/>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rotWithShape="1">
                    <a:blip r:embed="rId13">
                      <a:extLst>
                        <a:ext uri="{28A0092B-C50C-407E-A947-70E740481C1C}">
                          <a14:useLocalDpi xmlns:a14="http://schemas.microsoft.com/office/drawing/2010/main" val="0"/>
                        </a:ext>
                      </a:extLst>
                    </a:blip>
                    <a:srcRect l="35416" b="23997"/>
                    <a:stretch/>
                  </pic:blipFill>
                  <pic:spPr>
                    <a:xfrm>
                      <a:off x="0" y="0"/>
                      <a:ext cx="3248025" cy="2866390"/>
                    </a:xfrm>
                    <a:prstGeom prst="rect">
                      <a:avLst/>
                    </a:prstGeom>
                  </pic:spPr>
                </pic:pic>
              </a:graphicData>
            </a:graphic>
            <wp14:sizeRelH relativeFrom="page">
              <wp14:pctWidth>0</wp14:pctWidth>
            </wp14:sizeRelH>
            <wp14:sizeRelV relativeFrom="page">
              <wp14:pctHeight>0</wp14:pctHeight>
            </wp14:sizeRelV>
          </wp:anchor>
        </w:drawing>
      </w:r>
      <w:r>
        <w:t>sharing, a better forecast of TC and its rainfall can be achieved.</w:t>
      </w:r>
    </w:p>
    <w:p w14:paraId="7045E397" w14:textId="77777777" w:rsidR="00856617" w:rsidRDefault="00856617" w:rsidP="00E954B5">
      <w:pPr>
        <w:pStyle w:val="Heading3"/>
      </w:pPr>
      <w:bookmarkStart w:id="26" w:name="_Toc463773450"/>
      <w:r>
        <w:t>Regional radar mosaic of TC</w:t>
      </w:r>
      <w:bookmarkEnd w:id="26"/>
    </w:p>
    <w:p w14:paraId="4439089F" w14:textId="77777777" w:rsidR="00856617" w:rsidRDefault="00856617" w:rsidP="00856617">
      <w:r>
        <w:t xml:space="preserve">Weather radars are currently the best observation tools for TC due to its high temporal/spatial resolution and spatial coverage (for S-band radars). Countries/regions in the Northwest Pacific Ocean affected by TC have all established their own radar network for monitoring and forecasting TC. Currently the data of these radar observations are only shared within each country/region. This practice brings difficulty to the monitoring and forecasting of TC for each country/region because of the limited range of single radar and the fast variation of the track and intensity of TC. </w:t>
      </w:r>
    </w:p>
    <w:p w14:paraId="0EF62E0C" w14:textId="6B0CD66C" w:rsidR="00856617" w:rsidRPr="001B5D24" w:rsidRDefault="00856617" w:rsidP="001B5D24">
      <w:pPr>
        <w:rPr>
          <w:kern w:val="0"/>
        </w:rPr>
      </w:pPr>
      <w:r>
        <w:t xml:space="preserve">In this RDP, </w:t>
      </w:r>
      <w:r w:rsidR="001B5D24">
        <w:rPr>
          <w:kern w:val="0"/>
        </w:rPr>
        <w:t>a data-sharing center for TC will be established in CMA</w:t>
      </w:r>
      <w:r w:rsidR="001B5D24">
        <w:t xml:space="preserve"> to share radar data and products </w:t>
      </w:r>
      <w:r w:rsidR="001B5D24">
        <w:rPr>
          <w:rFonts w:hint="eastAsia"/>
        </w:rPr>
        <w:t xml:space="preserve">from </w:t>
      </w:r>
      <w:r w:rsidR="001B5D24">
        <w:t>countries/regions (Mainland China, Hong Kong, Twain</w:t>
      </w:r>
      <w:r w:rsidR="001B5D24" w:rsidRPr="001B5D24">
        <w:rPr>
          <w:kern w:val="0"/>
        </w:rPr>
        <w:t xml:space="preserve"> </w:t>
      </w:r>
      <w:r w:rsidR="001B5D24">
        <w:rPr>
          <w:kern w:val="0"/>
        </w:rPr>
        <w:t>Korea, Japan and Philippine</w:t>
      </w:r>
      <w:r w:rsidR="001B5D24">
        <w:t>) in real-time when a TC is affecting the related area.</w:t>
      </w:r>
      <w:r w:rsidR="001B5D24">
        <w:rPr>
          <w:rFonts w:hint="eastAsia"/>
        </w:rPr>
        <w:t xml:space="preserve"> </w:t>
      </w:r>
      <w:r>
        <w:t>Except for the infrastructure of real-time radar data exchange and storage, CMA will also be in charge of generating a regional radar mosaic for a potentially landfalling TC</w:t>
      </w:r>
      <w:r w:rsidR="00CF59F2">
        <w:rPr>
          <w:rFonts w:hint="eastAsia"/>
        </w:rPr>
        <w:t xml:space="preserve"> (see </w:t>
      </w:r>
      <w:r w:rsidR="00CF59F2">
        <w:fldChar w:fldCharType="begin"/>
      </w:r>
      <w:r w:rsidR="00CF59F2">
        <w:instrText xml:space="preserve"> </w:instrText>
      </w:r>
      <w:r w:rsidR="00CF59F2">
        <w:rPr>
          <w:rFonts w:hint="eastAsia"/>
        </w:rPr>
        <w:instrText>REF _Ref463771883 \h</w:instrText>
      </w:r>
      <w:r w:rsidR="00CF59F2">
        <w:instrText xml:space="preserve"> </w:instrText>
      </w:r>
      <w:r w:rsidR="00CF59F2">
        <w:fldChar w:fldCharType="separate"/>
      </w:r>
      <w:r w:rsidR="00094688">
        <w:t xml:space="preserve">Figure </w:t>
      </w:r>
      <w:r w:rsidR="00094688">
        <w:rPr>
          <w:noProof/>
        </w:rPr>
        <w:t>6</w:t>
      </w:r>
      <w:r w:rsidR="00CF59F2">
        <w:fldChar w:fldCharType="end"/>
      </w:r>
      <w:r w:rsidR="00CF59F2">
        <w:rPr>
          <w:rFonts w:hint="eastAsia"/>
        </w:rPr>
        <w:t>)</w:t>
      </w:r>
      <w:r>
        <w:t xml:space="preserve">. </w:t>
      </w:r>
      <w:r w:rsidR="00C12077">
        <w:t>T</w:t>
      </w:r>
      <w:r>
        <w:t xml:space="preserve">he difference of radar wavelength and the mismatch of scan volumes </w:t>
      </w:r>
      <w:r w:rsidR="00C12077">
        <w:t xml:space="preserve">will be accounted for </w:t>
      </w:r>
      <w:r>
        <w:t>over overlapped regions. The result of regional radar mosaic will be delivered to all participating countries/regions to be further used in their own assimilation or forecasting systems.</w:t>
      </w:r>
    </w:p>
    <w:p w14:paraId="15514C04" w14:textId="77777777" w:rsidR="00856617" w:rsidRDefault="00856617" w:rsidP="00E954B5">
      <w:pPr>
        <w:pStyle w:val="Heading3"/>
      </w:pPr>
      <w:bookmarkStart w:id="27" w:name="_Toc463773451"/>
      <w:r>
        <w:lastRenderedPageBreak/>
        <w:t>Coordinated field campaign</w:t>
      </w:r>
      <w:bookmarkEnd w:id="27"/>
    </w:p>
    <w:p w14:paraId="13D349EF" w14:textId="2A60C0D4" w:rsidR="00145C9B" w:rsidRDefault="00145C9B" w:rsidP="007A3094">
      <w:r>
        <w:rPr>
          <w:noProof/>
          <w:kern w:val="0"/>
          <w:lang w:eastAsia="en-US"/>
        </w:rPr>
        <w:drawing>
          <wp:anchor distT="0" distB="0" distL="114300" distR="114300" simplePos="0" relativeHeight="251688960" behindDoc="0" locked="0" layoutInCell="1" allowOverlap="1" wp14:anchorId="3D79266E" wp14:editId="52F601AB">
            <wp:simplePos x="0" y="0"/>
            <wp:positionH relativeFrom="column">
              <wp:posOffset>1308100</wp:posOffset>
            </wp:positionH>
            <wp:positionV relativeFrom="paragraph">
              <wp:posOffset>4802505</wp:posOffset>
            </wp:positionV>
            <wp:extent cx="2792095" cy="2745740"/>
            <wp:effectExtent l="0" t="0" r="1905" b="0"/>
            <wp:wrapTopAndBottom/>
            <wp:docPr id="39" name="Picture 39" desc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Pictur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2095" cy="274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0BC">
        <w:rPr>
          <w:noProof/>
          <w:lang w:eastAsia="en-US"/>
        </w:rPr>
        <mc:AlternateContent>
          <mc:Choice Requires="wps">
            <w:drawing>
              <wp:anchor distT="0" distB="0" distL="114300" distR="114300" simplePos="0" relativeHeight="251678720" behindDoc="0" locked="0" layoutInCell="1" allowOverlap="1" wp14:anchorId="1F0423E1" wp14:editId="095008D3">
                <wp:simplePos x="0" y="0"/>
                <wp:positionH relativeFrom="column">
                  <wp:posOffset>277495</wp:posOffset>
                </wp:positionH>
                <wp:positionV relativeFrom="paragraph">
                  <wp:posOffset>2496820</wp:posOffset>
                </wp:positionV>
                <wp:extent cx="4716780" cy="226060"/>
                <wp:effectExtent l="0" t="0" r="0" b="2540"/>
                <wp:wrapTopAndBottom/>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12CED" w14:textId="2757F920" w:rsidR="009C7846" w:rsidRPr="000B381C" w:rsidRDefault="009C7846" w:rsidP="0040245C">
                            <w:pPr>
                              <w:pStyle w:val="Caption"/>
                              <w:rPr>
                                <w:noProof/>
                                <w:szCs w:val="22"/>
                              </w:rPr>
                            </w:pPr>
                            <w:bookmarkStart w:id="28" w:name="_Ref463771139"/>
                            <w:r>
                              <w:t xml:space="preserve">Figure </w:t>
                            </w:r>
                            <w:r w:rsidR="004A7A5B">
                              <w:fldChar w:fldCharType="begin"/>
                            </w:r>
                            <w:r w:rsidR="004A7A5B">
                              <w:instrText xml:space="preserve"> SEQ Figure \* ARABIC </w:instrText>
                            </w:r>
                            <w:r w:rsidR="004A7A5B">
                              <w:fldChar w:fldCharType="separate"/>
                            </w:r>
                            <w:r>
                              <w:rPr>
                                <w:noProof/>
                              </w:rPr>
                              <w:t>7</w:t>
                            </w:r>
                            <w:r w:rsidR="004A7A5B">
                              <w:rPr>
                                <w:noProof/>
                              </w:rPr>
                              <w:fldChar w:fldCharType="end"/>
                            </w:r>
                            <w:bookmarkEnd w:id="28"/>
                            <w:r>
                              <w:rPr>
                                <w:rFonts w:hint="eastAsia"/>
                              </w:rPr>
                              <w:t>.</w:t>
                            </w:r>
                            <w:r w:rsidRPr="00826375">
                              <w:t xml:space="preserve"> </w:t>
                            </w:r>
                            <w:r w:rsidRPr="00B10581">
                              <w:t xml:space="preserve">Hong Kong Flying Service </w:t>
                            </w:r>
                            <w:r>
                              <w:t>Challenger 3605 Bombardier aircraft.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F0423E1" id="Text Box 15" o:spid="_x0000_s1032" type="#_x0000_t202" style="position:absolute;left:0;text-align:left;margin-left:21.85pt;margin-top:196.6pt;width:371.4pt;height:1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" filled="f" stroked="f">
                <v:textbox inset="0,0,0,0">
                  <w:txbxContent>
                    <w:p w14:paraId="7CE12CED" w14:textId="2757F920" w:rsidR="009C7846" w:rsidRPr="000B381C" w:rsidRDefault="009C7846" w:rsidP="0040245C">
                      <w:pPr>
                        <w:pStyle w:val="Caption"/>
                        <w:rPr>
                          <w:noProof/>
                          <w:szCs w:val="22"/>
                        </w:rPr>
                      </w:pPr>
                      <w:bookmarkStart w:id="30" w:name="_Ref463771139"/>
                      <w:r>
                        <w:t xml:space="preserve">Figure </w:t>
                      </w:r>
                      <w:fldSimple w:instr=" SEQ Figure \* ARABIC ">
                        <w:r>
                          <w:rPr>
                            <w:noProof/>
                          </w:rPr>
                          <w:t>7</w:t>
                        </w:r>
                      </w:fldSimple>
                      <w:bookmarkEnd w:id="30"/>
                      <w:r>
                        <w:rPr>
                          <w:rFonts w:hint="eastAsia"/>
                        </w:rPr>
                        <w:t>.</w:t>
                      </w:r>
                      <w:r w:rsidRPr="00826375">
                        <w:t xml:space="preserve"> </w:t>
                      </w:r>
                      <w:r w:rsidRPr="00B10581">
                        <w:t xml:space="preserve">Hong Kong Flying Service </w:t>
                      </w:r>
                      <w:r>
                        <w:t>Challenger 3605 Bombardier aircraft.</w:t>
                      </w:r>
                    </w:p>
                  </w:txbxContent>
                </v:textbox>
                <w10:wrap type="topAndBottom"/>
              </v:shape>
            </w:pict>
          </mc:Fallback>
        </mc:AlternateContent>
      </w:r>
      <w:r w:rsidR="002450BC" w:rsidRPr="00A76655">
        <w:rPr>
          <w:noProof/>
          <w:lang w:eastAsia="en-US"/>
        </w:rPr>
        <w:drawing>
          <wp:anchor distT="0" distB="0" distL="114300" distR="114300" simplePos="0" relativeHeight="251674112" behindDoc="0" locked="0" layoutInCell="1" allowOverlap="1" wp14:anchorId="710771D7" wp14:editId="56574CF1">
            <wp:simplePos x="0" y="0"/>
            <wp:positionH relativeFrom="column">
              <wp:posOffset>281305</wp:posOffset>
            </wp:positionH>
            <wp:positionV relativeFrom="paragraph">
              <wp:posOffset>942975</wp:posOffset>
            </wp:positionV>
            <wp:extent cx="4716780" cy="1577340"/>
            <wp:effectExtent l="0" t="0" r="0" b="0"/>
            <wp:wrapTopAndBottom/>
            <wp:docPr id="2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2"/>
                    <pic:cNvPicPr>
                      <a:picLocks noChangeAspect="1" noChangeArrowheads="1"/>
                    </pic:cNvPicPr>
                  </pic:nvPicPr>
                  <pic:blipFill>
                    <a:blip r:embed="rId15">
                      <a:extLst>
                        <a:ext uri="{28A0092B-C50C-407E-A947-70E740481C1C}">
                          <a14:useLocalDpi xmlns:a14="http://schemas.microsoft.com/office/drawing/2010/main" val="0"/>
                        </a:ext>
                      </a:extLst>
                    </a:blip>
                    <a:srcRect t="13120"/>
                    <a:stretch>
                      <a:fillRect/>
                    </a:stretch>
                  </pic:blipFill>
                  <pic:spPr bwMode="auto">
                    <a:xfrm>
                      <a:off x="0" y="0"/>
                      <a:ext cx="4716780" cy="15773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56617">
        <w:t xml:space="preserve">Different countries/regions usually have different </w:t>
      </w:r>
      <w:r w:rsidR="00426C7F">
        <w:t>set of observation tools. In</w:t>
      </w:r>
      <w:r w:rsidR="00856617">
        <w:t xml:space="preserve"> this RDP, international collaboration makes the field campaign cross the boundaries of </w:t>
      </w:r>
      <w:r w:rsidR="00856617">
        <w:rPr>
          <w:kern w:val="0"/>
        </w:rPr>
        <w:t xml:space="preserve">countries/regions possible. A coordinated field campaign will be launched once there is a TC near Hong Kong. A Challenger 3605 Bombardier aircraft </w:t>
      </w:r>
      <w:r w:rsidR="002C6C61">
        <w:rPr>
          <w:rFonts w:hint="eastAsia"/>
          <w:kern w:val="0"/>
        </w:rPr>
        <w:t xml:space="preserve">(see </w:t>
      </w:r>
      <w:r w:rsidR="002C6C61">
        <w:rPr>
          <w:kern w:val="0"/>
        </w:rPr>
        <w:fldChar w:fldCharType="begin"/>
      </w:r>
      <w:r w:rsidR="002C6C61">
        <w:rPr>
          <w:kern w:val="0"/>
        </w:rPr>
        <w:instrText xml:space="preserve"> </w:instrText>
      </w:r>
      <w:r w:rsidR="002C6C61">
        <w:rPr>
          <w:rFonts w:hint="eastAsia"/>
          <w:kern w:val="0"/>
        </w:rPr>
        <w:instrText>REF _Ref463771139 \h</w:instrText>
      </w:r>
      <w:r w:rsidR="002C6C61">
        <w:rPr>
          <w:kern w:val="0"/>
        </w:rPr>
        <w:instrText xml:space="preserve"> </w:instrText>
      </w:r>
      <w:r w:rsidR="002C6C61">
        <w:rPr>
          <w:kern w:val="0"/>
        </w:rPr>
      </w:r>
      <w:r w:rsidR="002C6C61">
        <w:rPr>
          <w:kern w:val="0"/>
        </w:rPr>
        <w:fldChar w:fldCharType="separate"/>
      </w:r>
      <w:r w:rsidR="00094688">
        <w:t xml:space="preserve">Figure </w:t>
      </w:r>
      <w:r w:rsidR="00094688">
        <w:rPr>
          <w:noProof/>
        </w:rPr>
        <w:t>7</w:t>
      </w:r>
      <w:r w:rsidR="002C6C61">
        <w:rPr>
          <w:kern w:val="0"/>
        </w:rPr>
        <w:fldChar w:fldCharType="end"/>
      </w:r>
      <w:r w:rsidR="002C6C61">
        <w:rPr>
          <w:rFonts w:hint="eastAsia"/>
          <w:kern w:val="0"/>
        </w:rPr>
        <w:t xml:space="preserve">) </w:t>
      </w:r>
      <w:r w:rsidR="00856617">
        <w:rPr>
          <w:kern w:val="0"/>
        </w:rPr>
        <w:t>with an in-situ probe and dropsondes and an S-band polarimetric radar from Hong Kong will participate the coordinated field campaign. The participant from Mainland China will act on the notice from Hong Kong. Mobile polarimetric radars, disdrometers and soundings will be deployed near Hong Kong</w:t>
      </w:r>
      <w:r w:rsidR="00A640F0">
        <w:rPr>
          <w:rFonts w:hint="eastAsia"/>
          <w:kern w:val="0"/>
        </w:rPr>
        <w:t xml:space="preserve"> (see</w:t>
      </w:r>
      <w:r w:rsidR="00A86070">
        <w:rPr>
          <w:rFonts w:hint="eastAsia"/>
          <w:kern w:val="0"/>
        </w:rPr>
        <w:t xml:space="preserve"> </w:t>
      </w:r>
      <w:r w:rsidR="00A86070">
        <w:rPr>
          <w:kern w:val="0"/>
        </w:rPr>
        <w:fldChar w:fldCharType="begin"/>
      </w:r>
      <w:r w:rsidR="00A86070">
        <w:rPr>
          <w:kern w:val="0"/>
        </w:rPr>
        <w:instrText xml:space="preserve"> </w:instrText>
      </w:r>
      <w:r w:rsidR="00A86070">
        <w:rPr>
          <w:rFonts w:hint="eastAsia"/>
          <w:kern w:val="0"/>
        </w:rPr>
        <w:instrText>REF _Ref463773615 \h</w:instrText>
      </w:r>
      <w:r w:rsidR="00A86070">
        <w:rPr>
          <w:kern w:val="0"/>
        </w:rPr>
        <w:instrText xml:space="preserve"> </w:instrText>
      </w:r>
      <w:r w:rsidR="00A86070">
        <w:rPr>
          <w:kern w:val="0"/>
        </w:rPr>
      </w:r>
      <w:r w:rsidR="00A86070">
        <w:rPr>
          <w:kern w:val="0"/>
        </w:rPr>
        <w:fldChar w:fldCharType="separate"/>
      </w:r>
      <w:r w:rsidR="00094688">
        <w:t xml:space="preserve">Figure </w:t>
      </w:r>
      <w:r w:rsidR="00094688">
        <w:rPr>
          <w:noProof/>
        </w:rPr>
        <w:t>8</w:t>
      </w:r>
      <w:r w:rsidR="00A86070">
        <w:rPr>
          <w:kern w:val="0"/>
        </w:rPr>
        <w:fldChar w:fldCharType="end"/>
      </w:r>
      <w:r w:rsidR="00A640F0">
        <w:rPr>
          <w:rFonts w:hint="eastAsia"/>
          <w:kern w:val="0"/>
        </w:rPr>
        <w:t>)</w:t>
      </w:r>
      <w:r w:rsidR="00856617">
        <w:rPr>
          <w:kern w:val="0"/>
        </w:rPr>
        <w:t>. Flight plan from Hong Kong will be shared with the participants from Mainland China. The mobile radar from Mainland China will try to observe the regions where the aircraft flies. The in-situ measurements (horizontal and vertical wind) from the aircraft will be verified against the mobile radar observations.</w:t>
      </w:r>
    </w:p>
    <w:p w14:paraId="6CA6A9B5" w14:textId="13C3113E" w:rsidR="00826375" w:rsidRPr="00826375" w:rsidRDefault="00145C9B" w:rsidP="00145C9B">
      <w:pPr>
        <w:pStyle w:val="Caption"/>
        <w:rPr>
          <w:kern w:val="0"/>
        </w:rPr>
      </w:pPr>
      <w:bookmarkStart w:id="29" w:name="_Ref463773615"/>
      <w:r>
        <w:t xml:space="preserve">Figure </w:t>
      </w:r>
      <w:r w:rsidR="004A7A5B">
        <w:fldChar w:fldCharType="begin"/>
      </w:r>
      <w:r w:rsidR="004A7A5B">
        <w:instrText xml:space="preserve"> SEQ Figure \* ARABIC </w:instrText>
      </w:r>
      <w:r w:rsidR="004A7A5B">
        <w:fldChar w:fldCharType="separate"/>
      </w:r>
      <w:r w:rsidR="00094688">
        <w:rPr>
          <w:noProof/>
        </w:rPr>
        <w:t>8</w:t>
      </w:r>
      <w:r w:rsidR="004A7A5B">
        <w:rPr>
          <w:noProof/>
        </w:rPr>
        <w:fldChar w:fldCharType="end"/>
      </w:r>
      <w:bookmarkEnd w:id="29"/>
      <w:r>
        <w:rPr>
          <w:rFonts w:hint="eastAsia"/>
        </w:rPr>
        <w:t xml:space="preserve">. </w:t>
      </w:r>
      <w:r w:rsidRPr="00505E19">
        <w:t>A diagram of coordinated field campaign with HongKong.</w:t>
      </w:r>
    </w:p>
    <w:p w14:paraId="45081F99" w14:textId="0AC0FA7C" w:rsidR="00BA659A" w:rsidRPr="009F58F6" w:rsidRDefault="00BA659A" w:rsidP="005354EE">
      <w:pPr>
        <w:pStyle w:val="Heading2"/>
      </w:pPr>
      <w:bookmarkStart w:id="30" w:name="_Toc463773452"/>
      <w:r w:rsidRPr="009F58F6">
        <w:rPr>
          <w:rFonts w:hint="eastAsia"/>
        </w:rPr>
        <w:t>Modeling Group</w:t>
      </w:r>
      <w:bookmarkEnd w:id="30"/>
    </w:p>
    <w:p w14:paraId="63B10EC4" w14:textId="0DADA6BE" w:rsidR="00BA659A" w:rsidRDefault="009F58F6" w:rsidP="00FE6592">
      <w:r>
        <w:rPr>
          <w:rFonts w:hint="eastAsia"/>
        </w:rPr>
        <w:t>The objective of this group is to configure</w:t>
      </w:r>
      <w:r w:rsidRPr="009F58F6">
        <w:rPr>
          <w:rFonts w:hint="eastAsia"/>
        </w:rPr>
        <w:t xml:space="preserve"> high spatiotemporal resolution numerical models </w:t>
      </w:r>
      <w:r w:rsidRPr="009F58F6">
        <w:rPr>
          <w:rFonts w:hint="eastAsia"/>
        </w:rPr>
        <w:lastRenderedPageBreak/>
        <w:t>suitable for predicting landfalling TC rainfall</w:t>
      </w:r>
      <w:r>
        <w:rPr>
          <w:rFonts w:hint="eastAsia"/>
        </w:rPr>
        <w:t>.</w:t>
      </w:r>
      <w:r w:rsidR="007330A6">
        <w:rPr>
          <w:rFonts w:hint="eastAsia"/>
        </w:rPr>
        <w:t xml:space="preserve"> The preferred horizontal and vertical resolutions are 10 km and 40 levels, respectively. A coupled model is preferred in which the SST is time-dependent.</w:t>
      </w:r>
    </w:p>
    <w:p w14:paraId="1A905B68" w14:textId="2343A545" w:rsidR="00BF6198" w:rsidRPr="00AF45EF" w:rsidRDefault="00BF6198" w:rsidP="00506BF0">
      <w:pPr>
        <w:pStyle w:val="Heading3"/>
      </w:pPr>
      <w:bookmarkStart w:id="31" w:name="_Toc463773453"/>
      <w:r w:rsidRPr="00AF45EF">
        <w:rPr>
          <w:rFonts w:hint="eastAsia"/>
        </w:rPr>
        <w:t>Identifying processes important to rainfall distribution and intensity</w:t>
      </w:r>
      <w:bookmarkEnd w:id="31"/>
    </w:p>
    <w:p w14:paraId="2F0F7555" w14:textId="46D22C49" w:rsidR="00BF6198" w:rsidRDefault="00BF6198" w:rsidP="00FE6592">
      <w:r>
        <w:rPr>
          <w:rFonts w:hint="eastAsia"/>
        </w:rPr>
        <w:t xml:space="preserve">The UPDRAFT plans to test several </w:t>
      </w:r>
      <w:r w:rsidRPr="00BF6198">
        <w:t>hypothes</w:t>
      </w:r>
      <w:r>
        <w:rPr>
          <w:rFonts w:hint="eastAsia"/>
        </w:rPr>
        <w:t>e</w:t>
      </w:r>
      <w:r w:rsidRPr="00BF6198">
        <w:t>s based on limited real-cas</w:t>
      </w:r>
      <w:r>
        <w:t xml:space="preserve">e and idealized simulations </w:t>
      </w:r>
      <w:r>
        <w:rPr>
          <w:rFonts w:hint="eastAsia"/>
        </w:rPr>
        <w:t xml:space="preserve">in order to </w:t>
      </w:r>
      <w:r w:rsidRPr="00BF6198">
        <w:t xml:space="preserve">identify processes that are important to </w:t>
      </w:r>
      <w:r>
        <w:rPr>
          <w:rFonts w:hint="eastAsia"/>
        </w:rPr>
        <w:t>precipitation characteristics. These hypotheses are:</w:t>
      </w:r>
    </w:p>
    <w:p w14:paraId="7F14FB77" w14:textId="77777777" w:rsidR="00BF6198" w:rsidRPr="00BF6198" w:rsidRDefault="00BF6198" w:rsidP="00B74313">
      <w:pPr>
        <w:pStyle w:val="ListParagraph"/>
      </w:pPr>
      <w:r w:rsidRPr="00BF6198">
        <w:t xml:space="preserve">Test the sensitivity of rainfall </w:t>
      </w:r>
      <w:r w:rsidRPr="007D08BB">
        <w:t>distribution</w:t>
      </w:r>
      <w:r w:rsidRPr="00BF6198">
        <w:t>/intensity to various environmental wind shear profiles and moisture distribution</w:t>
      </w:r>
      <w:r w:rsidRPr="00BF6198">
        <w:rPr>
          <w:rFonts w:hint="eastAsia"/>
        </w:rPr>
        <w:t>;</w:t>
      </w:r>
    </w:p>
    <w:p w14:paraId="63001045" w14:textId="77777777" w:rsidR="00BF6198" w:rsidRPr="00BF6198" w:rsidRDefault="00BF6198" w:rsidP="00B74313">
      <w:pPr>
        <w:pStyle w:val="ListParagraph"/>
      </w:pPr>
      <w:r w:rsidRPr="00BF6198">
        <w:t>Modify CAPE/stability distributions to test impact on convective/stratiform distributions and mode of convection</w:t>
      </w:r>
      <w:r w:rsidRPr="00BF6198">
        <w:rPr>
          <w:rFonts w:hint="eastAsia"/>
        </w:rPr>
        <w:t>;</w:t>
      </w:r>
    </w:p>
    <w:p w14:paraId="147D13A4" w14:textId="77777777" w:rsidR="00BF6198" w:rsidRPr="00BF6198" w:rsidRDefault="00BF6198" w:rsidP="00B74313">
      <w:pPr>
        <w:pStyle w:val="ListParagraph"/>
      </w:pPr>
      <w:r w:rsidRPr="00BF6198">
        <w:t>Change surface boundary conditions to reflect urban/non-urban environments and test impact on rainfall intensity and distributions</w:t>
      </w:r>
      <w:r w:rsidRPr="00BF6198">
        <w:rPr>
          <w:rFonts w:hint="eastAsia"/>
        </w:rPr>
        <w:t>;</w:t>
      </w:r>
    </w:p>
    <w:p w14:paraId="1D6735A0" w14:textId="77777777" w:rsidR="00BF6198" w:rsidRPr="00BF6198" w:rsidRDefault="00BF6198" w:rsidP="00B74313">
      <w:pPr>
        <w:pStyle w:val="ListParagraph"/>
      </w:pPr>
      <w:r w:rsidRPr="00BF6198">
        <w:t>Modify land-surface properties (e.g., soil moisture, vegetation cover) and test impact on rainfall</w:t>
      </w:r>
      <w:r w:rsidRPr="00BF6198">
        <w:rPr>
          <w:rFonts w:hint="eastAsia"/>
        </w:rPr>
        <w:t>;</w:t>
      </w:r>
    </w:p>
    <w:p w14:paraId="1B80F3B3" w14:textId="77777777" w:rsidR="009F58F6" w:rsidRPr="00BF6198" w:rsidRDefault="00BF6198" w:rsidP="00B74313">
      <w:pPr>
        <w:pStyle w:val="ListParagraph"/>
      </w:pPr>
      <w:r w:rsidRPr="00BF6198">
        <w:t>Design experiments to insert/modify/remove topography and conditions of inflowing air (e.g., wind speed, stratification)</w:t>
      </w:r>
      <w:r w:rsidRPr="00BF6198">
        <w:rPr>
          <w:rFonts w:hint="eastAsia"/>
        </w:rPr>
        <w:t>;</w:t>
      </w:r>
    </w:p>
    <w:p w14:paraId="3D11D2D3" w14:textId="77777777" w:rsidR="00BF6198" w:rsidRPr="00BF6198" w:rsidRDefault="00BF6198" w:rsidP="00B74313">
      <w:pPr>
        <w:pStyle w:val="ListParagraph"/>
      </w:pPr>
      <w:r w:rsidRPr="00BF6198">
        <w:t>Run cases with different aerosol characteristics and test impact on rainfall</w:t>
      </w:r>
      <w:r w:rsidRPr="00BF6198">
        <w:rPr>
          <w:rFonts w:hint="eastAsia"/>
        </w:rPr>
        <w:t>;</w:t>
      </w:r>
    </w:p>
    <w:p w14:paraId="6FD1B65A" w14:textId="77777777" w:rsidR="00BF6198" w:rsidRPr="00BF6198" w:rsidRDefault="00BF6198" w:rsidP="00B74313">
      <w:pPr>
        <w:pStyle w:val="ListParagraph"/>
      </w:pPr>
      <w:r w:rsidRPr="00BF6198">
        <w:t>Specify different vortex and environmental wind profiles to produce different inertial stability distributions</w:t>
      </w:r>
      <w:r w:rsidRPr="00BF6198">
        <w:rPr>
          <w:rFonts w:hint="eastAsia"/>
        </w:rPr>
        <w:t>.</w:t>
      </w:r>
    </w:p>
    <w:p w14:paraId="5B4D8265" w14:textId="14106B09" w:rsidR="009F58F6" w:rsidRPr="00AF45EF" w:rsidRDefault="00AF45EF" w:rsidP="00EF119C">
      <w:pPr>
        <w:pStyle w:val="Heading3"/>
      </w:pPr>
      <w:bookmarkStart w:id="32" w:name="_Toc463773454"/>
      <w:r w:rsidRPr="00AF45EF">
        <w:rPr>
          <w:rFonts w:hint="eastAsia"/>
        </w:rPr>
        <w:t>Evaluating the model representation of those identified processes</w:t>
      </w:r>
      <w:bookmarkEnd w:id="32"/>
    </w:p>
    <w:p w14:paraId="47904584" w14:textId="47813A49" w:rsidR="00AF45EF" w:rsidRDefault="00AF45EF" w:rsidP="00FE6592">
      <w:r>
        <w:rPr>
          <w:rFonts w:hint="eastAsia"/>
        </w:rPr>
        <w:t>The UPD</w:t>
      </w:r>
      <w:r w:rsidR="00CB7D92">
        <w:rPr>
          <w:rFonts w:hint="eastAsia"/>
        </w:rPr>
        <w:t>R</w:t>
      </w:r>
      <w:r>
        <w:rPr>
          <w:rFonts w:hint="eastAsia"/>
        </w:rPr>
        <w:t>AFT plans to e</w:t>
      </w:r>
      <w:r w:rsidRPr="00AF45EF">
        <w:t>valuate how well the state-of-the-art high-resolution models represent those processes identified important for rainfall distribution</w:t>
      </w:r>
      <w:r w:rsidR="00153530">
        <w:rPr>
          <w:rFonts w:hint="eastAsia"/>
        </w:rPr>
        <w:t xml:space="preserve"> and </w:t>
      </w:r>
      <w:r w:rsidRPr="00AF45EF">
        <w:t xml:space="preserve">intensity above and </w:t>
      </w:r>
      <w:r w:rsidR="00153530">
        <w:rPr>
          <w:rFonts w:hint="eastAsia"/>
        </w:rPr>
        <w:t xml:space="preserve">further </w:t>
      </w:r>
      <w:r w:rsidRPr="00AF45EF">
        <w:t>identify the model deficiencies</w:t>
      </w:r>
      <w:r w:rsidR="00153530">
        <w:rPr>
          <w:rFonts w:hint="eastAsia"/>
        </w:rPr>
        <w:t>.</w:t>
      </w:r>
      <w:r w:rsidR="00851C11" w:rsidRPr="00851C11">
        <w:t xml:space="preserve"> </w:t>
      </w:r>
      <w:r w:rsidR="00851C11">
        <w:t>The evaluation will be conducted for both deterministic and probabilistic forecasts at different model resolutions (e.g., finer horizontal and vertical resolutions). The UPDRAFT will also compare high-resolution NWP results with coarse-resolution model forecasts, and assess the benefit of coarse-resolution ensemble prediction systems in comparison with high-resolution NWP forecast</w:t>
      </w:r>
      <w:r w:rsidR="009C7846">
        <w:rPr>
          <w:rFonts w:hint="eastAsia"/>
        </w:rPr>
        <w:t>.</w:t>
      </w:r>
    </w:p>
    <w:p w14:paraId="73B25859" w14:textId="5AA900F1" w:rsidR="00224B06" w:rsidRDefault="00E56FB8" w:rsidP="00FE6592">
      <w:r>
        <w:rPr>
          <w:rFonts w:cs="Times New Roman" w:hint="eastAsia"/>
          <w:szCs w:val="21"/>
        </w:rPr>
        <w:t>One speci</w:t>
      </w:r>
      <w:r w:rsidR="00F7515C">
        <w:rPr>
          <w:rFonts w:cs="Times New Roman" w:hint="eastAsia"/>
          <w:szCs w:val="21"/>
        </w:rPr>
        <w:t xml:space="preserve">fic and important factor to investigate is </w:t>
      </w:r>
      <w:r w:rsidR="00224B06" w:rsidRPr="009D73A4">
        <w:rPr>
          <w:rFonts w:cs="Times New Roman"/>
          <w:szCs w:val="21"/>
        </w:rPr>
        <w:t>the sensitivity of the simulated track, intensity and stru</w:t>
      </w:r>
      <w:r w:rsidR="001A657F">
        <w:rPr>
          <w:rFonts w:cs="Times New Roman"/>
          <w:szCs w:val="21"/>
        </w:rPr>
        <w:t xml:space="preserve">cture </w:t>
      </w:r>
      <w:r w:rsidR="00224B06" w:rsidRPr="009D73A4">
        <w:rPr>
          <w:rFonts w:cs="Times New Roman"/>
          <w:szCs w:val="21"/>
        </w:rPr>
        <w:t>to the surface exchange coefficients.</w:t>
      </w:r>
      <w:r w:rsidR="001C6446">
        <w:rPr>
          <w:rFonts w:cs="Times New Roman" w:hint="eastAsia"/>
          <w:szCs w:val="21"/>
        </w:rPr>
        <w:t xml:space="preserve"> It is planned to use WRF-ARW to </w:t>
      </w:r>
      <w:r w:rsidR="001C6446">
        <w:rPr>
          <w:rFonts w:cs="Times New Roman" w:hint="eastAsia"/>
          <w:szCs w:val="21"/>
        </w:rPr>
        <w:lastRenderedPageBreak/>
        <w:t>conduct sensitivity assimilation usi</w:t>
      </w:r>
      <w:r w:rsidR="003D0506">
        <w:rPr>
          <w:rFonts w:cs="Times New Roman" w:hint="eastAsia"/>
          <w:szCs w:val="21"/>
        </w:rPr>
        <w:t>ng multiple cases. T</w:t>
      </w:r>
      <w:r w:rsidR="001C6446">
        <w:rPr>
          <w:rFonts w:cs="Times New Roman" w:hint="eastAsia"/>
          <w:szCs w:val="21"/>
        </w:rPr>
        <w:t xml:space="preserve">he </w:t>
      </w:r>
      <w:r w:rsidR="001C6446" w:rsidRPr="00A03793">
        <w:rPr>
          <w:rFonts w:cs="Times New Roman"/>
          <w:i/>
          <w:szCs w:val="21"/>
        </w:rPr>
        <w:t>C</w:t>
      </w:r>
      <w:r w:rsidR="001C6446" w:rsidRPr="00A03793">
        <w:rPr>
          <w:rFonts w:cs="Times New Roman"/>
          <w:szCs w:val="21"/>
          <w:vertAlign w:val="subscript"/>
        </w:rPr>
        <w:t>D</w:t>
      </w:r>
      <w:r w:rsidR="001C6446">
        <w:rPr>
          <w:rFonts w:cs="Times New Roman"/>
          <w:szCs w:val="21"/>
        </w:rPr>
        <w:t xml:space="preserve"> will be </w:t>
      </w:r>
      <w:r w:rsidR="003D0506">
        <w:rPr>
          <w:rFonts w:cs="Times New Roman" w:hint="eastAsia"/>
          <w:szCs w:val="21"/>
        </w:rPr>
        <w:t>formulated in three different ways. The simulated precipitation will be compared with the merged precipitation product to understand the impact of</w:t>
      </w:r>
      <w:r w:rsidR="003D0506" w:rsidRPr="003D0506">
        <w:rPr>
          <w:rFonts w:cs="Times New Roman"/>
          <w:i/>
          <w:szCs w:val="21"/>
        </w:rPr>
        <w:t xml:space="preserve"> </w:t>
      </w:r>
      <w:r w:rsidR="003D0506" w:rsidRPr="00A03793">
        <w:rPr>
          <w:rFonts w:cs="Times New Roman"/>
          <w:i/>
          <w:szCs w:val="21"/>
        </w:rPr>
        <w:t>C</w:t>
      </w:r>
      <w:r w:rsidR="003D0506" w:rsidRPr="00A03793">
        <w:rPr>
          <w:rFonts w:cs="Times New Roman"/>
          <w:szCs w:val="21"/>
          <w:vertAlign w:val="subscript"/>
        </w:rPr>
        <w:t>D</w:t>
      </w:r>
      <w:r w:rsidR="003D0506">
        <w:rPr>
          <w:rFonts w:cs="Times New Roman"/>
          <w:szCs w:val="21"/>
        </w:rPr>
        <w:t>.</w:t>
      </w:r>
    </w:p>
    <w:p w14:paraId="04C7B738" w14:textId="54E702BF" w:rsidR="00153530" w:rsidRPr="00153530" w:rsidRDefault="00153530" w:rsidP="00EF119C">
      <w:pPr>
        <w:pStyle w:val="Heading3"/>
      </w:pPr>
      <w:bookmarkStart w:id="33" w:name="_Toc463773455"/>
      <w:r w:rsidRPr="00153530">
        <w:rPr>
          <w:rFonts w:hint="eastAsia"/>
        </w:rPr>
        <w:t xml:space="preserve">Improving poorly </w:t>
      </w:r>
      <w:r w:rsidRPr="00153530">
        <w:t xml:space="preserve">represented processes </w:t>
      </w:r>
      <w:r w:rsidRPr="00153530">
        <w:rPr>
          <w:rFonts w:hint="eastAsia"/>
        </w:rPr>
        <w:t>in current models</w:t>
      </w:r>
      <w:bookmarkEnd w:id="33"/>
    </w:p>
    <w:p w14:paraId="605AC9D3" w14:textId="2E2D718D" w:rsidR="006F7359" w:rsidRDefault="00153530" w:rsidP="006F7359">
      <w:r>
        <w:rPr>
          <w:rFonts w:hint="eastAsia"/>
        </w:rPr>
        <w:t>The UPD</w:t>
      </w:r>
      <w:r w:rsidR="00CB7D92">
        <w:rPr>
          <w:rFonts w:hint="eastAsia"/>
        </w:rPr>
        <w:t>R</w:t>
      </w:r>
      <w:r>
        <w:rPr>
          <w:rFonts w:hint="eastAsia"/>
        </w:rPr>
        <w:t>AFT will i</w:t>
      </w:r>
      <w:r w:rsidRPr="00153530">
        <w:t>mprove the representations of those processes that are not wel</w:t>
      </w:r>
      <w:r>
        <w:t>l represented in current models</w:t>
      </w:r>
      <w:r>
        <w:rPr>
          <w:rFonts w:hint="eastAsia"/>
        </w:rPr>
        <w:t>, through modifying several parameterizations. Some key parameterizations are m</w:t>
      </w:r>
      <w:r w:rsidRPr="00153530">
        <w:t>icrophysics</w:t>
      </w:r>
      <w:r>
        <w:rPr>
          <w:rFonts w:hint="eastAsia"/>
        </w:rPr>
        <w:t xml:space="preserve"> (e.g. </w:t>
      </w:r>
      <w:r w:rsidRPr="00153530">
        <w:t>minimum single-moment bulk, double-moment or bin, minimum 5-6 class</w:t>
      </w:r>
      <w:r>
        <w:rPr>
          <w:rFonts w:hint="eastAsia"/>
        </w:rPr>
        <w:t xml:space="preserve">es), planetary boundary layer (e.g. </w:t>
      </w:r>
      <w:r w:rsidRPr="00153530">
        <w:t>multi-level, TKE-based scheme</w:t>
      </w:r>
      <w:r>
        <w:rPr>
          <w:rFonts w:hint="eastAsia"/>
        </w:rPr>
        <w:t>), a</w:t>
      </w:r>
      <w:r w:rsidRPr="00153530">
        <w:t>erosol capability</w:t>
      </w:r>
      <w:r>
        <w:rPr>
          <w:rFonts w:hint="eastAsia"/>
        </w:rPr>
        <w:t>, c</w:t>
      </w:r>
      <w:r w:rsidRPr="00153530">
        <w:t>onvective parameterization</w:t>
      </w:r>
      <w:r>
        <w:rPr>
          <w:rFonts w:hint="eastAsia"/>
        </w:rPr>
        <w:t>.</w:t>
      </w:r>
      <w:r w:rsidR="00CF3A1D">
        <w:rPr>
          <w:rFonts w:hint="eastAsia"/>
        </w:rPr>
        <w:t xml:space="preserve"> </w:t>
      </w:r>
      <w:r w:rsidR="00CF3A1D">
        <w:t>The cloud microphysical parameters from the airborne and ground-based measurements will be explored to improve the BMP in mesoscale models.</w:t>
      </w:r>
    </w:p>
    <w:p w14:paraId="15FD89B5" w14:textId="29A433B8" w:rsidR="006F7359" w:rsidRPr="00B0307F" w:rsidRDefault="006F7359" w:rsidP="006F7359">
      <w:r>
        <w:t xml:space="preserve">Although the proposed default horizontal resolution was 10 km, finer spatial resolutions between 1-4 km will be used to resolve PBL processes, such as convective rolls, and study their effects on the characteristics of rainfall. However, at the 1-4 km resolution range, </w:t>
      </w:r>
      <w:r w:rsidRPr="00582A9A">
        <w:t xml:space="preserve">parameterization of </w:t>
      </w:r>
      <w:r>
        <w:t>PBL</w:t>
      </w:r>
      <w:r w:rsidRPr="00582A9A">
        <w:t xml:space="preserve"> turbulence by convectional PBL schemes is no</w:t>
      </w:r>
      <w:r>
        <w:t xml:space="preserve"> longer adequate or appropriate.</w:t>
      </w:r>
      <w:r w:rsidRPr="00582A9A">
        <w:t xml:space="preserve"> </w:t>
      </w:r>
      <w:r>
        <w:t>This is b</w:t>
      </w:r>
      <w:r w:rsidRPr="00582A9A">
        <w:t>ecause PBL schemes are designed to model the ense</w:t>
      </w:r>
      <w:r w:rsidR="001864EC">
        <w:t>mble</w:t>
      </w:r>
      <w:r w:rsidR="00EA674A">
        <w:rPr>
          <w:rFonts w:hint="eastAsia"/>
        </w:rPr>
        <w:t>-</w:t>
      </w:r>
      <w:r>
        <w:t>\spatial-averaged PBL flow, and are unaware of the model horizontal grid spacing.</w:t>
      </w:r>
      <w:r w:rsidRPr="00582A9A">
        <w:t xml:space="preserve"> </w:t>
      </w:r>
      <w:r>
        <w:t xml:space="preserve">At the O(1 km) spacing range, the grid spacing (or strictly speaking the scale of the spatial filter) is comparable to the dominant length scale of the PBL, such that the most energetic PBL processes (e.g. roll vortices) are partially resolved and partially subgrid-scale. The grid range when PBL schemes break down is known as the PBL gray zone, or the </w:t>
      </w:r>
      <w:r w:rsidRPr="00B0307F">
        <w:rPr>
          <w:i/>
        </w:rPr>
        <w:t>terra incognita</w:t>
      </w:r>
      <w:r>
        <w:t>.</w:t>
      </w:r>
    </w:p>
    <w:p w14:paraId="3A98A75E" w14:textId="77777777" w:rsidR="006F7359" w:rsidRDefault="006F7359" w:rsidP="006F7359">
      <w:r>
        <w:t xml:space="preserve">Recently, several adapted versions of the existing PBL schemes have been implemented since WRF V3.7, these include the modified YSU scheme </w:t>
      </w:r>
      <w:r w:rsidR="004A7A5B">
        <w:fldChar w:fldCharType="begin"/>
      </w:r>
      <w:r w:rsidR="004A7A5B">
        <w:instrText xml:space="preserve"> ADDIN ZOTERO_ITEM {"citationID":"9a0hOBbb","properties":{"formattedCitation":"(S</w:instrText>
      </w:r>
      <w:r w:rsidR="004A7A5B">
        <w:instrText xml:space="preserve">hin and Hong 2015)","plainCitation":"(Shin and Hong 2015)"},"citationItems":[{"id":219,"uris":["http://zotero.org/users/199566/items/IZS2BPD2"],"uri":["http://zotero.org/users/199566/items/IZS2BPD2"]}]} </w:instrText>
      </w:r>
      <w:r w:rsidR="004A7A5B">
        <w:fldChar w:fldCharType="separate"/>
      </w:r>
      <w:r>
        <w:rPr>
          <w:noProof/>
        </w:rPr>
        <w:t>(Shin and Hong 2015)</w:t>
      </w:r>
      <w:r w:rsidR="004A7A5B">
        <w:rPr>
          <w:noProof/>
        </w:rPr>
        <w:fldChar w:fldCharType="end"/>
      </w:r>
      <w:r>
        <w:t xml:space="preserve"> and the modified MYNN scheme </w:t>
      </w:r>
      <w:r w:rsidR="004A7A5B">
        <w:fldChar w:fldCharType="begin"/>
      </w:r>
      <w:r w:rsidR="004A7A5B">
        <w:instrText xml:space="preserve"> ADDIN ZOTERO_ITEM {"citationID":"M22n9QVm","properties":{"formattedCitation":"(Ito et al. 2015)","plainCitation":"(Ito et al. 2015)"},"citationItems":[{"id":333,"uris":["http://zotero.org/users/199566/items/TEQJ6M3Z"],"uri":["http://zotero.org/users/19956</w:instrText>
      </w:r>
      <w:r w:rsidR="004A7A5B">
        <w:instrText xml:space="preserve">6/items/TEQJ6M3Z"]}]} </w:instrText>
      </w:r>
      <w:r w:rsidR="004A7A5B">
        <w:fldChar w:fldCharType="separate"/>
      </w:r>
      <w:r>
        <w:rPr>
          <w:noProof/>
        </w:rPr>
        <w:t>(Ito et al. 2015)</w:t>
      </w:r>
      <w:r w:rsidR="004A7A5B">
        <w:rPr>
          <w:noProof/>
        </w:rPr>
        <w:fldChar w:fldCharType="end"/>
      </w:r>
      <w:r>
        <w:t xml:space="preserve">. The design and testing of both schemes in the original papers were done in dry convective boundary layers. During UPDRAFT, both schemes will be tested in the TC environment with high vertical wind shear and vigorous moist convection. Based on observations made during UPDRAFT, the empirical partition functions, which are the key components to the adaptation, will be optimally tuned. The optimized schemes will then be used to provide high quality simulations of the PBL processes and based on which investigations will proceed. In addition, the coupling and interaction of </w:t>
      </w:r>
      <w:r w:rsidRPr="00AB7A35">
        <w:t xml:space="preserve">the adapted PBL schemes with </w:t>
      </w:r>
      <w:r>
        <w:t xml:space="preserve">other key parameterizations such as </w:t>
      </w:r>
      <w:r w:rsidRPr="00AB7A35">
        <w:lastRenderedPageBreak/>
        <w:t xml:space="preserve">microphysics schemes and land-surface models are </w:t>
      </w:r>
      <w:r>
        <w:t xml:space="preserve">also </w:t>
      </w:r>
      <w:r w:rsidRPr="00AB7A35">
        <w:t>to be investigated and relevant parameters optimized.</w:t>
      </w:r>
    </w:p>
    <w:p w14:paraId="4C4F34CF" w14:textId="7373E07E" w:rsidR="00AF45EF" w:rsidRPr="00153530" w:rsidRDefault="00E54574" w:rsidP="00E54574">
      <w:r>
        <w:rPr>
          <w:rFonts w:hint="eastAsia"/>
        </w:rPr>
        <w:t xml:space="preserve">The initial storm structure is believed to be crucial for the forecast of TC. </w:t>
      </w:r>
      <w:r w:rsidR="00886C60" w:rsidRPr="005C622D">
        <w:t>The satellite observations hold the advantage of large coverage with high temporal and spatial resolutions</w:t>
      </w:r>
      <w:r>
        <w:rPr>
          <w:rFonts w:hint="eastAsia"/>
        </w:rPr>
        <w:t xml:space="preserve"> over TCs</w:t>
      </w:r>
      <w:r w:rsidR="00886C60" w:rsidRPr="005C622D">
        <w:t xml:space="preserve">. </w:t>
      </w:r>
      <w:r w:rsidR="00886C60">
        <w:t>In this project, w</w:t>
      </w:r>
      <w:r w:rsidR="00886C60" w:rsidRPr="00994894">
        <w:t xml:space="preserve">e will focus on validating the various algorithms to facilitate optimal utilization of </w:t>
      </w:r>
      <w:r w:rsidR="00886C60">
        <w:rPr>
          <w:kern w:val="0"/>
        </w:rPr>
        <w:t>Himawari-8 and FengYun-3</w:t>
      </w:r>
      <w:r w:rsidR="00886C60" w:rsidRPr="00994894">
        <w:t xml:space="preserve"> data in a regional data assimilation system</w:t>
      </w:r>
      <w:r w:rsidR="00886C60">
        <w:t>.</w:t>
      </w:r>
      <w:r w:rsidR="00886C60" w:rsidRPr="00994894">
        <w:t xml:space="preserve"> </w:t>
      </w:r>
      <w:r w:rsidR="00886C60" w:rsidRPr="00A33BAD">
        <w:t xml:space="preserve">Impacts of </w:t>
      </w:r>
      <w:bookmarkStart w:id="34" w:name="OLE_LINK84"/>
      <w:bookmarkStart w:id="35" w:name="OLE_LINK85"/>
      <w:bookmarkStart w:id="36" w:name="OLE_LINK86"/>
      <w:r w:rsidR="00886C60">
        <w:rPr>
          <w:kern w:val="0"/>
        </w:rPr>
        <w:t>Himawari-8 and FengYun-3</w:t>
      </w:r>
      <w:bookmarkEnd w:id="34"/>
      <w:bookmarkEnd w:id="35"/>
      <w:bookmarkEnd w:id="36"/>
      <w:r w:rsidR="00886C60" w:rsidRPr="00A33BAD">
        <w:t xml:space="preserve"> radiance assimilation on quantitative precipitation forecasts and typhoon track and intensity forecasts</w:t>
      </w:r>
      <w:r w:rsidR="00886C60">
        <w:t xml:space="preserve"> will</w:t>
      </w:r>
      <w:r w:rsidR="00886C60" w:rsidRPr="00A33BAD">
        <w:t xml:space="preserve"> be assessed in either global or regional </w:t>
      </w:r>
      <w:r w:rsidR="00886C60">
        <w:rPr>
          <w:kern w:val="0"/>
          <w:szCs w:val="24"/>
        </w:rPr>
        <w:t>numerical weather prediction</w:t>
      </w:r>
      <w:r w:rsidR="00886C60" w:rsidRPr="00A33BAD">
        <w:t xml:space="preserve"> models.</w:t>
      </w:r>
      <w:r w:rsidR="00886C60" w:rsidRPr="008E569B">
        <w:t xml:space="preserve"> </w:t>
      </w:r>
      <w:r w:rsidR="00886C60">
        <w:t>T</w:t>
      </w:r>
      <w:r w:rsidR="00886C60" w:rsidRPr="008E569B">
        <w:t>he research tasks include the following:</w:t>
      </w:r>
      <w:r>
        <w:rPr>
          <w:rFonts w:hint="eastAsia"/>
        </w:rPr>
        <w:t xml:space="preserve"> </w:t>
      </w:r>
      <w:r w:rsidR="00886C60" w:rsidRPr="00994894">
        <w:t xml:space="preserve">(a) Validating </w:t>
      </w:r>
      <w:r w:rsidR="00886C60">
        <w:t xml:space="preserve">the Himawari-8 and </w:t>
      </w:r>
      <w:r w:rsidR="00886C60" w:rsidRPr="00994894">
        <w:t xml:space="preserve">FY-3 </w:t>
      </w:r>
      <w:r w:rsidR="00886C60">
        <w:t xml:space="preserve">measurements by using the </w:t>
      </w:r>
      <w:r w:rsidR="00886C60" w:rsidRPr="00A33BAD">
        <w:t>European Center for Medium range Weather Forecasting</w:t>
      </w:r>
      <w:r w:rsidR="00886C60">
        <w:t xml:space="preserve"> (</w:t>
      </w:r>
      <w:r w:rsidR="00886C60" w:rsidRPr="00A33BAD">
        <w:t>ECMWF)</w:t>
      </w:r>
      <w:r w:rsidR="00886C60">
        <w:t xml:space="preserve"> analysis and </w:t>
      </w:r>
      <w:r w:rsidR="00886C60" w:rsidRPr="00A33BAD">
        <w:t xml:space="preserve">Community Radiative Transfer Model (CRTM) </w:t>
      </w:r>
      <w:r w:rsidR="00886C60">
        <w:t>or</w:t>
      </w:r>
      <w:r w:rsidR="00886C60" w:rsidRPr="00A33BAD">
        <w:t xml:space="preserve"> Radiative Transfer for TIROS Operational Vertical Sounder (RTTOV)</w:t>
      </w:r>
      <w:r w:rsidR="00886C60">
        <w:t>. (b)</w:t>
      </w:r>
      <w:r w:rsidR="00886C60" w:rsidRPr="00994894">
        <w:t xml:space="preserve"> </w:t>
      </w:r>
      <w:r w:rsidR="00886C60">
        <w:t>D</w:t>
      </w:r>
      <w:r w:rsidR="00886C60" w:rsidRPr="00994894">
        <w:t xml:space="preserve">eveloping </w:t>
      </w:r>
      <w:r w:rsidR="00886C60">
        <w:t xml:space="preserve">a quality control </w:t>
      </w:r>
      <w:r w:rsidR="00886C60" w:rsidRPr="00994894">
        <w:t xml:space="preserve">algorithm </w:t>
      </w:r>
      <w:r w:rsidR="00886C60">
        <w:t xml:space="preserve">that separate the contaminated pixels from </w:t>
      </w:r>
      <w:r w:rsidR="00886C60" w:rsidRPr="00A33BAD">
        <w:t xml:space="preserve">believable </w:t>
      </w:r>
      <w:r w:rsidR="00886C60">
        <w:rPr>
          <w:rFonts w:hint="eastAsia"/>
        </w:rPr>
        <w:t>pixels</w:t>
      </w:r>
      <w:r w:rsidR="00886C60">
        <w:t xml:space="preserve"> for </w:t>
      </w:r>
      <w:r w:rsidR="00886C60">
        <w:rPr>
          <w:kern w:val="0"/>
        </w:rPr>
        <w:t>Himawari-8 and FengYun-3, respectively</w:t>
      </w:r>
      <w:r w:rsidR="00886C60">
        <w:t xml:space="preserve">. </w:t>
      </w:r>
      <w:r>
        <w:t>(c</w:t>
      </w:r>
      <w:r w:rsidR="00886C60" w:rsidRPr="00994894">
        <w:t xml:space="preserve">) Testing the performance of the current available satellite data and potential </w:t>
      </w:r>
      <w:r w:rsidR="00886C60">
        <w:t xml:space="preserve">Himawari-8 or </w:t>
      </w:r>
      <w:r w:rsidR="00886C60" w:rsidRPr="00994894">
        <w:t xml:space="preserve">FY-3 data assimilation on Typhoon forecasts in </w:t>
      </w:r>
      <w:r>
        <w:t>the WRF regional model (d</w:t>
      </w:r>
      <w:r w:rsidR="00886C60" w:rsidRPr="00994894">
        <w:t xml:space="preserve">) </w:t>
      </w:r>
      <w:r w:rsidR="00886C60" w:rsidRPr="0092199C">
        <w:t>Identifying the contribution of Himawari-8 or FY-3 data to the comprehensive GSI data assimilation system from the other satellite observation or retrieved products</w:t>
      </w:r>
      <w:r w:rsidR="00886C60">
        <w:t>. (c)</w:t>
      </w:r>
      <w:r w:rsidR="00886C60" w:rsidRPr="0092199C">
        <w:t xml:space="preserve"> </w:t>
      </w:r>
      <w:r w:rsidR="00886C60">
        <w:rPr>
          <w:kern w:val="0"/>
        </w:rPr>
        <w:t>Inter-comparing the performance between the direct assimilation of the satellite radiance and indirection assimilation of the satellite retrieved products</w:t>
      </w:r>
    </w:p>
    <w:p w14:paraId="15A9CD88" w14:textId="197F677F" w:rsidR="00BA659A" w:rsidRPr="006E7E6A" w:rsidRDefault="00BA659A" w:rsidP="005354EE">
      <w:pPr>
        <w:pStyle w:val="Heading2"/>
      </w:pPr>
      <w:bookmarkStart w:id="37" w:name="_Toc463773456"/>
      <w:r w:rsidRPr="006E7E6A">
        <w:rPr>
          <w:rFonts w:hint="eastAsia"/>
        </w:rPr>
        <w:t>Understanding Group</w:t>
      </w:r>
      <w:bookmarkEnd w:id="37"/>
    </w:p>
    <w:p w14:paraId="2E3E9633" w14:textId="7B3B65E9" w:rsidR="00BA659A" w:rsidRDefault="00DB1D28" w:rsidP="00FE6592">
      <w:r>
        <w:rPr>
          <w:rFonts w:hint="eastAsia"/>
        </w:rPr>
        <w:t>The goal of this group is to u</w:t>
      </w:r>
      <w:r w:rsidRPr="00DB1D28">
        <w:rPr>
          <w:rFonts w:hint="eastAsia"/>
        </w:rPr>
        <w:t>nderstand the key processes influencing the intensity and distribution of landfalling TC precipitation</w:t>
      </w:r>
      <w:r>
        <w:rPr>
          <w:rFonts w:hint="eastAsia"/>
        </w:rPr>
        <w:t>.</w:t>
      </w:r>
      <w:r w:rsidR="0032093C">
        <w:rPr>
          <w:rFonts w:hint="eastAsia"/>
        </w:rPr>
        <w:t xml:space="preserve"> Several hypotheses will be tested and investigated in this group.</w:t>
      </w:r>
    </w:p>
    <w:p w14:paraId="3214FA6B" w14:textId="21D18DB9" w:rsidR="0032093C" w:rsidRPr="0032093C" w:rsidRDefault="0032093C" w:rsidP="00CA507D">
      <w:pPr>
        <w:pStyle w:val="Heading3"/>
      </w:pPr>
      <w:bookmarkStart w:id="38" w:name="_Toc463773457"/>
      <w:r w:rsidRPr="0032093C">
        <w:rPr>
          <w:rFonts w:hint="eastAsia"/>
        </w:rPr>
        <w:t xml:space="preserve">Determining the role of environmental </w:t>
      </w:r>
      <w:r>
        <w:rPr>
          <w:rFonts w:hint="eastAsia"/>
        </w:rPr>
        <w:t>variables</w:t>
      </w:r>
      <w:r w:rsidRPr="0032093C">
        <w:rPr>
          <w:rFonts w:hint="eastAsia"/>
        </w:rPr>
        <w:t xml:space="preserve"> in modifying rainfall distribution</w:t>
      </w:r>
      <w:bookmarkEnd w:id="38"/>
    </w:p>
    <w:p w14:paraId="2D0A09BC" w14:textId="77777777" w:rsidR="00DD6602" w:rsidRPr="003F25ED" w:rsidRDefault="00DD6602" w:rsidP="00DD6602">
      <w:pPr>
        <w:rPr>
          <w:szCs w:val="21"/>
        </w:rPr>
      </w:pPr>
      <w:r w:rsidRPr="003F25ED">
        <w:rPr>
          <w:szCs w:val="21"/>
        </w:rPr>
        <w:t xml:space="preserve">Several studies have investigated the effects that vertical wind shear has on tropical cyclones (TCs) and their precipitation fields. Modeling studies have shown mechanisms by which the downshear and downshear-left regions are favored for upward motion and precipitation. Dry, adiabatic simulations identify two mechanisms for asymmetric vertical motion. </w:t>
      </w:r>
      <w:r w:rsidRPr="003F25ED">
        <w:rPr>
          <w:rFonts w:hint="eastAsia"/>
          <w:szCs w:val="21"/>
        </w:rPr>
        <w:t>T</w:t>
      </w:r>
      <w:r w:rsidRPr="003F25ED">
        <w:rPr>
          <w:szCs w:val="21"/>
        </w:rPr>
        <w:t xml:space="preserve">ropical cyclone intensity itself was also related to the amplitude of the asymmetry for TCs. Relative to vertical wind </w:t>
      </w:r>
      <w:r w:rsidRPr="003F25ED">
        <w:rPr>
          <w:szCs w:val="21"/>
        </w:rPr>
        <w:lastRenderedPageBreak/>
        <w:t xml:space="preserve">shear, the rainfall asymmetry maximum occurs downshear left (right) in the Northern Hemisphere (Southern Hemisphere) and increases (decreases) with shear strength (TC intensity). </w:t>
      </w:r>
      <w:r w:rsidRPr="003F25ED">
        <w:rPr>
          <w:rFonts w:hint="eastAsia"/>
          <w:szCs w:val="21"/>
        </w:rPr>
        <w:t xml:space="preserve">This asymmetry seems to depend on different basins. Although these works concluded an agreement that the vertical wind shear affected mainly the rainfall asymmetry of TCs, the extent to which the shear influences the rainfall distribution depends on other factors, such as dry air and TC intensity itself as well. </w:t>
      </w:r>
      <w:r w:rsidRPr="003F25ED">
        <w:rPr>
          <w:szCs w:val="21"/>
        </w:rPr>
        <w:t>Theoretical and modeling studies have suggested high environmental</w:t>
      </w:r>
      <w:r w:rsidRPr="003F25ED">
        <w:rPr>
          <w:rFonts w:hint="eastAsia"/>
          <w:szCs w:val="21"/>
        </w:rPr>
        <w:t xml:space="preserve"> </w:t>
      </w:r>
      <w:r w:rsidRPr="003F25ED">
        <w:rPr>
          <w:szCs w:val="21"/>
        </w:rPr>
        <w:t>moisture may be conducive to TC intensification</w:t>
      </w:r>
      <w:r w:rsidRPr="003F25ED">
        <w:rPr>
          <w:rFonts w:hint="eastAsia"/>
          <w:szCs w:val="21"/>
        </w:rPr>
        <w:t>.</w:t>
      </w:r>
      <w:r w:rsidRPr="003F25ED">
        <w:rPr>
          <w:szCs w:val="21"/>
        </w:rPr>
        <w:t xml:space="preserve"> </w:t>
      </w:r>
      <w:r w:rsidRPr="003F25ED">
        <w:rPr>
          <w:rFonts w:hint="eastAsia"/>
          <w:szCs w:val="21"/>
        </w:rPr>
        <w:t>D</w:t>
      </w:r>
      <w:r w:rsidRPr="003F25ED">
        <w:rPr>
          <w:szCs w:val="21"/>
        </w:rPr>
        <w:t>ry air intrusion into the</w:t>
      </w:r>
      <w:r w:rsidRPr="003F25ED">
        <w:rPr>
          <w:rFonts w:hint="eastAsia"/>
          <w:szCs w:val="21"/>
        </w:rPr>
        <w:t xml:space="preserve"> </w:t>
      </w:r>
      <w:r w:rsidRPr="003F25ED">
        <w:rPr>
          <w:szCs w:val="21"/>
        </w:rPr>
        <w:t>storm vortex</w:t>
      </w:r>
      <w:r w:rsidRPr="003F25ED">
        <w:rPr>
          <w:rFonts w:hint="eastAsia"/>
          <w:szCs w:val="21"/>
        </w:rPr>
        <w:t xml:space="preserve"> </w:t>
      </w:r>
      <w:r w:rsidRPr="003F25ED">
        <w:rPr>
          <w:szCs w:val="21"/>
        </w:rPr>
        <w:t>suppressed convective activity and increased</w:t>
      </w:r>
      <w:r w:rsidRPr="003F25ED">
        <w:rPr>
          <w:rFonts w:hint="eastAsia"/>
          <w:szCs w:val="21"/>
        </w:rPr>
        <w:t xml:space="preserve"> </w:t>
      </w:r>
      <w:r w:rsidRPr="003F25ED">
        <w:rPr>
          <w:szCs w:val="21"/>
        </w:rPr>
        <w:t>the asymmetry of convection</w:t>
      </w:r>
      <w:r w:rsidRPr="003F25ED">
        <w:rPr>
          <w:rFonts w:hint="eastAsia"/>
          <w:szCs w:val="21"/>
        </w:rPr>
        <w:t>, leading to weakening of TC</w:t>
      </w:r>
      <w:r w:rsidRPr="003F25ED">
        <w:rPr>
          <w:szCs w:val="21"/>
        </w:rPr>
        <w:t>.</w:t>
      </w:r>
      <w:r w:rsidRPr="003F25ED">
        <w:rPr>
          <w:rFonts w:hint="eastAsia"/>
          <w:szCs w:val="21"/>
        </w:rPr>
        <w:t xml:space="preserve"> However, observation shows that a strong TC does not always generate heavy precipitation. It is not clear how the detailed processes that control the rainfall intensity and distribution take place in strong and weak TCs, respectively. The above mentioned works basically </w:t>
      </w:r>
      <w:r w:rsidRPr="003F25ED">
        <w:rPr>
          <w:szCs w:val="21"/>
        </w:rPr>
        <w:t>focus</w:t>
      </w:r>
      <w:r w:rsidRPr="003F25ED">
        <w:rPr>
          <w:rFonts w:hint="eastAsia"/>
          <w:szCs w:val="21"/>
        </w:rPr>
        <w:t xml:space="preserve"> on TCs that on the oceans, the rainfall features for </w:t>
      </w:r>
      <w:r w:rsidRPr="003F25ED">
        <w:rPr>
          <w:szCs w:val="21"/>
        </w:rPr>
        <w:t>landfalling</w:t>
      </w:r>
      <w:r w:rsidRPr="003F25ED">
        <w:rPr>
          <w:rFonts w:hint="eastAsia"/>
          <w:szCs w:val="21"/>
        </w:rPr>
        <w:t xml:space="preserve"> TCs are also worth to be studied in order to improve the forecasting accuracy for this kind of TCs. </w:t>
      </w:r>
    </w:p>
    <w:p w14:paraId="752438DA" w14:textId="77777777" w:rsidR="00DD6602" w:rsidRPr="003F25ED" w:rsidRDefault="00DD6602" w:rsidP="00DD6602">
      <w:pPr>
        <w:rPr>
          <w:rFonts w:ascii="SimSun" w:eastAsia="SimSun" w:hAnsi="SimSun" w:cs="SimSun"/>
          <w:kern w:val="0"/>
          <w:szCs w:val="21"/>
        </w:rPr>
      </w:pPr>
      <w:r w:rsidRPr="003F25ED">
        <w:rPr>
          <w:rFonts w:hint="eastAsia"/>
          <w:szCs w:val="21"/>
        </w:rPr>
        <w:t>Prior to the landfall of a TC, its</w:t>
      </w:r>
      <w:r w:rsidRPr="003F25ED">
        <w:rPr>
          <w:szCs w:val="21"/>
        </w:rPr>
        <w:t xml:space="preserve"> rainfall area is controlled primarily by the relative magnitude of SST in the TC local environment with respect to the tropical mean SST (that is, the relative SST)</w:t>
      </w:r>
      <w:r w:rsidRPr="003F25ED">
        <w:rPr>
          <w:rFonts w:hint="eastAsia"/>
          <w:szCs w:val="21"/>
        </w:rPr>
        <w:t xml:space="preserve"> (Lin et al., 2015)</w:t>
      </w:r>
      <w:r w:rsidRPr="003F25ED">
        <w:rPr>
          <w:szCs w:val="21"/>
        </w:rPr>
        <w:t>.</w:t>
      </w:r>
      <w:r w:rsidRPr="003F25ED">
        <w:rPr>
          <w:rFonts w:hint="eastAsia"/>
          <w:szCs w:val="21"/>
        </w:rPr>
        <w:t xml:space="preserve"> </w:t>
      </w:r>
      <w:r w:rsidRPr="003F25ED">
        <w:rPr>
          <w:szCs w:val="21"/>
        </w:rPr>
        <w:t>In the tropics, relative SST strongly regulates the spatial distribution</w:t>
      </w:r>
      <w:r w:rsidRPr="003F25ED">
        <w:rPr>
          <w:rFonts w:hint="eastAsia"/>
          <w:szCs w:val="21"/>
        </w:rPr>
        <w:t xml:space="preserve"> </w:t>
      </w:r>
      <w:r w:rsidRPr="003F25ED">
        <w:rPr>
          <w:szCs w:val="21"/>
        </w:rPr>
        <w:t>of mid-tropospheric humidity. TCs tend to expand as they move into regions where the mid-tropospheric humidity is high, which closely correspond to regions of high relative SST.</w:t>
      </w:r>
      <w:r w:rsidRPr="003F25ED">
        <w:rPr>
          <w:rFonts w:hint="eastAsia"/>
          <w:szCs w:val="21"/>
        </w:rPr>
        <w:t xml:space="preserve"> But for TCs that make landfall, what factors and how they control the rainfall area of TC is not understood well in the world. </w:t>
      </w:r>
    </w:p>
    <w:p w14:paraId="09A5EEF2" w14:textId="77777777" w:rsidR="00DD6602" w:rsidRPr="003F25ED" w:rsidRDefault="00DD6602" w:rsidP="00DD6602">
      <w:pPr>
        <w:rPr>
          <w:szCs w:val="21"/>
        </w:rPr>
      </w:pPr>
      <w:r w:rsidRPr="003F25ED">
        <w:rPr>
          <w:rFonts w:hint="eastAsia"/>
          <w:szCs w:val="21"/>
        </w:rPr>
        <w:t xml:space="preserve">Given the previous results related to the precipitation distribution associated with TCs, and the </w:t>
      </w:r>
      <w:r w:rsidRPr="003F25ED">
        <w:rPr>
          <w:szCs w:val="21"/>
        </w:rPr>
        <w:t>open question</w:t>
      </w:r>
      <w:r w:rsidRPr="003F25ED">
        <w:rPr>
          <w:rFonts w:hint="eastAsia"/>
          <w:szCs w:val="21"/>
        </w:rPr>
        <w:t>s addressed above, the steps to implement this project are as follows:</w:t>
      </w:r>
    </w:p>
    <w:p w14:paraId="3DCC752F" w14:textId="77777777" w:rsidR="00DD6602" w:rsidRPr="003F25ED" w:rsidRDefault="00DD6602" w:rsidP="00DD6602">
      <w:pPr>
        <w:rPr>
          <w:szCs w:val="21"/>
        </w:rPr>
      </w:pPr>
      <w:r w:rsidRPr="003F25ED">
        <w:rPr>
          <w:szCs w:val="21"/>
        </w:rPr>
        <w:t xml:space="preserve">1) Investigate and test the factors impact the precipitation distribution of TCs that put forward by previous scientists, such as environmental wind shear, underlying SST, TC intensity itself, environmental humidity etc. Examine the influences of VWS, SST, RH and TC intensity on precipitation distribution of landfalling TCs. </w:t>
      </w:r>
    </w:p>
    <w:p w14:paraId="67B8598C" w14:textId="77777777" w:rsidR="00DD6602" w:rsidRPr="003F25ED" w:rsidRDefault="00DD6602" w:rsidP="00DD6602">
      <w:pPr>
        <w:rPr>
          <w:szCs w:val="21"/>
        </w:rPr>
      </w:pPr>
      <w:r w:rsidRPr="003F25ED">
        <w:rPr>
          <w:rFonts w:hint="eastAsia"/>
          <w:szCs w:val="21"/>
        </w:rPr>
        <w:t>Firstly, we should make an o</w:t>
      </w:r>
      <w:r w:rsidRPr="003F25ED">
        <w:rPr>
          <w:szCs w:val="21"/>
        </w:rPr>
        <w:t>bservational analysis of precipitation for TCs prior to, at the time of and after landfall</w:t>
      </w:r>
      <w:r w:rsidRPr="003F25ED">
        <w:rPr>
          <w:rFonts w:hint="eastAsia"/>
          <w:szCs w:val="21"/>
        </w:rPr>
        <w:t>. Then, c</w:t>
      </w:r>
      <w:r w:rsidRPr="003F25ED">
        <w:rPr>
          <w:szCs w:val="21"/>
        </w:rPr>
        <w:t>ompare the differences between them and find feature changes along landfall</w:t>
      </w:r>
      <w:r w:rsidRPr="003F25ED">
        <w:rPr>
          <w:rFonts w:hint="eastAsia"/>
          <w:szCs w:val="21"/>
        </w:rPr>
        <w:t xml:space="preserve">. Then, </w:t>
      </w:r>
      <w:r w:rsidRPr="003F25ED">
        <w:rPr>
          <w:szCs w:val="21"/>
        </w:rPr>
        <w:t>the previous down-shear-left rainfall results</w:t>
      </w:r>
      <w:r w:rsidRPr="003F25ED">
        <w:rPr>
          <w:rFonts w:hint="eastAsia"/>
          <w:szCs w:val="21"/>
        </w:rPr>
        <w:t xml:space="preserve"> and check </w:t>
      </w:r>
      <w:r w:rsidRPr="003F25ED">
        <w:rPr>
          <w:szCs w:val="21"/>
        </w:rPr>
        <w:t xml:space="preserve">the consistency or validity of this results </w:t>
      </w:r>
      <w:r w:rsidRPr="003F25ED">
        <w:rPr>
          <w:rFonts w:hint="eastAsia"/>
          <w:szCs w:val="21"/>
        </w:rPr>
        <w:t xml:space="preserve">as the TCs make </w:t>
      </w:r>
      <w:r w:rsidRPr="003F25ED">
        <w:rPr>
          <w:szCs w:val="21"/>
        </w:rPr>
        <w:t>landfall</w:t>
      </w:r>
      <w:r w:rsidRPr="003F25ED">
        <w:rPr>
          <w:rFonts w:hint="eastAsia"/>
          <w:szCs w:val="21"/>
        </w:rPr>
        <w:t>.</w:t>
      </w:r>
    </w:p>
    <w:p w14:paraId="26504905" w14:textId="77777777" w:rsidR="00DD6602" w:rsidRPr="003F25ED" w:rsidRDefault="00DD6602" w:rsidP="00DD6602">
      <w:pPr>
        <w:rPr>
          <w:szCs w:val="21"/>
        </w:rPr>
      </w:pPr>
      <w:r w:rsidRPr="003F25ED">
        <w:rPr>
          <w:rFonts w:hint="eastAsia"/>
          <w:szCs w:val="21"/>
        </w:rPr>
        <w:lastRenderedPageBreak/>
        <w:t xml:space="preserve">2) </w:t>
      </w:r>
      <w:r w:rsidRPr="003F25ED">
        <w:rPr>
          <w:szCs w:val="21"/>
        </w:rPr>
        <w:t>For rainfall area, examine which factor influences it most significantly</w:t>
      </w:r>
      <w:r w:rsidRPr="003F25ED">
        <w:rPr>
          <w:rFonts w:hint="eastAsia"/>
          <w:szCs w:val="21"/>
        </w:rPr>
        <w:t>.</w:t>
      </w:r>
      <w:r w:rsidRPr="003F25ED">
        <w:rPr>
          <w:szCs w:val="21"/>
        </w:rPr>
        <w:t xml:space="preserve"> </w:t>
      </w:r>
    </w:p>
    <w:p w14:paraId="710E13A3" w14:textId="77777777" w:rsidR="00DD6602" w:rsidRPr="003F25ED" w:rsidRDefault="00DD6602" w:rsidP="00DD6602">
      <w:pPr>
        <w:rPr>
          <w:rFonts w:cs="Times New Roman"/>
          <w:kern w:val="0"/>
          <w:szCs w:val="21"/>
        </w:rPr>
      </w:pPr>
      <w:r w:rsidRPr="003F25ED">
        <w:rPr>
          <w:rFonts w:hint="eastAsia"/>
          <w:szCs w:val="21"/>
        </w:rPr>
        <w:t>Firstly, e</w:t>
      </w:r>
      <w:r w:rsidRPr="003F25ED">
        <w:rPr>
          <w:szCs w:val="21"/>
        </w:rPr>
        <w:t>xamine these factors, VWS, SST (or relative SST), environmental mid-layer humidity etc.</w:t>
      </w:r>
      <w:r w:rsidRPr="003F25ED">
        <w:rPr>
          <w:rFonts w:hint="eastAsia"/>
          <w:szCs w:val="21"/>
        </w:rPr>
        <w:t xml:space="preserve"> Then i</w:t>
      </w:r>
      <w:r w:rsidRPr="003F25ED">
        <w:rPr>
          <w:szCs w:val="21"/>
        </w:rPr>
        <w:t>nvestigate the detailed processes related to the nonuniform effects of environmental fields (e.g., the dynamical factors in which quadrant has the most influences)</w:t>
      </w:r>
      <w:r w:rsidRPr="003F25ED">
        <w:rPr>
          <w:rFonts w:hint="eastAsia"/>
          <w:szCs w:val="21"/>
        </w:rPr>
        <w:t xml:space="preserve">. </w:t>
      </w:r>
      <w:r w:rsidRPr="003F25ED">
        <w:rPr>
          <w:szCs w:val="21"/>
        </w:rPr>
        <w:t>Predict the rainfall area using important factors</w:t>
      </w:r>
      <w:r w:rsidRPr="003F25ED">
        <w:rPr>
          <w:rFonts w:hint="eastAsia"/>
          <w:szCs w:val="21"/>
        </w:rPr>
        <w:t>.</w:t>
      </w:r>
    </w:p>
    <w:p w14:paraId="441457B7" w14:textId="77777777" w:rsidR="00DD6602" w:rsidRPr="003F25ED" w:rsidRDefault="00DD6602" w:rsidP="00DD6602">
      <w:pPr>
        <w:rPr>
          <w:szCs w:val="21"/>
        </w:rPr>
      </w:pPr>
      <w:r w:rsidRPr="003F25ED">
        <w:rPr>
          <w:rFonts w:hint="eastAsia"/>
          <w:szCs w:val="21"/>
        </w:rPr>
        <w:t xml:space="preserve">3) </w:t>
      </w:r>
      <w:r w:rsidRPr="003F25ED">
        <w:rPr>
          <w:szCs w:val="21"/>
        </w:rPr>
        <w:t>In the quadrant of down-shear-left</w:t>
      </w:r>
      <w:r w:rsidRPr="003F25ED">
        <w:rPr>
          <w:rFonts w:hint="eastAsia"/>
          <w:szCs w:val="21"/>
        </w:rPr>
        <w:t xml:space="preserve"> region of TC circulation</w:t>
      </w:r>
      <w:r w:rsidRPr="003F25ED">
        <w:rPr>
          <w:szCs w:val="21"/>
        </w:rPr>
        <w:t>, examine how far the maximum precipitation away from the TC center.</w:t>
      </w:r>
      <w:r w:rsidRPr="003F25ED">
        <w:rPr>
          <w:rFonts w:hint="eastAsia"/>
          <w:szCs w:val="21"/>
        </w:rPr>
        <w:t xml:space="preserve"> </w:t>
      </w:r>
      <w:r w:rsidRPr="003F25ED">
        <w:rPr>
          <w:szCs w:val="21"/>
        </w:rPr>
        <w:t>Examine how this distance varies with different TC intensity and environmental conditions.</w:t>
      </w:r>
    </w:p>
    <w:p w14:paraId="69D7B72E" w14:textId="30C18CB6" w:rsidR="0032093C" w:rsidRPr="006E3AEE" w:rsidRDefault="00DD6602" w:rsidP="006E3AEE">
      <w:pPr>
        <w:rPr>
          <w:szCs w:val="21"/>
        </w:rPr>
      </w:pPr>
      <w:r w:rsidRPr="003F25ED">
        <w:rPr>
          <w:rFonts w:hint="eastAsia"/>
          <w:szCs w:val="21"/>
        </w:rPr>
        <w:t>4) Using n</w:t>
      </w:r>
      <w:r w:rsidRPr="003F25ED">
        <w:rPr>
          <w:szCs w:val="21"/>
        </w:rPr>
        <w:t>umerical simulations to verify observational results and reveal detailed processes that control the rainfall Area (A), Amplitude (P) and Location (L) of TCs.</w:t>
      </w:r>
      <w:r w:rsidRPr="003F25ED">
        <w:rPr>
          <w:rFonts w:hint="eastAsia"/>
          <w:szCs w:val="21"/>
        </w:rPr>
        <w:t xml:space="preserve"> </w:t>
      </w:r>
      <w:r w:rsidRPr="003F25ED">
        <w:rPr>
          <w:szCs w:val="21"/>
        </w:rPr>
        <w:t xml:space="preserve">Verify the Hypothesis that the dry air intrusion along with land fall of TC would </w:t>
      </w:r>
      <w:r w:rsidRPr="003F25ED">
        <w:rPr>
          <w:rFonts w:hint="eastAsia"/>
          <w:szCs w:val="21"/>
        </w:rPr>
        <w:t>increase/</w:t>
      </w:r>
      <w:r w:rsidRPr="003F25ED">
        <w:rPr>
          <w:szCs w:val="21"/>
        </w:rPr>
        <w:t>reduce the eyewall region and promote</w:t>
      </w:r>
      <w:r w:rsidRPr="003F25ED">
        <w:rPr>
          <w:rFonts w:hint="eastAsia"/>
          <w:szCs w:val="21"/>
        </w:rPr>
        <w:t xml:space="preserve">/inhibit </w:t>
      </w:r>
      <w:r w:rsidRPr="003F25ED">
        <w:rPr>
          <w:szCs w:val="21"/>
        </w:rPr>
        <w:t>the verti</w:t>
      </w:r>
      <w:r w:rsidRPr="003F25ED">
        <w:rPr>
          <w:rFonts w:hint="eastAsia"/>
          <w:szCs w:val="21"/>
        </w:rPr>
        <w:t>c</w:t>
      </w:r>
      <w:r w:rsidRPr="003F25ED">
        <w:rPr>
          <w:szCs w:val="21"/>
        </w:rPr>
        <w:t>al convection in the inner core region, resulting in an enhanment</w:t>
      </w:r>
      <w:r w:rsidRPr="003F25ED">
        <w:rPr>
          <w:rFonts w:hint="eastAsia"/>
          <w:szCs w:val="21"/>
        </w:rPr>
        <w:t>/decrease</w:t>
      </w:r>
      <w:r w:rsidRPr="003F25ED">
        <w:rPr>
          <w:szCs w:val="21"/>
        </w:rPr>
        <w:t xml:space="preserve"> of TC precipitation.</w:t>
      </w:r>
      <w:r>
        <w:rPr>
          <w:rFonts w:hint="eastAsia"/>
          <w:szCs w:val="21"/>
        </w:rPr>
        <w:t xml:space="preserve"> Examine how other factors such as e</w:t>
      </w:r>
      <w:r w:rsidRPr="00FA5B15">
        <w:rPr>
          <w:szCs w:val="21"/>
        </w:rPr>
        <w:t>nvironmental helicity</w:t>
      </w:r>
      <w:r>
        <w:rPr>
          <w:rFonts w:hint="eastAsia"/>
          <w:szCs w:val="21"/>
        </w:rPr>
        <w:t xml:space="preserve"> and </w:t>
      </w:r>
      <w:r w:rsidRPr="00FA5B15">
        <w:rPr>
          <w:szCs w:val="21"/>
        </w:rPr>
        <w:t>inertial stability play significant role in determining the rainfall distribution.</w:t>
      </w:r>
    </w:p>
    <w:p w14:paraId="4979742A" w14:textId="63AD0EAC" w:rsidR="0032093C" w:rsidRDefault="0032093C" w:rsidP="006E3AEE">
      <w:pPr>
        <w:pStyle w:val="Heading3"/>
      </w:pPr>
      <w:bookmarkStart w:id="39" w:name="_Toc463773458"/>
      <w:r w:rsidRPr="0032093C">
        <w:rPr>
          <w:rFonts w:hint="eastAsia"/>
        </w:rPr>
        <w:t>Studying how the thermal and dynamical field controls the rain types</w:t>
      </w:r>
      <w:bookmarkEnd w:id="39"/>
    </w:p>
    <w:p w14:paraId="3AA07A3C" w14:textId="77777777" w:rsidR="005B637C" w:rsidRDefault="005B637C" w:rsidP="005B637C">
      <w:r w:rsidRPr="002E6510">
        <w:t>Precipitation bands of varying size and extent typically spiral inward toward the center of a mature tropical cyclone. The most prominent of these rainbands, known as the principal rainband, makes up most of the ‘‘stationary band complex’’</w:t>
      </w:r>
      <w:r>
        <w:rPr>
          <w:rFonts w:hint="eastAsia"/>
        </w:rPr>
        <w:t xml:space="preserve">. </w:t>
      </w:r>
      <w:r w:rsidRPr="002E6510">
        <w:t>Case studies have noted certain features of the vertical structure and dynamics of rainbands. Specifically, their upwind tips are more convective and their downwind ends more stratiform (Barnes et al. 1983; Hence and Houze 2008), convective cells have an outward-leaning tilt similar to that of the eyewall, and distinctly different microphysical and electrification properties occur in the inner and distant rainbands</w:t>
      </w:r>
      <w:r>
        <w:rPr>
          <w:rFonts w:hint="eastAsia"/>
        </w:rPr>
        <w:t xml:space="preserve">. </w:t>
      </w:r>
    </w:p>
    <w:p w14:paraId="397E3553" w14:textId="77777777" w:rsidR="005B637C" w:rsidRDefault="005B637C" w:rsidP="005B637C">
      <w:r w:rsidRPr="00D84E58">
        <w:t>Radar-echo statistics (Hence and Houze, 2012) show that the tropical cyclone rainbands have a two-layered structure, with distinct modes separated by the melting layer.</w:t>
      </w:r>
      <w:r>
        <w:rPr>
          <w:rFonts w:hint="eastAsia"/>
        </w:rPr>
        <w:t xml:space="preserve"> </w:t>
      </w:r>
      <w:r w:rsidRPr="003F25ED">
        <w:t xml:space="preserve">The inner-region rainbands are vertically confined by outflow from the eyewall but nevertheless are a combination of strong embedded convective cells and robust stratiform precipitation, both of which become more pronounced in stronger cyclones. </w:t>
      </w:r>
      <w:r>
        <w:rPr>
          <w:rFonts w:hint="eastAsia"/>
        </w:rPr>
        <w:t xml:space="preserve">For landfalling TCs, some questions related to the rain types are not answered. Whether the TCs those make landfall have two-layered rainbands as like the partners that do not make landfall. How the microphysical processes control the rain type in the inner-core </w:t>
      </w:r>
      <w:r>
        <w:rPr>
          <w:rFonts w:hint="eastAsia"/>
        </w:rPr>
        <w:lastRenderedPageBreak/>
        <w:t>and outer-core regions of TCs.</w:t>
      </w:r>
      <w:r w:rsidRPr="004265C5">
        <w:rPr>
          <w:rFonts w:hint="eastAsia"/>
        </w:rPr>
        <w:t xml:space="preserve"> </w:t>
      </w:r>
      <w:r>
        <w:rPr>
          <w:rFonts w:hint="eastAsia"/>
        </w:rPr>
        <w:t>We should also verify some hypotheses</w:t>
      </w:r>
      <w:r w:rsidRPr="0032093C">
        <w:rPr>
          <w:rFonts w:hint="eastAsia"/>
        </w:rPr>
        <w:t xml:space="preserve"> </w:t>
      </w:r>
      <w:r>
        <w:rPr>
          <w:rFonts w:hint="eastAsia"/>
        </w:rPr>
        <w:t>on these questions, such as the how the c</w:t>
      </w:r>
      <w:r w:rsidRPr="0032093C">
        <w:rPr>
          <w:rFonts w:hint="eastAsia"/>
        </w:rPr>
        <w:t>hanges in CAPE, atmospheric stability and potential vorticity control the mode of convection and the partitioning between convective and stratiform rain</w:t>
      </w:r>
      <w:r>
        <w:rPr>
          <w:rFonts w:hint="eastAsia"/>
        </w:rPr>
        <w:t>. Based on observational analyses in which the vertical structure characteristics associated with the landfalling TCs are to be explored, we also plan to use numerical model further to verify the observation results.</w:t>
      </w:r>
    </w:p>
    <w:p w14:paraId="47EF190A" w14:textId="185C0D3A" w:rsidR="005B637C" w:rsidRDefault="005B637C" w:rsidP="00BC7BA4">
      <w:r>
        <w:rPr>
          <w:rFonts w:hint="eastAsia"/>
        </w:rPr>
        <w:t xml:space="preserve">1) How </w:t>
      </w:r>
      <w:r w:rsidRPr="009B54D3">
        <w:t>are</w:t>
      </w:r>
      <w:r>
        <w:rPr>
          <w:rFonts w:hint="eastAsia"/>
        </w:rPr>
        <w:t xml:space="preserve"> the </w:t>
      </w:r>
      <w:r w:rsidRPr="009B54D3">
        <w:t>inner-region rainbands, and the outer-region rainband structures relatively insensitive to changes in storm intensity.</w:t>
      </w:r>
      <w:r>
        <w:rPr>
          <w:rFonts w:hint="eastAsia"/>
        </w:rPr>
        <w:t xml:space="preserve"> 2) What is the </w:t>
      </w:r>
      <w:r w:rsidRPr="003F25ED">
        <w:t xml:space="preserve">combination of particles </w:t>
      </w:r>
      <w:r>
        <w:rPr>
          <w:rFonts w:hint="eastAsia"/>
        </w:rPr>
        <w:t xml:space="preserve">for the different two layers. Where these particles come </w:t>
      </w:r>
      <w:r w:rsidRPr="003F25ED">
        <w:t xml:space="preserve">from </w:t>
      </w:r>
      <w:r>
        <w:rPr>
          <w:rFonts w:hint="eastAsia"/>
        </w:rPr>
        <w:t xml:space="preserve">and how they varied with the storm strength. 3) </w:t>
      </w:r>
      <w:r w:rsidRPr="00C1330E">
        <w:t>The rainbands in both inner and outer regions are organized with respect to the environmental wind shear vector.</w:t>
      </w:r>
      <w:r>
        <w:rPr>
          <w:rFonts w:hint="eastAsia"/>
        </w:rPr>
        <w:t xml:space="preserve"> We should test the influences of vertical wind shear has on the rainfall asymmetry of TCs, examine which quadrants are more convective in nature and which quadrants </w:t>
      </w:r>
      <w:r w:rsidRPr="00C1330E">
        <w:t>are predominantly stratiform</w:t>
      </w:r>
      <w:r>
        <w:rPr>
          <w:rFonts w:hint="eastAsia"/>
        </w:rPr>
        <w:t xml:space="preserve">. 4) </w:t>
      </w:r>
      <w:r w:rsidRPr="00C1330E">
        <w:t>Changes in rainband coverage, vertical structure, and the amount of active convection indicate a change in the nature of rainbands between the regions inward and outward of a radius</w:t>
      </w:r>
      <w:r>
        <w:rPr>
          <w:rFonts w:hint="eastAsia"/>
        </w:rPr>
        <w:t xml:space="preserve">. We try to find out this radius and give information to the TC rainfall forecast. 5) </w:t>
      </w:r>
      <w:r w:rsidRPr="001A364C">
        <w:t xml:space="preserve">As shown by Hence and Houze (2012), the stratiform-like precipitation seen in tropical cyclones is as likely occur as a result of ice particles being transported over large distances and slowly falling out than from local growth of particles in mesoscale updraft motion outside of the eyewall. Thus, the stratiform precipitation in the moat region seems most likely to be a combination of echoes from the primary eyewall in </w:t>
      </w:r>
      <w:r>
        <w:rPr>
          <w:rFonts w:hint="eastAsia"/>
        </w:rPr>
        <w:t xml:space="preserve">some </w:t>
      </w:r>
      <w:r w:rsidRPr="001A364C">
        <w:t>cases</w:t>
      </w:r>
      <w:r>
        <w:rPr>
          <w:rFonts w:hint="eastAsia"/>
        </w:rPr>
        <w:t>. We would examine this h</w:t>
      </w:r>
      <w:r w:rsidRPr="001A364C">
        <w:t>ypothesis</w:t>
      </w:r>
      <w:r w:rsidRPr="001A364C">
        <w:rPr>
          <w:rFonts w:hint="eastAsia"/>
        </w:rPr>
        <w:t xml:space="preserve"> </w:t>
      </w:r>
      <w:r>
        <w:rPr>
          <w:rFonts w:hint="eastAsia"/>
        </w:rPr>
        <w:t xml:space="preserve">in different situations such as when </w:t>
      </w:r>
      <w:r w:rsidRPr="001A364C">
        <w:t>the primary eyewall was not entirely circular</w:t>
      </w:r>
      <w:r>
        <w:rPr>
          <w:rFonts w:hint="eastAsia"/>
        </w:rPr>
        <w:t xml:space="preserve">, or under the situation that the </w:t>
      </w:r>
      <w:r w:rsidRPr="001A364C">
        <w:t>local circulation</w:t>
      </w:r>
      <w:r w:rsidRPr="008540C9">
        <w:t xml:space="preserve"> </w:t>
      </w:r>
      <w:r w:rsidRPr="001A364C">
        <w:t xml:space="preserve">that has not been completely suppressed </w:t>
      </w:r>
      <w:r>
        <w:rPr>
          <w:rFonts w:hint="eastAsia"/>
        </w:rPr>
        <w:t xml:space="preserve">is </w:t>
      </w:r>
      <w:r w:rsidRPr="001A364C">
        <w:t>relatively weak.</w:t>
      </w:r>
      <w:r>
        <w:rPr>
          <w:rFonts w:hint="eastAsia"/>
        </w:rPr>
        <w:t xml:space="preserve"> 6) We should convince another hypothesis that t</w:t>
      </w:r>
      <w:r w:rsidRPr="008540C9">
        <w:t xml:space="preserve">he convective processes creating the eyewall </w:t>
      </w:r>
      <w:r>
        <w:rPr>
          <w:rFonts w:hint="eastAsia"/>
        </w:rPr>
        <w:t>are</w:t>
      </w:r>
      <w:r w:rsidRPr="008540C9">
        <w:t xml:space="preserve"> highly resistant to environmental vertical wind shear, with the left-of-shear side being only marginally favored for more intense convection with increasing shear.</w:t>
      </w:r>
    </w:p>
    <w:p w14:paraId="536A49D8" w14:textId="73BA7FFA" w:rsidR="006E7E6A" w:rsidRPr="0032093C" w:rsidRDefault="0032093C" w:rsidP="00CA507D">
      <w:pPr>
        <w:pStyle w:val="Heading3"/>
      </w:pPr>
      <w:bookmarkStart w:id="40" w:name="_Toc463773459"/>
      <w:r w:rsidRPr="0032093C">
        <w:rPr>
          <w:rFonts w:hint="eastAsia"/>
        </w:rPr>
        <w:t>Investigating the way of urban effects influencing the rainfall intensity</w:t>
      </w:r>
      <w:bookmarkEnd w:id="40"/>
    </w:p>
    <w:p w14:paraId="38B57111" w14:textId="77777777" w:rsidR="00721833" w:rsidRDefault="00721833" w:rsidP="00BC7BA4">
      <w:r>
        <w:rPr>
          <w:rFonts w:hint="eastAsia"/>
        </w:rPr>
        <w:t xml:space="preserve">With the rapid development of urbanization and the ever-increasing urban population in the globe, the urban effect have played a more and more important role in modulating severe weather during recent decades, </w:t>
      </w:r>
      <w:r>
        <w:t xml:space="preserve">especially </w:t>
      </w:r>
      <w:r>
        <w:rPr>
          <w:rFonts w:hint="eastAsia"/>
        </w:rPr>
        <w:t xml:space="preserve">heavy </w:t>
      </w:r>
      <w:r>
        <w:t>precipitation</w:t>
      </w:r>
      <w:r>
        <w:rPr>
          <w:rFonts w:hint="eastAsia"/>
        </w:rPr>
        <w:t>s</w:t>
      </w:r>
      <w:r>
        <w:t>.</w:t>
      </w:r>
      <w:r>
        <w:rPr>
          <w:rFonts w:hint="eastAsia"/>
        </w:rPr>
        <w:t xml:space="preserve"> Not only the intensity but also the distribution of rainfall in urban regions is closely related with dominant wind, local circulation, </w:t>
      </w:r>
      <w:r>
        <w:rPr>
          <w:rFonts w:hint="eastAsia"/>
        </w:rPr>
        <w:lastRenderedPageBreak/>
        <w:t>topography, water body, buildings, and the property of underlying surface, etc. The precipitation can averagely increase as much as 5%~25% over background values in major cities from observational studies. Furthermore, thunderstorms may happen up to 40% more in these areas and last longer (Huff and Vogel, 1978; Changnon, 1979). However, it is still unclear whether the intensity or distribution of TC-related precipitation can be modulated by urban effects. If so, there is further need to investigate the physical mechanism on how urban effects influencing the TC rainfall.</w:t>
      </w:r>
    </w:p>
    <w:p w14:paraId="23BF58CB" w14:textId="1E742F3B" w:rsidR="00721833" w:rsidRDefault="00721833" w:rsidP="00BC7BA4">
      <w:r>
        <w:rPr>
          <w:rFonts w:hint="eastAsia"/>
        </w:rPr>
        <w:t xml:space="preserve">Urban heat island (UHI) is the most immediate manifesto of urban effects (Manley, 1958). UHI can induce a convergence zone of local </w:t>
      </w:r>
      <w:r>
        <w:t>airflows from the different temperatures in and around the city.</w:t>
      </w:r>
      <w:r>
        <w:rPr>
          <w:rFonts w:hint="eastAsia"/>
        </w:rPr>
        <w:t xml:space="preserve"> If a storm approached cities, the encounter between the TC </w:t>
      </w:r>
      <w:r>
        <w:t xml:space="preserve">circulation </w:t>
      </w:r>
      <w:r>
        <w:rPr>
          <w:rFonts w:hint="eastAsia"/>
        </w:rPr>
        <w:t xml:space="preserve">and the convergence flow caused by UHI would impact the formation and development of cyclone inner and outer rainbands. On one hand, the storm circulation is relatively weak when one TC locates at a distance from the city. Convective weathers would be triggered over the city because of the urban convergence associated with UHI. On the other hand, the TC </w:t>
      </w:r>
      <w:r>
        <w:t xml:space="preserve">rainfall would be enhanced if </w:t>
      </w:r>
      <w:r>
        <w:rPr>
          <w:rFonts w:hint="eastAsia"/>
        </w:rPr>
        <w:t xml:space="preserve">the storm rainbands met </w:t>
      </w:r>
      <w:r>
        <w:t>the convergence zone driven by the UHI effect</w:t>
      </w:r>
      <w:r>
        <w:rPr>
          <w:rFonts w:hint="eastAsia"/>
        </w:rPr>
        <w:t>. What detailed processes concerned with the interaction between the storm circulation and the UHI-induced convergence will be investigated in this project.</w:t>
      </w:r>
    </w:p>
    <w:p w14:paraId="7EBE1F63" w14:textId="6A44B702" w:rsidR="00721833" w:rsidRDefault="00721833" w:rsidP="00BC7BA4">
      <w:r>
        <w:rPr>
          <w:rFonts w:hint="eastAsia"/>
        </w:rPr>
        <w:t xml:space="preserve">Besides the UHI effect, the convergence of local airflows that enlarges the TC rainfall can results from the increased surface friction in the city. First, the friction coefficients of the asphalt and concrete surfaces are greater than those of grassland and water. Second, the airflow is blocked due to building </w:t>
      </w:r>
      <w:r>
        <w:t>barr</w:t>
      </w:r>
      <w:r>
        <w:rPr>
          <w:rFonts w:hint="eastAsia"/>
        </w:rPr>
        <w:t>iers (Bornstein and LeRoy, 1990).</w:t>
      </w:r>
      <w:r>
        <w:t xml:space="preserve"> </w:t>
      </w:r>
      <w:r>
        <w:rPr>
          <w:rFonts w:hint="eastAsia"/>
        </w:rPr>
        <w:t>However, the storm rainfall can be reduced by increased surface friction in the city. It is because the storm intensity is significantly decreased by increasing surface friction. Then the TC radial circulation weakens, suppressing the upward motion and decreasing the precipitation intensity. This project will discuss on how the aforementioned two mechanisms work and their contributions to the TC rainfall change in real cases.</w:t>
      </w:r>
    </w:p>
    <w:p w14:paraId="5EC70948" w14:textId="692DB9FD" w:rsidR="00721833" w:rsidRDefault="00721833" w:rsidP="00BC7BA4">
      <w:r>
        <w:rPr>
          <w:rFonts w:hint="eastAsia"/>
        </w:rPr>
        <w:t xml:space="preserve">There are several other factors related to urban </w:t>
      </w:r>
      <w:r>
        <w:t>effects influencing the TC rainfall.</w:t>
      </w:r>
      <w:r>
        <w:rPr>
          <w:rFonts w:hint="eastAsia"/>
        </w:rPr>
        <w:t xml:space="preserve"> First is the human activity in the </w:t>
      </w:r>
      <w:r>
        <w:t>cit</w:t>
      </w:r>
      <w:r>
        <w:rPr>
          <w:rFonts w:hint="eastAsia"/>
        </w:rPr>
        <w:t>y</w:t>
      </w:r>
      <w:r>
        <w:t>.</w:t>
      </w:r>
      <w:r>
        <w:rPr>
          <w:rFonts w:hint="eastAsia"/>
        </w:rPr>
        <w:t xml:space="preserve"> The radiation balance over the city, which is </w:t>
      </w:r>
      <w:r>
        <w:t xml:space="preserve">critical to </w:t>
      </w:r>
      <w:r>
        <w:rPr>
          <w:rFonts w:hint="eastAsia"/>
        </w:rPr>
        <w:t xml:space="preserve">the </w:t>
      </w:r>
      <w:r>
        <w:t>local weather,</w:t>
      </w:r>
      <w:r>
        <w:rPr>
          <w:rFonts w:hint="eastAsia"/>
        </w:rPr>
        <w:t xml:space="preserve"> is destabilized because of increasing greenhouse gases and anthropogenic aerosols emitted by vehicles and factories. Besides that, the increasing aerosols provide more condensation nuclei in the cloud, which can largely enhance the rainfall intensity. What is more important is that the </w:t>
      </w:r>
      <w:r>
        <w:rPr>
          <w:rFonts w:hint="eastAsia"/>
        </w:rPr>
        <w:lastRenderedPageBreak/>
        <w:t>development of TCs is directly influenced by greenhouse gases and particulate matter pollution (Wang et al., 2014). The storm with delayed development, weakened intensity and early dissipation was found under polluted conditions, associated with an enlarged rainband and increased precipitation (Wang et al., 2014). It is of great value to investigate the detailed structure of TC rainfall change caused by distinct aerosol effects.</w:t>
      </w:r>
    </w:p>
    <w:p w14:paraId="2F9FD476" w14:textId="68CA4D13" w:rsidR="0032093C" w:rsidRDefault="00721833" w:rsidP="00BC7BA4">
      <w:r>
        <w:rPr>
          <w:rFonts w:hint="eastAsia"/>
        </w:rPr>
        <w:t>Second is the surface flux change due to urbanization. The surface sensible and latent heat fluxes are modified in the city since the underlying surface is made by asphalt and concrete instead of soil and water. The change of surface heat flux can modulate the intensity and structure of storms and further influence the TC rainfall. How the urban surface heat flux impacts the features of storm precipitation will be discussed in this project.</w:t>
      </w:r>
    </w:p>
    <w:p w14:paraId="21A68969" w14:textId="54CC9753" w:rsidR="0032093C" w:rsidRPr="0032093C" w:rsidRDefault="0032093C" w:rsidP="00CA507D">
      <w:pPr>
        <w:pStyle w:val="Heading3"/>
      </w:pPr>
      <w:bookmarkStart w:id="41" w:name="_Toc463773460"/>
      <w:r w:rsidRPr="0032093C">
        <w:rPr>
          <w:rFonts w:hint="eastAsia"/>
        </w:rPr>
        <w:t>Studying how the PBL processes affect the characteristics of rainfall</w:t>
      </w:r>
      <w:bookmarkEnd w:id="41"/>
    </w:p>
    <w:p w14:paraId="67BCB45D" w14:textId="25CA33A4" w:rsidR="008860DC" w:rsidRDefault="008860DC" w:rsidP="007D08BB">
      <w:r>
        <w:t>W</w:t>
      </w:r>
      <w:r>
        <w:rPr>
          <w:rFonts w:hint="eastAsia"/>
        </w:rPr>
        <w:t xml:space="preserve">hile the interaction between landfalling TC and land surface plays an important role in rainfall intensity and distribution, it predominantly takes place in the atmospheric boundary layer.  </w:t>
      </w:r>
      <w:r>
        <w:t>H</w:t>
      </w:r>
      <w:r>
        <w:rPr>
          <w:rFonts w:hint="eastAsia"/>
        </w:rPr>
        <w:t xml:space="preserve">owever, most of atmospheric boundary layer and surface turbulent flux parameterization schemes currently employed </w:t>
      </w:r>
      <w:r>
        <w:t>in numerical</w:t>
      </w:r>
      <w:r>
        <w:rPr>
          <w:rFonts w:hint="eastAsia"/>
        </w:rPr>
        <w:t xml:space="preserve"> models for TC simulation and prediction are slightly modified versions of their original schemes, which have been aimed at boundary layers over homogeneous and even ground surface under low wind spee</w:t>
      </w:r>
      <w:r w:rsidR="00E0506B">
        <w:rPr>
          <w:rFonts w:hint="eastAsia"/>
        </w:rPr>
        <w:t xml:space="preserve">d and low humidity conditions. </w:t>
      </w:r>
      <w:r>
        <w:rPr>
          <w:rFonts w:hint="eastAsia"/>
        </w:rPr>
        <w:t>S</w:t>
      </w:r>
      <w:r>
        <w:t>imulation</w:t>
      </w:r>
      <w:r>
        <w:rPr>
          <w:rFonts w:hint="eastAsia"/>
        </w:rPr>
        <w:t xml:space="preserve">s and predictions of TC rainfall often deviate away from observations, which is partly </w:t>
      </w:r>
      <w:r>
        <w:t>attributable</w:t>
      </w:r>
      <w:r>
        <w:rPr>
          <w:rFonts w:hint="eastAsia"/>
        </w:rPr>
        <w:t xml:space="preserve"> to u</w:t>
      </w:r>
      <w:r w:rsidRPr="008E0504">
        <w:t>nrealistic</w:t>
      </w:r>
      <w:r w:rsidRPr="008E0504">
        <w:rPr>
          <w:rFonts w:hint="eastAsia"/>
        </w:rPr>
        <w:t xml:space="preserve"> </w:t>
      </w:r>
      <w:r>
        <w:rPr>
          <w:rFonts w:hint="eastAsia"/>
        </w:rPr>
        <w:t xml:space="preserve">and imprecise description of physical processes in the boundary layer by current atmospheric boundary layer and surface </w:t>
      </w:r>
      <w:r>
        <w:t>turbulent</w:t>
      </w:r>
      <w:r>
        <w:rPr>
          <w:rFonts w:hint="eastAsia"/>
        </w:rPr>
        <w:t xml:space="preserve"> </w:t>
      </w:r>
      <w:r w:rsidR="00E0506B">
        <w:rPr>
          <w:rFonts w:hint="eastAsia"/>
        </w:rPr>
        <w:t xml:space="preserve">flux parameterization schemes. </w:t>
      </w:r>
      <w:r>
        <w:t>T</w:t>
      </w:r>
      <w:r>
        <w:rPr>
          <w:rFonts w:hint="eastAsia"/>
        </w:rPr>
        <w:t xml:space="preserve">herefore furthering our understanding of </w:t>
      </w:r>
      <w:r>
        <w:t>physical</w:t>
      </w:r>
      <w:r>
        <w:rPr>
          <w:rFonts w:hint="eastAsia"/>
        </w:rPr>
        <w:t xml:space="preserve"> processes in the atmospheric boundary layer would help improve the simulation and prediction of TC rainfa</w:t>
      </w:r>
      <w:r w:rsidR="00E0506B">
        <w:rPr>
          <w:rFonts w:hint="eastAsia"/>
        </w:rPr>
        <w:t xml:space="preserve">ll intensity and distribution. </w:t>
      </w:r>
      <w:r>
        <w:t>T</w:t>
      </w:r>
      <w:r>
        <w:rPr>
          <w:rFonts w:hint="eastAsia"/>
        </w:rPr>
        <w:t>o achieve the goal, we plan to carry out the following researches:</w:t>
      </w:r>
    </w:p>
    <w:p w14:paraId="4D6047D9" w14:textId="592BD59F" w:rsidR="008860DC" w:rsidRDefault="008860DC" w:rsidP="00B74313">
      <w:pPr>
        <w:pStyle w:val="ListParagraph"/>
      </w:pPr>
      <w:r>
        <w:rPr>
          <w:rFonts w:hint="eastAsia"/>
        </w:rPr>
        <w:t xml:space="preserve">Through analyzing observed turbulent data of landfalling TC, revealing turbulent energy transportation </w:t>
      </w:r>
      <w:r>
        <w:t>characteristic</w:t>
      </w:r>
      <w:r>
        <w:rPr>
          <w:rFonts w:hint="eastAsia"/>
        </w:rPr>
        <w:t xml:space="preserve"> and turbulent flux exchange efficiency, checking the validity and universality of Monin-Obukhov Similarity Theory in high wind speed and high humidity environment, contributing to solving the problem that </w:t>
      </w:r>
      <w:r>
        <w:t>simulations</w:t>
      </w:r>
      <w:r>
        <w:rPr>
          <w:rFonts w:hint="eastAsia"/>
        </w:rPr>
        <w:t xml:space="preserve"> based on current turbulence theories are often in bad agreement with observations under high wind speed and high humidity conditions;</w:t>
      </w:r>
    </w:p>
    <w:p w14:paraId="01B13789" w14:textId="01AF13B3" w:rsidR="008860DC" w:rsidRDefault="008860DC" w:rsidP="00B74313">
      <w:pPr>
        <w:pStyle w:val="ListParagraph"/>
      </w:pPr>
      <w:r>
        <w:rPr>
          <w:rFonts w:hint="eastAsia"/>
        </w:rPr>
        <w:lastRenderedPageBreak/>
        <w:t xml:space="preserve">Revealing/analyzing the structures of mean and turbulent airflows and the development of the boundary layer in landfalling TC, checking current methods of deriving the boundary layer height and turbulent diffusion coefficient by comparing </w:t>
      </w:r>
      <w:r>
        <w:t xml:space="preserve">simulations </w:t>
      </w:r>
      <w:r>
        <w:rPr>
          <w:rFonts w:hint="eastAsia"/>
        </w:rPr>
        <w:t>with observations of landfalling TC;</w:t>
      </w:r>
    </w:p>
    <w:p w14:paraId="06AC453C" w14:textId="349372D3" w:rsidR="008860DC" w:rsidRDefault="008860DC" w:rsidP="00B74313">
      <w:pPr>
        <w:pStyle w:val="ListParagraph"/>
      </w:pPr>
      <w:r>
        <w:rPr>
          <w:rFonts w:hint="eastAsia"/>
        </w:rPr>
        <w:t>E</w:t>
      </w:r>
      <w:r>
        <w:t>valuating</w:t>
      </w:r>
      <w:r>
        <w:rPr>
          <w:rFonts w:hint="eastAsia"/>
        </w:rPr>
        <w:t xml:space="preserve"> the effects of atmospheric boundary layer and surface turbulent flux parameterization schemes on the simulation and prediction of landfalling TC rainfall, including numerical sensitivity tests on major dynamical and thermo-dynamical factors that have </w:t>
      </w:r>
      <w:r>
        <w:t>significant</w:t>
      </w:r>
      <w:r>
        <w:rPr>
          <w:rFonts w:hint="eastAsia"/>
        </w:rPr>
        <w:t xml:space="preserve"> effects on boundary layer processes;</w:t>
      </w:r>
    </w:p>
    <w:p w14:paraId="36A02C71" w14:textId="44A7C148" w:rsidR="00721833" w:rsidRPr="007D08BB" w:rsidRDefault="008860DC" w:rsidP="00E0506B">
      <w:pPr>
        <w:pStyle w:val="ListParagraph"/>
      </w:pPr>
      <w:r>
        <w:rPr>
          <w:rFonts w:hint="eastAsia"/>
        </w:rPr>
        <w:t xml:space="preserve">Through comparing </w:t>
      </w:r>
      <w:r>
        <w:t>simulations</w:t>
      </w:r>
      <w:r>
        <w:rPr>
          <w:rFonts w:hint="eastAsia"/>
        </w:rPr>
        <w:t xml:space="preserve"> with observations of landfalling TC rainfall intensity and distribution, improving atmospheric boundary layer and surface turbulent flux parameterizations to help advance the prediction of landfalling TC rainfall.</w:t>
      </w:r>
    </w:p>
    <w:p w14:paraId="476B74CC" w14:textId="47D62E95" w:rsidR="0032093C" w:rsidRPr="0032093C" w:rsidRDefault="0032093C" w:rsidP="00CA507D">
      <w:pPr>
        <w:pStyle w:val="Heading3"/>
      </w:pPr>
      <w:bookmarkStart w:id="42" w:name="_Toc463773461"/>
      <w:r w:rsidRPr="0032093C">
        <w:rPr>
          <w:rFonts w:hint="eastAsia"/>
        </w:rPr>
        <w:t>Investigating the effects of topography-generated phenomena on changing rainfall features</w:t>
      </w:r>
      <w:bookmarkEnd w:id="42"/>
    </w:p>
    <w:p w14:paraId="1024BE5E" w14:textId="77777777" w:rsidR="00296A98" w:rsidRPr="00063DEF" w:rsidRDefault="00296A98" w:rsidP="00296A98">
      <w:r>
        <w:rPr>
          <w:rFonts w:hint="eastAsia"/>
        </w:rPr>
        <w:t>Orographic gravity</w:t>
      </w:r>
      <w:r w:rsidRPr="00AD3BCA">
        <w:rPr>
          <w:rFonts w:hint="eastAsia"/>
        </w:rPr>
        <w:t xml:space="preserve"> waves</w:t>
      </w:r>
      <w:r>
        <w:rPr>
          <w:rFonts w:hint="eastAsia"/>
        </w:rPr>
        <w:t xml:space="preserve"> (OGWs), or mountain waves, are generated as stably stratified airflow goes over mountains. The breaking of OGWs can deposit the wave momentum into the mean flow, resulting in the well-known </w:t>
      </w:r>
      <w:r>
        <w:t>orographic</w:t>
      </w:r>
      <w:r>
        <w:rPr>
          <w:rFonts w:hint="eastAsia"/>
        </w:rPr>
        <w:t xml:space="preserve"> gravity wave drag (OGWD). The deposition of the wave momen</w:t>
      </w:r>
      <w:r w:rsidRPr="00063DEF">
        <w:rPr>
          <w:rFonts w:hint="eastAsia"/>
        </w:rPr>
        <w:t xml:space="preserve">tum plays an important role in the momentum budget of atmospheric general </w:t>
      </w:r>
      <w:r w:rsidRPr="00063DEF">
        <w:t>circulation</w:t>
      </w:r>
      <w:r w:rsidRPr="00063DEF">
        <w:rPr>
          <w:rFonts w:hint="eastAsia"/>
        </w:rPr>
        <w:t xml:space="preserve"> (Holton 1982). Because OGWs are in general subgrid-scale physical processes, their effect (i.e., OGWD) needs to be parameterized in numerical weather prediction (NWP) and general circulation models (GCMs; Kim et al. 2003). </w:t>
      </w:r>
    </w:p>
    <w:p w14:paraId="6CA7E666" w14:textId="77777777" w:rsidR="00296A98" w:rsidRDefault="00296A98" w:rsidP="00296A98">
      <w:r w:rsidRPr="00063DEF">
        <w:rPr>
          <w:rFonts w:hint="eastAsia"/>
        </w:rPr>
        <w:t>Current OGWD parameterization exclusively make</w:t>
      </w:r>
      <w:r>
        <w:rPr>
          <w:rFonts w:hint="eastAsia"/>
        </w:rPr>
        <w:t>s</w:t>
      </w:r>
      <w:r w:rsidRPr="00063DEF">
        <w:rPr>
          <w:rFonts w:hint="eastAsia"/>
        </w:rPr>
        <w:t xml:space="preserve"> use of the single column assumption, namely, OGWs propagate vertically within the model grid cell where the subgrid-scale </w:t>
      </w:r>
      <w:r>
        <w:rPr>
          <w:rFonts w:hint="eastAsia"/>
        </w:rPr>
        <w:t>orography (SSO)</w:t>
      </w:r>
      <w:r w:rsidRPr="00063DEF">
        <w:rPr>
          <w:rFonts w:hint="eastAsia"/>
        </w:rPr>
        <w:t xml:space="preserve"> is present (</w:t>
      </w:r>
      <w:r>
        <w:rPr>
          <w:rFonts w:hint="eastAsia"/>
        </w:rPr>
        <w:t>Lott and Miller 1997</w:t>
      </w:r>
      <w:r w:rsidRPr="00063DEF">
        <w:rPr>
          <w:rFonts w:hint="eastAsia"/>
        </w:rPr>
        <w:t xml:space="preserve">). This assumption is </w:t>
      </w:r>
      <w:r w:rsidRPr="00063DEF">
        <w:t>appropriate</w:t>
      </w:r>
      <w:r w:rsidRPr="00063DEF">
        <w:rPr>
          <w:rFonts w:hint="eastAsia"/>
        </w:rPr>
        <w:t xml:space="preserve"> </w:t>
      </w:r>
      <w:r>
        <w:rPr>
          <w:rFonts w:hint="eastAsia"/>
        </w:rPr>
        <w:t>for two-dimensional (2D)</w:t>
      </w:r>
      <w:r w:rsidRPr="00063DEF">
        <w:rPr>
          <w:rFonts w:hint="eastAsia"/>
        </w:rPr>
        <w:t xml:space="preserve"> </w:t>
      </w:r>
      <w:r>
        <w:rPr>
          <w:rFonts w:hint="eastAsia"/>
        </w:rPr>
        <w:t>mountain waves. In</w:t>
      </w:r>
      <w:r w:rsidRPr="00063DEF">
        <w:rPr>
          <w:rFonts w:hint="eastAsia"/>
        </w:rPr>
        <w:t xml:space="preserve"> contrast,</w:t>
      </w:r>
      <w:r>
        <w:rPr>
          <w:rFonts w:hint="eastAsia"/>
        </w:rPr>
        <w:t xml:space="preserve"> three-dimensional (3D) wave</w:t>
      </w:r>
      <w:r w:rsidRPr="00063DEF">
        <w:rPr>
          <w:rFonts w:hint="eastAsia"/>
        </w:rPr>
        <w:t xml:space="preserve">s can </w:t>
      </w:r>
      <w:r w:rsidRPr="00063DEF">
        <w:t>experience</w:t>
      </w:r>
      <w:r w:rsidRPr="00063DEF">
        <w:rPr>
          <w:rFonts w:hint="eastAsia"/>
        </w:rPr>
        <w:t xml:space="preserve"> </w:t>
      </w:r>
      <w:r w:rsidRPr="00063DEF">
        <w:t>significant</w:t>
      </w:r>
      <w:r>
        <w:rPr>
          <w:rFonts w:hint="eastAsia"/>
        </w:rPr>
        <w:t xml:space="preserve"> lateral</w:t>
      </w:r>
      <w:r w:rsidRPr="00063DEF">
        <w:rPr>
          <w:rFonts w:hint="eastAsia"/>
        </w:rPr>
        <w:t xml:space="preserve"> propagation</w:t>
      </w:r>
      <w:r>
        <w:rPr>
          <w:rFonts w:hint="eastAsia"/>
        </w:rPr>
        <w:t xml:space="preserve"> (Smith 1980)</w:t>
      </w:r>
      <w:r w:rsidRPr="00063DEF">
        <w:rPr>
          <w:rFonts w:hint="eastAsia"/>
        </w:rPr>
        <w:t xml:space="preserve">, </w:t>
      </w:r>
      <w:r>
        <w:rPr>
          <w:rFonts w:hint="eastAsia"/>
        </w:rPr>
        <w:t xml:space="preserve">potentially </w:t>
      </w:r>
      <w:r w:rsidRPr="00063DEF">
        <w:rPr>
          <w:rFonts w:hint="eastAsia"/>
        </w:rPr>
        <w:t>violating the single column assumption.</w:t>
      </w:r>
      <w:r>
        <w:rPr>
          <w:rFonts w:hint="eastAsia"/>
        </w:rPr>
        <w:t xml:space="preserve"> Recently, </w:t>
      </w:r>
      <w:r w:rsidRPr="00063DEF">
        <w:rPr>
          <w:rFonts w:hint="eastAsia"/>
        </w:rPr>
        <w:t xml:space="preserve">Eckermann et al. (2015) </w:t>
      </w:r>
      <w:r>
        <w:rPr>
          <w:rFonts w:hint="eastAsia"/>
        </w:rPr>
        <w:t>examined</w:t>
      </w:r>
      <w:r w:rsidRPr="00063DEF">
        <w:rPr>
          <w:rFonts w:hint="eastAsia"/>
        </w:rPr>
        <w:t xml:space="preserve"> th</w:t>
      </w:r>
      <w:r>
        <w:rPr>
          <w:rFonts w:hint="eastAsia"/>
        </w:rPr>
        <w:t>e effect of</w:t>
      </w:r>
      <w:r w:rsidRPr="00063DEF">
        <w:rPr>
          <w:rFonts w:hint="eastAsia"/>
        </w:rPr>
        <w:t xml:space="preserve"> </w:t>
      </w:r>
      <w:r>
        <w:t>“</w:t>
      </w:r>
      <w:r>
        <w:rPr>
          <w:rFonts w:hint="eastAsia"/>
        </w:rPr>
        <w:t>horizontal geometrical spreading</w:t>
      </w:r>
      <w:r>
        <w:t>”</w:t>
      </w:r>
      <w:r>
        <w:rPr>
          <w:rFonts w:hint="eastAsia"/>
        </w:rPr>
        <w:t xml:space="preserve"> for the first time. The wave amplitude was shown to decrease </w:t>
      </w:r>
      <w:r>
        <w:t>monotonically</w:t>
      </w:r>
      <w:r>
        <w:rPr>
          <w:rFonts w:hint="eastAsia"/>
        </w:rPr>
        <w:t xml:space="preserve"> with height, giving rise to an increase of the wave-breaking level. However, the waves propagating out of the model grid cell was not </w:t>
      </w:r>
      <w:r>
        <w:t>considered</w:t>
      </w:r>
      <w:r>
        <w:rPr>
          <w:rFonts w:hint="eastAsia"/>
        </w:rPr>
        <w:t xml:space="preserve">. In </w:t>
      </w:r>
      <w:r>
        <w:t>addition</w:t>
      </w:r>
      <w:r>
        <w:rPr>
          <w:rFonts w:hint="eastAsia"/>
        </w:rPr>
        <w:t xml:space="preserve">, 3D mountain waves generated in directional shear wind will encounter selective critical </w:t>
      </w:r>
      <w:r>
        <w:rPr>
          <w:rFonts w:hint="eastAsia"/>
        </w:rPr>
        <w:lastRenderedPageBreak/>
        <w:t xml:space="preserve">levels during upward </w:t>
      </w:r>
      <w:r>
        <w:t>propagation</w:t>
      </w:r>
      <w:r>
        <w:rPr>
          <w:rFonts w:hint="eastAsia"/>
        </w:rPr>
        <w:t xml:space="preserve"> (Shutts 1995). The selective critical level filtering could result in a lift force normal to the local mean wind (Xu et al. 2012), which is entirely different from the traditional OGWD.</w:t>
      </w:r>
    </w:p>
    <w:p w14:paraId="006C9A38" w14:textId="003ED77C" w:rsidR="0032093C" w:rsidRDefault="00296A98" w:rsidP="00296A98">
      <w:r>
        <w:rPr>
          <w:rFonts w:hint="eastAsia"/>
        </w:rPr>
        <w:t>In this project, we will make effort to improve the parameterization of OGWD in NWP models, by incorporating the horizontal spread of 3D OGWs that have not yet been well represented in existing schemes. In this regard, the</w:t>
      </w:r>
      <w:r w:rsidRPr="000B013C">
        <w:rPr>
          <w:rFonts w:hint="eastAsia"/>
        </w:rPr>
        <w:t xml:space="preserve"> </w:t>
      </w:r>
      <w:r>
        <w:rPr>
          <w:rFonts w:hint="eastAsia"/>
        </w:rPr>
        <w:t xml:space="preserve">approach of </w:t>
      </w:r>
      <w:r w:rsidRPr="005545D6">
        <w:rPr>
          <w:rFonts w:hint="eastAsia"/>
        </w:rPr>
        <w:t xml:space="preserve">Gaussian beam </w:t>
      </w:r>
      <w:r w:rsidRPr="005545D6">
        <w:t>approximation</w:t>
      </w:r>
      <w:r w:rsidRPr="005545D6">
        <w:rPr>
          <w:rFonts w:hint="eastAsia"/>
        </w:rPr>
        <w:t xml:space="preserve"> (GBA)</w:t>
      </w:r>
      <w:r>
        <w:rPr>
          <w:rFonts w:hint="eastAsia"/>
        </w:rPr>
        <w:t xml:space="preserve"> is utilized, which is a </w:t>
      </w:r>
      <w:r w:rsidRPr="005545D6">
        <w:rPr>
          <w:rFonts w:hint="eastAsia"/>
        </w:rPr>
        <w:t>higher-order ray approximation</w:t>
      </w:r>
      <w:r>
        <w:rPr>
          <w:rFonts w:hint="eastAsia"/>
        </w:rPr>
        <w:t xml:space="preserve"> (Pulido and Rodas </w:t>
      </w:r>
      <w:r w:rsidRPr="005545D6">
        <w:rPr>
          <w:rFonts w:hint="eastAsia"/>
        </w:rPr>
        <w:t>2011</w:t>
      </w:r>
      <w:r>
        <w:rPr>
          <w:rFonts w:hint="eastAsia"/>
        </w:rPr>
        <w:t>).</w:t>
      </w:r>
      <w:r w:rsidR="0032093C">
        <w:rPr>
          <w:rFonts w:hint="eastAsia"/>
        </w:rPr>
        <w:t>.</w:t>
      </w:r>
    </w:p>
    <w:p w14:paraId="46C0E950" w14:textId="77777777" w:rsidR="00296A98" w:rsidRDefault="00296A98" w:rsidP="00296A98">
      <w:pPr>
        <w:pStyle w:val="ListParagraph"/>
      </w:pPr>
      <w:r>
        <w:rPr>
          <w:rFonts w:hint="eastAsia"/>
        </w:rPr>
        <w:t xml:space="preserve">Establishment of theoretical </w:t>
      </w:r>
      <w:r>
        <w:t>framework</w:t>
      </w:r>
      <w:r>
        <w:rPr>
          <w:rFonts w:hint="eastAsia"/>
        </w:rPr>
        <w:t xml:space="preserve">. Frist we deduce the asymptotic wave solutions using the GBA method and calculate the wave momentum flux (WMF) that is most </w:t>
      </w:r>
      <w:r>
        <w:t>relevant</w:t>
      </w:r>
      <w:r>
        <w:rPr>
          <w:rFonts w:hint="eastAsia"/>
        </w:rPr>
        <w:t xml:space="preserve"> </w:t>
      </w:r>
      <w:r>
        <w:t>in the</w:t>
      </w:r>
      <w:r>
        <w:rPr>
          <w:rFonts w:hint="eastAsia"/>
        </w:rPr>
        <w:t xml:space="preserve"> </w:t>
      </w:r>
      <w:r>
        <w:t>parameterization</w:t>
      </w:r>
      <w:r>
        <w:rPr>
          <w:rFonts w:hint="eastAsia"/>
        </w:rPr>
        <w:t xml:space="preserve"> of OGWD. The derived solutions are then validated against high-resolution mesoscale numerical simulations. Upon the </w:t>
      </w:r>
      <w:r>
        <w:t>asymptotic</w:t>
      </w:r>
      <w:r>
        <w:rPr>
          <w:rFonts w:hint="eastAsia"/>
        </w:rPr>
        <w:t xml:space="preserve"> solutions, a new OGWD parameterization scheme is proposed which addresses the vertical propagation of mountain waves.</w:t>
      </w:r>
    </w:p>
    <w:p w14:paraId="71C38890" w14:textId="491D84D2" w:rsidR="00296A98" w:rsidRDefault="00296A98" w:rsidP="00296A98">
      <w:pPr>
        <w:pStyle w:val="ListParagraph"/>
      </w:pPr>
      <w:r>
        <w:rPr>
          <w:rFonts w:hint="eastAsia"/>
        </w:rPr>
        <w:t xml:space="preserve">Offline test. The new scheme is tested using climate re-analysis data, such as the ERA-interim produced in ECMWF. The 3D effects of </w:t>
      </w:r>
      <w:r>
        <w:t>mountain</w:t>
      </w:r>
      <w:r>
        <w:rPr>
          <w:rFonts w:hint="eastAsia"/>
        </w:rPr>
        <w:t xml:space="preserve"> waves can be estimated by comparing the new WMF profile with the old one produced by the model. In particular, the scheme will be adopted to address the </w:t>
      </w:r>
      <w:r>
        <w:t>problem</w:t>
      </w:r>
      <w:r w:rsidR="00205135">
        <w:rPr>
          <w:rFonts w:hint="eastAsia"/>
        </w:rPr>
        <w:t xml:space="preserve"> of</w:t>
      </w:r>
      <w:r>
        <w:rPr>
          <w:rFonts w:hint="eastAsia"/>
        </w:rPr>
        <w:t xml:space="preserve"> </w:t>
      </w:r>
      <w:r>
        <w:t>“</w:t>
      </w:r>
      <w:r>
        <w:rPr>
          <w:rFonts w:hint="eastAsia"/>
        </w:rPr>
        <w:t>missing OGWD near 60</w:t>
      </w:r>
      <w:r w:rsidRPr="007D118A">
        <w:t>°</w:t>
      </w:r>
      <w:r>
        <w:rPr>
          <w:rFonts w:hint="eastAsia"/>
        </w:rPr>
        <w:t>S belt</w:t>
      </w:r>
      <w:r>
        <w:t>”</w:t>
      </w:r>
      <w:r>
        <w:rPr>
          <w:rFonts w:hint="eastAsia"/>
        </w:rPr>
        <w:t xml:space="preserve"> which has source regions at Southern Andes and the </w:t>
      </w:r>
      <w:r>
        <w:t>Antarctic</w:t>
      </w:r>
      <w:r>
        <w:rPr>
          <w:rFonts w:hint="eastAsia"/>
        </w:rPr>
        <w:t xml:space="preserve"> </w:t>
      </w:r>
      <w:r>
        <w:t>Peninsular</w:t>
      </w:r>
      <w:r>
        <w:rPr>
          <w:rFonts w:hint="eastAsia"/>
        </w:rPr>
        <w:t>.</w:t>
      </w:r>
    </w:p>
    <w:p w14:paraId="4892E751" w14:textId="1E7D5D90" w:rsidR="00296A98" w:rsidRDefault="00296A98" w:rsidP="00604042">
      <w:pPr>
        <w:pStyle w:val="ListParagraph"/>
      </w:pPr>
      <w:r>
        <w:rPr>
          <w:rFonts w:hint="eastAsia"/>
        </w:rPr>
        <w:t>Operational application. The well-tested scheme is applied to operational models to better represent the realistic OGWD.</w:t>
      </w:r>
    </w:p>
    <w:p w14:paraId="6164FD3B" w14:textId="7EC5E563" w:rsidR="0032093C" w:rsidRPr="0032093C" w:rsidRDefault="0032093C" w:rsidP="00CA507D">
      <w:pPr>
        <w:pStyle w:val="Heading3"/>
      </w:pPr>
      <w:bookmarkStart w:id="43" w:name="_Toc463773462"/>
      <w:r w:rsidRPr="0032093C">
        <w:rPr>
          <w:rFonts w:hint="eastAsia"/>
        </w:rPr>
        <w:t>Determining how the aerosol characteristics affect different rainfall distributions</w:t>
      </w:r>
      <w:bookmarkEnd w:id="43"/>
    </w:p>
    <w:p w14:paraId="75E1DA96" w14:textId="4050B047" w:rsidR="0032093C" w:rsidRPr="0032093C" w:rsidRDefault="00721833" w:rsidP="00EF6913">
      <w:r>
        <w:rPr>
          <w:rFonts w:cs="Times New Roman" w:hint="eastAsia"/>
        </w:rPr>
        <w:t>Atmospheric aerosol is an important part of earth-atmosphere-ocean system, which not only affects radiation budget by direct and indirect forcings but also provides condensation nuclei in the clouds. The physical features of rain drops, such as distribution, number, size, and hydrophobicity, significantly correlate with aerosol properties. How the rain drops in TCs influenced by different aerosols is still less understood. This project will use the observations from the field experiment to discuss this problem.</w:t>
      </w:r>
    </w:p>
    <w:p w14:paraId="748BA6FF" w14:textId="47B22BDB" w:rsidR="00BA659A" w:rsidRPr="00F678A9" w:rsidRDefault="00BA659A" w:rsidP="005354EE">
      <w:pPr>
        <w:pStyle w:val="Heading2"/>
      </w:pPr>
      <w:bookmarkStart w:id="44" w:name="_Toc463773463"/>
      <w:r w:rsidRPr="00F678A9">
        <w:rPr>
          <w:rFonts w:hint="eastAsia"/>
        </w:rPr>
        <w:lastRenderedPageBreak/>
        <w:t>Forecasting Group</w:t>
      </w:r>
      <w:bookmarkEnd w:id="44"/>
    </w:p>
    <w:p w14:paraId="2C92843E" w14:textId="4437809D" w:rsidR="00BA659A" w:rsidRDefault="001E4713" w:rsidP="00FE6592">
      <w:r>
        <w:rPr>
          <w:rFonts w:hint="eastAsia"/>
        </w:rPr>
        <w:t>The objective of this group is to p</w:t>
      </w:r>
      <w:r w:rsidRPr="001E4713">
        <w:rPr>
          <w:rFonts w:hint="eastAsia"/>
        </w:rPr>
        <w:t>roducing high-quality rainfall forecast of landfalling TCs by optimal calibration and consensus techniques</w:t>
      </w:r>
      <w:r>
        <w:rPr>
          <w:rFonts w:hint="eastAsia"/>
        </w:rPr>
        <w:t>. The GPM rainfall products are selected as the benchmark in the UPDRAFT. This group plans to provide quality-controlled rainfall forecast data at three levels.</w:t>
      </w:r>
      <w:r w:rsidR="00CB7D92">
        <w:rPr>
          <w:rFonts w:hint="eastAsia"/>
        </w:rPr>
        <w:t xml:space="preserve"> The level I is the r</w:t>
      </w:r>
      <w:r w:rsidR="00CB7D92" w:rsidRPr="00CB7D92">
        <w:t>aw rainfall forecast products on the GPM grids</w:t>
      </w:r>
      <w:r w:rsidR="00CB7D92">
        <w:rPr>
          <w:rFonts w:hint="eastAsia"/>
        </w:rPr>
        <w:t xml:space="preserve"> for individual models. The level II is the c</w:t>
      </w:r>
      <w:r w:rsidR="00CB7D92" w:rsidRPr="00CB7D92">
        <w:t>alibrated rainfall forecast products of individual centers</w:t>
      </w:r>
      <w:r w:rsidR="00CB7D92">
        <w:rPr>
          <w:rFonts w:hint="eastAsia"/>
        </w:rPr>
        <w:t>. The level III is the c</w:t>
      </w:r>
      <w:r w:rsidR="00CB7D92" w:rsidRPr="00CB7D92">
        <w:t>onsensus rainfall forecast product</w:t>
      </w:r>
      <w:r w:rsidR="00CB7D92">
        <w:rPr>
          <w:rFonts w:hint="eastAsia"/>
        </w:rPr>
        <w:t>.</w:t>
      </w:r>
    </w:p>
    <w:p w14:paraId="0BE7FEE4" w14:textId="204DF1E3" w:rsidR="00CB7D92" w:rsidRPr="00A302A0" w:rsidRDefault="00CB7D92" w:rsidP="003524DC">
      <w:pPr>
        <w:pStyle w:val="Heading3"/>
      </w:pPr>
      <w:bookmarkStart w:id="45" w:name="_Toc463773464"/>
      <w:r w:rsidRPr="00A302A0">
        <w:rPr>
          <w:rFonts w:hint="eastAsia"/>
        </w:rPr>
        <w:t>Diagnosing and comparing errors in rainfall characteristics from different numerical models</w:t>
      </w:r>
      <w:bookmarkEnd w:id="45"/>
    </w:p>
    <w:p w14:paraId="366A35BB" w14:textId="77777777" w:rsidR="00876F61" w:rsidRPr="00154AA4" w:rsidRDefault="00876F61" w:rsidP="00154AA4">
      <w:r w:rsidRPr="00154AA4">
        <w:t>To compare different model results (deterministic vs. probabilistic, coarse-resolution vs. fine-resolution, and so on), m</w:t>
      </w:r>
      <w:r w:rsidRPr="00154AA4">
        <w:rPr>
          <w:rFonts w:hint="eastAsia"/>
        </w:rPr>
        <w:t xml:space="preserve">ultiple deterministic and probabilistic verification methods are carried out to demonstrate different aspects of </w:t>
      </w:r>
      <w:r w:rsidRPr="00154AA4">
        <w:t>quantitative precipitation forecasts (</w:t>
      </w:r>
      <w:r w:rsidRPr="00154AA4">
        <w:rPr>
          <w:rFonts w:hint="eastAsia"/>
        </w:rPr>
        <w:t>QPFs</w:t>
      </w:r>
      <w:r w:rsidRPr="00154AA4">
        <w:t>)</w:t>
      </w:r>
      <w:r w:rsidRPr="00154AA4">
        <w:rPr>
          <w:rFonts w:hint="eastAsia"/>
        </w:rPr>
        <w:t xml:space="preserve"> and </w:t>
      </w:r>
      <w:r w:rsidRPr="00154AA4">
        <w:t>probabilistic QPFs (</w:t>
      </w:r>
      <w:r w:rsidRPr="00154AA4">
        <w:rPr>
          <w:rFonts w:hint="eastAsia"/>
        </w:rPr>
        <w:t>PQPFs</w:t>
      </w:r>
      <w:r w:rsidRPr="00154AA4">
        <w:t>)</w:t>
      </w:r>
      <w:r w:rsidRPr="00154AA4">
        <w:rPr>
          <w:rFonts w:hint="eastAsia"/>
        </w:rPr>
        <w:t xml:space="preserve">, including the root mean square error (RMSE), spatial correlation, discrimination diagram, bias score (frequency bias or systematic bias), equitable threat score (ETS), probability of detection (POD), false alarm ratio (FAR), spread-skill relationship (spread vs. RMSE), </w:t>
      </w:r>
      <w:r w:rsidRPr="00154AA4">
        <w:t>continuous ranked probability skill score (CRPSS)</w:t>
      </w:r>
      <w:r w:rsidRPr="00154AA4">
        <w:rPr>
          <w:rFonts w:hint="eastAsia"/>
        </w:rPr>
        <w:t xml:space="preserve">, Brier skill score (BSS), </w:t>
      </w:r>
      <w:r w:rsidRPr="00154AA4">
        <w:t xml:space="preserve">reliability diagram, area under the </w:t>
      </w:r>
      <w:r w:rsidRPr="00154AA4">
        <w:rPr>
          <w:rFonts w:hint="eastAsia"/>
        </w:rPr>
        <w:t xml:space="preserve">relative operating characteristic </w:t>
      </w:r>
      <w:r w:rsidRPr="00154AA4">
        <w:t>curve (ROCA) and potential economic value (PEV), etc</w:t>
      </w:r>
      <w:r w:rsidRPr="00154AA4">
        <w:rPr>
          <w:rFonts w:hint="eastAsia"/>
        </w:rPr>
        <w:t>.</w:t>
      </w:r>
    </w:p>
    <w:p w14:paraId="239C2AAA" w14:textId="77777777" w:rsidR="00876F61" w:rsidRDefault="00876F61" w:rsidP="00154AA4">
      <w:r>
        <w:t xml:space="preserve">In addition to the above statistical verification scores, the spatial verification methods, in particular </w:t>
      </w:r>
      <w:r>
        <w:rPr>
          <w:rFonts w:hint="eastAsia"/>
        </w:rPr>
        <w:t>o</w:t>
      </w:r>
      <w:r w:rsidRPr="00E4749D">
        <w:t>bject-o</w:t>
      </w:r>
      <w:r>
        <w:t>riented verification techniques, such as</w:t>
      </w:r>
      <w:r w:rsidRPr="00E4749D">
        <w:t xml:space="preserve"> Method for Diagnostic Evaluation (MODE)</w:t>
      </w:r>
      <w:r>
        <w:t xml:space="preserve"> and </w:t>
      </w:r>
      <w:r w:rsidRPr="00E4749D">
        <w:t>Contiguous Rain Area (CRA)</w:t>
      </w:r>
      <w:r>
        <w:t>, are implemented to assess the forecast quality of precipitation distributions. This is very important for high-resolution NWP evaluation, because the traditional verification methods tend to contain double penalty for high-resolution gridded forecasts.</w:t>
      </w:r>
    </w:p>
    <w:p w14:paraId="2F77D57E" w14:textId="324632E6" w:rsidR="0023417B" w:rsidRPr="000E00C5" w:rsidRDefault="00CB7D92" w:rsidP="009A5F8A">
      <w:r>
        <w:rPr>
          <w:rFonts w:hint="eastAsia"/>
        </w:rPr>
        <w:t xml:space="preserve">The UPDRAFT will verify both the rainfall products and </w:t>
      </w:r>
      <w:r>
        <w:t>phy</w:t>
      </w:r>
      <w:r>
        <w:rPr>
          <w:rFonts w:hint="eastAsia"/>
        </w:rPr>
        <w:t xml:space="preserve">sical variables from numerical models, including global and regional models as well as deterministic and ensemble models. The key verification </w:t>
      </w:r>
      <w:r>
        <w:t xml:space="preserve">techniques are </w:t>
      </w:r>
      <w:r>
        <w:rPr>
          <w:rFonts w:hint="eastAsia"/>
        </w:rPr>
        <w:t xml:space="preserve">several object-oriented methods, such as </w:t>
      </w:r>
      <w:r w:rsidRPr="00CB7D92">
        <w:rPr>
          <w:rFonts w:hint="eastAsia"/>
        </w:rPr>
        <w:t>Method for Diagnostic Evaluation (MODE</w:t>
      </w:r>
      <w:r>
        <w:rPr>
          <w:rFonts w:hint="eastAsia"/>
        </w:rPr>
        <w:t xml:space="preserve">) and </w:t>
      </w:r>
      <w:r w:rsidRPr="00CB7D92">
        <w:rPr>
          <w:rFonts w:hint="eastAsia"/>
        </w:rPr>
        <w:t>Contiguous Rain Area (CRA)</w:t>
      </w:r>
      <w:r>
        <w:rPr>
          <w:rFonts w:hint="eastAsia"/>
        </w:rPr>
        <w:t xml:space="preserve">. The UPDRAFT plans to </w:t>
      </w:r>
      <w:r w:rsidRPr="00CB7D92">
        <w:rPr>
          <w:rFonts w:hint="eastAsia"/>
        </w:rPr>
        <w:t xml:space="preserve">diagnose errors in rainfall size, location, intensity, spatial pattern, and orientation angle, </w:t>
      </w:r>
      <w:r w:rsidR="00A302A0">
        <w:rPr>
          <w:rFonts w:hint="eastAsia"/>
        </w:rPr>
        <w:t>and so on.</w:t>
      </w:r>
    </w:p>
    <w:p w14:paraId="2345FFEB" w14:textId="4A1B80B7" w:rsidR="0023417B" w:rsidRDefault="009A5F8A" w:rsidP="009A5F8A">
      <w:r>
        <w:rPr>
          <w:rFonts w:hint="eastAsia"/>
        </w:rPr>
        <w:t xml:space="preserve">1) </w:t>
      </w:r>
      <w:r w:rsidR="0023417B">
        <w:t>Rain band</w:t>
      </w:r>
      <w:r w:rsidR="0023417B">
        <w:rPr>
          <w:rFonts w:hint="eastAsia"/>
        </w:rPr>
        <w:t xml:space="preserve"> </w:t>
      </w:r>
      <w:r w:rsidR="0023417B">
        <w:t>appearance</w:t>
      </w:r>
      <w:r w:rsidR="0023417B">
        <w:rPr>
          <w:rFonts w:hint="eastAsia"/>
        </w:rPr>
        <w:t xml:space="preserve"> </w:t>
      </w:r>
      <w:r w:rsidR="0023417B">
        <w:t>verification</w:t>
      </w:r>
    </w:p>
    <w:p w14:paraId="4F77963D" w14:textId="77777777" w:rsidR="0023417B" w:rsidRPr="000E00C5" w:rsidRDefault="0023417B" w:rsidP="00154AA4">
      <w:r w:rsidRPr="00EB1D55">
        <w:rPr>
          <w:rFonts w:hint="eastAsia"/>
        </w:rPr>
        <w:t xml:space="preserve">For typhoon forecast, the </w:t>
      </w:r>
      <w:r w:rsidRPr="00EB1D55">
        <w:t>appearance</w:t>
      </w:r>
      <w:r w:rsidRPr="00EB1D55">
        <w:rPr>
          <w:rFonts w:hint="eastAsia"/>
        </w:rPr>
        <w:t xml:space="preserve"> of rain band is probably </w:t>
      </w:r>
      <w:r>
        <w:rPr>
          <w:rFonts w:hint="eastAsia"/>
        </w:rPr>
        <w:t xml:space="preserve">what the researchers care most. </w:t>
      </w:r>
      <w:r>
        <w:rPr>
          <w:rFonts w:hint="eastAsia"/>
        </w:rPr>
        <w:lastRenderedPageBreak/>
        <w:t xml:space="preserve">To </w:t>
      </w:r>
      <w:r>
        <w:t>quantitative</w:t>
      </w:r>
      <w:r>
        <w:rPr>
          <w:rFonts w:hint="eastAsia"/>
        </w:rPr>
        <w:t xml:space="preserve"> identify the forecast errors, the </w:t>
      </w:r>
      <w:r w:rsidRPr="004335F8">
        <w:t>geometric features</w:t>
      </w:r>
      <w:r>
        <w:rPr>
          <w:rFonts w:hint="eastAsia"/>
        </w:rPr>
        <w:t xml:space="preserve"> </w:t>
      </w:r>
      <w:r w:rsidRPr="004335F8">
        <w:t>such as centroid</w:t>
      </w:r>
      <w:r>
        <w:rPr>
          <w:rFonts w:hint="eastAsia"/>
        </w:rPr>
        <w:t xml:space="preserve">, </w:t>
      </w:r>
      <w:r w:rsidRPr="004335F8">
        <w:t>curvature, and</w:t>
      </w:r>
      <w:r>
        <w:rPr>
          <w:rFonts w:hint="eastAsia"/>
        </w:rPr>
        <w:t xml:space="preserve"> as well as angle of </w:t>
      </w:r>
      <w:r>
        <w:t>axis</w:t>
      </w:r>
      <w:r>
        <w:rPr>
          <w:rFonts w:hint="eastAsia"/>
        </w:rPr>
        <w:t xml:space="preserve"> of the main rain band will be </w:t>
      </w:r>
      <w:r>
        <w:t>calculated</w:t>
      </w:r>
      <w:r>
        <w:rPr>
          <w:rFonts w:hint="eastAsia"/>
        </w:rPr>
        <w:t xml:space="preserve">. The </w:t>
      </w:r>
      <w:r>
        <w:t>centroid</w:t>
      </w:r>
      <w:r>
        <w:rPr>
          <w:rFonts w:hint="eastAsia"/>
        </w:rPr>
        <w:t xml:space="preserve"> will be used to identify the rain band position errors while the </w:t>
      </w:r>
      <w:r w:rsidRPr="004335F8">
        <w:t>curvature</w:t>
      </w:r>
      <w:r>
        <w:rPr>
          <w:rFonts w:hint="eastAsia"/>
        </w:rPr>
        <w:t xml:space="preserve"> and angle of </w:t>
      </w:r>
      <w:r>
        <w:t>axis</w:t>
      </w:r>
      <w:r>
        <w:rPr>
          <w:rFonts w:hint="eastAsia"/>
        </w:rPr>
        <w:t xml:space="preserve"> are used to identify the rain band structure errors. </w:t>
      </w:r>
      <w:r>
        <w:t>A</w:t>
      </w:r>
      <w:r>
        <w:rPr>
          <w:rFonts w:hint="eastAsia"/>
        </w:rPr>
        <w:t xml:space="preserve">dditionally, the total interest will be calculated. Here, the weight of position will be given a smaller value than other properties.  </w:t>
      </w:r>
    </w:p>
    <w:p w14:paraId="39CB8105" w14:textId="1B86CAF9" w:rsidR="0023417B" w:rsidRPr="004335F8" w:rsidRDefault="009A5F8A" w:rsidP="009A5F8A">
      <w:r>
        <w:rPr>
          <w:rFonts w:hint="eastAsia"/>
        </w:rPr>
        <w:t xml:space="preserve">2) </w:t>
      </w:r>
      <w:r w:rsidR="0023417B">
        <w:t>Quantitative</w:t>
      </w:r>
      <w:r>
        <w:rPr>
          <w:rFonts w:hint="eastAsia"/>
        </w:rPr>
        <w:t xml:space="preserve"> verification</w:t>
      </w:r>
    </w:p>
    <w:p w14:paraId="1585220C" w14:textId="4F217502" w:rsidR="0023417B" w:rsidRDefault="0023417B" w:rsidP="0023417B">
      <w:pPr>
        <w:ind w:firstLine="360"/>
        <w:rPr>
          <w:sz w:val="24"/>
          <w:szCs w:val="24"/>
        </w:rPr>
      </w:pPr>
      <w:r w:rsidRPr="00EB1D55">
        <w:rPr>
          <w:rFonts w:hint="eastAsia"/>
        </w:rPr>
        <w:t>For typhoon forecast,</w:t>
      </w:r>
      <w:r>
        <w:rPr>
          <w:rFonts w:hint="eastAsia"/>
        </w:rPr>
        <w:t xml:space="preserve"> the precipitation amount could be record-breaking. Most of global models underestimate the extreme value while overestimate the small rainfall. The intensity error is </w:t>
      </w:r>
      <w:r>
        <w:t>inevitable</w:t>
      </w:r>
      <w:r>
        <w:rPr>
          <w:rFonts w:hint="eastAsia"/>
        </w:rPr>
        <w:t xml:space="preserve"> due to model </w:t>
      </w:r>
      <w:r>
        <w:t>resolution</w:t>
      </w:r>
      <w:r>
        <w:rPr>
          <w:rFonts w:hint="eastAsia"/>
        </w:rPr>
        <w:t xml:space="preserve"> and </w:t>
      </w:r>
      <w:r>
        <w:t>unresolved</w:t>
      </w:r>
      <w:r>
        <w:rPr>
          <w:rFonts w:hint="eastAsia"/>
        </w:rPr>
        <w:t xml:space="preserve"> physics processes and as well as the use of smooth terrain. To identify the errors, we will first </w:t>
      </w:r>
      <w:r>
        <w:t>calculate</w:t>
      </w:r>
      <w:r>
        <w:rPr>
          <w:rFonts w:hint="eastAsia"/>
        </w:rPr>
        <w:t xml:space="preserve"> the traditional neighborhood-based verification scores such as </w:t>
      </w:r>
      <w:r>
        <w:t>Critical Success Index</w:t>
      </w:r>
      <w:r>
        <w:rPr>
          <w:rFonts w:hint="eastAsia"/>
        </w:rPr>
        <w:t xml:space="preserve"> (CSI), </w:t>
      </w:r>
      <w:r>
        <w:t xml:space="preserve">Gilbert Skill Score </w:t>
      </w:r>
      <w:r>
        <w:rPr>
          <w:rFonts w:hint="eastAsia"/>
        </w:rPr>
        <w:t xml:space="preserve">(GSS). Other skill scores like </w:t>
      </w:r>
      <w:r>
        <w:t>Fraction Skill Score</w:t>
      </w:r>
      <w:r>
        <w:rPr>
          <w:rFonts w:hint="eastAsia"/>
        </w:rPr>
        <w:t xml:space="preserve"> (FSS) will also be </w:t>
      </w:r>
      <w:r>
        <w:t>calculated</w:t>
      </w:r>
      <w:r>
        <w:rPr>
          <w:rFonts w:hint="eastAsia"/>
        </w:rPr>
        <w:t xml:space="preserve">. </w:t>
      </w:r>
      <w:r>
        <w:t>Additionally</w:t>
      </w:r>
      <w:r>
        <w:rPr>
          <w:rFonts w:hint="eastAsia"/>
        </w:rPr>
        <w:t>, to reduce the impact of forecast intensity bias, the corresponding percentile-based verification scores will also be calculated.</w:t>
      </w:r>
    </w:p>
    <w:p w14:paraId="52753D22" w14:textId="40FBB52A" w:rsidR="00237317" w:rsidRPr="0055490B" w:rsidRDefault="00002D81" w:rsidP="00002D81">
      <w:r>
        <w:rPr>
          <w:rFonts w:hint="eastAsia"/>
        </w:rPr>
        <w:t xml:space="preserve">3) </w:t>
      </w:r>
      <w:r w:rsidR="00237317">
        <w:t>T</w:t>
      </w:r>
      <w:r w:rsidR="00237317" w:rsidRPr="00463C8F">
        <w:t>he uncertainty of precipitation by global EPS</w:t>
      </w:r>
    </w:p>
    <w:p w14:paraId="036ACDC9" w14:textId="42F547F8" w:rsidR="00237317" w:rsidRPr="00E150A3" w:rsidRDefault="00237317" w:rsidP="00E150A3">
      <w:pPr>
        <w:rPr>
          <w:sz w:val="24"/>
          <w:szCs w:val="24"/>
        </w:rPr>
      </w:pPr>
      <w:r>
        <w:rPr>
          <w:rFonts w:hint="eastAsia"/>
        </w:rPr>
        <w:t xml:space="preserve">High-resolution EPSs are usually run as limited-area models (LAM), and uncertainties in initial conditions are considered in operational LAM EPSs. For example, NOAA/NCEP </w:t>
      </w:r>
      <w:r>
        <w:t>operationally</w:t>
      </w:r>
      <w:r>
        <w:rPr>
          <w:rFonts w:hint="eastAsia"/>
        </w:rPr>
        <w:t xml:space="preserve"> implements s</w:t>
      </w:r>
      <w:r>
        <w:t>hort-</w:t>
      </w:r>
      <w:r>
        <w:rPr>
          <w:rFonts w:hint="eastAsia"/>
        </w:rPr>
        <w:t>r</w:t>
      </w:r>
      <w:r>
        <w:t xml:space="preserve">ange </w:t>
      </w:r>
      <w:r>
        <w:rPr>
          <w:rFonts w:hint="eastAsia"/>
        </w:rPr>
        <w:t>e</w:t>
      </w:r>
      <w:r>
        <w:t xml:space="preserve">nsemble </w:t>
      </w:r>
      <w:r>
        <w:rPr>
          <w:rFonts w:hint="eastAsia"/>
        </w:rPr>
        <w:t>f</w:t>
      </w:r>
      <w:r>
        <w:t>orecasting (SREF</w:t>
      </w:r>
      <w:r>
        <w:rPr>
          <w:rFonts w:hint="eastAsia"/>
        </w:rPr>
        <w:t>, Du et al. 2006</w:t>
      </w:r>
      <w:r>
        <w:t xml:space="preserve">) </w:t>
      </w:r>
      <w:r>
        <w:rPr>
          <w:rFonts w:hint="eastAsia"/>
        </w:rPr>
        <w:t>s</w:t>
      </w:r>
      <w:r w:rsidRPr="005000E0">
        <w:t>ystem</w:t>
      </w:r>
      <w:r>
        <w:rPr>
          <w:rFonts w:hint="eastAsia"/>
        </w:rPr>
        <w:t xml:space="preserve">, downscaled from </w:t>
      </w:r>
      <w:r>
        <w:t>global</w:t>
      </w:r>
      <w:r>
        <w:rPr>
          <w:rFonts w:hint="eastAsia"/>
        </w:rPr>
        <w:t xml:space="preserve"> ensemble forecast system (GEFS). Yuan et al. (2005) studied s</w:t>
      </w:r>
      <w:r>
        <w:t>hort-</w:t>
      </w:r>
      <w:r>
        <w:rPr>
          <w:rFonts w:hint="eastAsia"/>
        </w:rPr>
        <w:t>r</w:t>
      </w:r>
      <w:r>
        <w:t xml:space="preserve">ange </w:t>
      </w:r>
      <w:r>
        <w:rPr>
          <w:rFonts w:hint="eastAsia"/>
        </w:rPr>
        <w:t>p</w:t>
      </w:r>
      <w:r>
        <w:t xml:space="preserve">robabilistic </w:t>
      </w:r>
      <w:r>
        <w:rPr>
          <w:rFonts w:hint="eastAsia"/>
        </w:rPr>
        <w:t>q</w:t>
      </w:r>
      <w:r>
        <w:t xml:space="preserve">uantitative </w:t>
      </w:r>
      <w:r>
        <w:rPr>
          <w:rFonts w:hint="eastAsia"/>
        </w:rPr>
        <w:t>p</w:t>
      </w:r>
      <w:r w:rsidRPr="00C445AD">
        <w:t>recipitatio</w:t>
      </w:r>
      <w:r>
        <w:t xml:space="preserve">n </w:t>
      </w:r>
      <w:r>
        <w:rPr>
          <w:rFonts w:hint="eastAsia"/>
        </w:rPr>
        <w:t>f</w:t>
      </w:r>
      <w:r>
        <w:t xml:space="preserve">orecasts over the Southwest </w:t>
      </w:r>
      <w:r w:rsidRPr="00C445AD">
        <w:t>United States by the RSM Ensemble System</w:t>
      </w:r>
      <w:r>
        <w:rPr>
          <w:rFonts w:hint="eastAsia"/>
        </w:rPr>
        <w:t xml:space="preserve">, and </w:t>
      </w:r>
      <w:r>
        <w:t>indicated</w:t>
      </w:r>
      <w:r>
        <w:rPr>
          <w:rFonts w:hint="eastAsia"/>
        </w:rPr>
        <w:t xml:space="preserve"> that the initial </w:t>
      </w:r>
      <w:r>
        <w:t>perturbations</w:t>
      </w:r>
      <w:r>
        <w:rPr>
          <w:rFonts w:hint="eastAsia"/>
        </w:rPr>
        <w:t xml:space="preserve"> are critical for regional EPS and the initial cycle (0000 UTC or 1200 UTC) also affects the precipitation forecasts. Satio et al. (2012) </w:t>
      </w:r>
      <w:r>
        <w:t>discussed</w:t>
      </w:r>
      <w:r>
        <w:rPr>
          <w:rFonts w:hint="eastAsia"/>
        </w:rPr>
        <w:t xml:space="preserve"> the effect of lateral boundary perturbations on the breeding method and the local ensemble transform Kalman Filter method for mesoscale ensemble prediction. Also, model uncertainties play an important role in LAM EPSs. The SREF system uses multiple models and parameterization schemes to increase ensemble spread. In addition, </w:t>
      </w:r>
      <w:r>
        <w:t>uncertainties</w:t>
      </w:r>
      <w:r>
        <w:rPr>
          <w:rFonts w:hint="eastAsia"/>
        </w:rPr>
        <w:t xml:space="preserve"> in observation/analysis and postprocessing </w:t>
      </w:r>
      <w:r>
        <w:t>precipitation</w:t>
      </w:r>
      <w:r>
        <w:rPr>
          <w:rFonts w:hint="eastAsia"/>
        </w:rPr>
        <w:t xml:space="preserve"> forecasts from EPSs are </w:t>
      </w:r>
      <w:r>
        <w:t>important (Hamill 2010)</w:t>
      </w:r>
      <w:r>
        <w:rPr>
          <w:rFonts w:hint="eastAsia"/>
        </w:rPr>
        <w:t>.</w:t>
      </w:r>
      <w:r>
        <w:t xml:space="preserve"> The UPDRAFT will assess the effect of initial conditions, lateral boundary conditions, multiple physical parameterizations, and postprocessing in regional EPSs</w:t>
      </w:r>
      <w:r>
        <w:rPr>
          <w:rFonts w:hint="eastAsia"/>
        </w:rPr>
        <w:t xml:space="preserve">. </w:t>
      </w:r>
    </w:p>
    <w:p w14:paraId="11EAB412" w14:textId="218F61EE" w:rsidR="00F678A9" w:rsidRPr="00A302A0" w:rsidRDefault="00A302A0" w:rsidP="003524DC">
      <w:pPr>
        <w:pStyle w:val="Heading3"/>
      </w:pPr>
      <w:bookmarkStart w:id="46" w:name="_Toc463773465"/>
      <w:r w:rsidRPr="00A302A0">
        <w:rPr>
          <w:rFonts w:hint="eastAsia"/>
        </w:rPr>
        <w:lastRenderedPageBreak/>
        <w:t>Correcting the bias of raw model output rainfall products by various calibration techniques</w:t>
      </w:r>
      <w:bookmarkEnd w:id="46"/>
    </w:p>
    <w:p w14:paraId="740AD879" w14:textId="14ACBE02" w:rsidR="00A302A0" w:rsidRDefault="00A302A0" w:rsidP="00FE6592">
      <w:r>
        <w:rPr>
          <w:rFonts w:hint="eastAsia"/>
        </w:rPr>
        <w:t xml:space="preserve">The UPDRAFT will use both </w:t>
      </w:r>
      <w:r>
        <w:t>pur</w:t>
      </w:r>
      <w:r>
        <w:rPr>
          <w:rFonts w:hint="eastAsia"/>
        </w:rPr>
        <w:t>e</w:t>
      </w:r>
      <w:r>
        <w:t>ly</w:t>
      </w:r>
      <w:r>
        <w:rPr>
          <w:rFonts w:hint="eastAsia"/>
        </w:rPr>
        <w:t xml:space="preserve"> statistical and dynamical-statistical methods to calibrate the raw model rainfall products. The former includes regression-based techniques (e.g. least-squares), probability-based techniques (e.g. Frequency Matched Method), Kalman filter, and analog. The latter is primarily based on regressions, such as Perfect Prog (PP) and Model Output Statistics (MOS).</w:t>
      </w:r>
    </w:p>
    <w:p w14:paraId="5F1F942A" w14:textId="4201FE56" w:rsidR="00A302A0" w:rsidRPr="00A302A0" w:rsidRDefault="00A302A0" w:rsidP="003524DC">
      <w:pPr>
        <w:pStyle w:val="Heading3"/>
      </w:pPr>
      <w:bookmarkStart w:id="47" w:name="_Toc463773466"/>
      <w:r w:rsidRPr="00A302A0">
        <w:rPr>
          <w:rFonts w:hint="eastAsia"/>
        </w:rPr>
        <w:t>Providing the consensus landfalling TC rainfall forecast</w:t>
      </w:r>
      <w:bookmarkEnd w:id="47"/>
    </w:p>
    <w:p w14:paraId="360DA4AF" w14:textId="253D68C8" w:rsidR="00A302A0" w:rsidRPr="00CB7D92" w:rsidRDefault="00A302A0" w:rsidP="003B5E6C">
      <w:r>
        <w:rPr>
          <w:rFonts w:hint="eastAsia"/>
        </w:rPr>
        <w:t xml:space="preserve">The UPDRAFT tends to </w:t>
      </w:r>
      <w:r w:rsidRPr="00A302A0">
        <w:rPr>
          <w:rFonts w:hint="eastAsia"/>
        </w:rPr>
        <w:t>combine several calibrated rainfall products from individual operational models into one data set</w:t>
      </w:r>
      <w:r>
        <w:rPr>
          <w:rFonts w:hint="eastAsia"/>
        </w:rPr>
        <w:t>, through regression-based techniques (e.g. least-squares), Ensemble Model Output Statistics (EMOS), and analog.</w:t>
      </w:r>
    </w:p>
    <w:p w14:paraId="4473A012" w14:textId="4C05FAEF" w:rsidR="00BA659A" w:rsidRPr="00620F24" w:rsidRDefault="00BA659A" w:rsidP="005354EE">
      <w:pPr>
        <w:pStyle w:val="Heading2"/>
      </w:pPr>
      <w:bookmarkStart w:id="48" w:name="_Toc463773467"/>
      <w:r w:rsidRPr="00620F24">
        <w:rPr>
          <w:rFonts w:hint="eastAsia"/>
        </w:rPr>
        <w:t>Data Manag</w:t>
      </w:r>
      <w:r w:rsidR="004D633F">
        <w:rPr>
          <w:rFonts w:hint="eastAsia"/>
        </w:rPr>
        <w:t>ement</w:t>
      </w:r>
      <w:bookmarkEnd w:id="48"/>
      <w:r w:rsidR="00115D8A">
        <w:rPr>
          <w:rFonts w:hint="eastAsia"/>
        </w:rPr>
        <w:t xml:space="preserve"> group</w:t>
      </w:r>
    </w:p>
    <w:p w14:paraId="33C6CC57" w14:textId="17F8A569" w:rsidR="00003326" w:rsidRPr="00866634" w:rsidRDefault="00003326" w:rsidP="00003326">
      <w:r w:rsidRPr="00866634">
        <w:rPr>
          <w:rFonts w:hint="eastAsia"/>
        </w:rPr>
        <w:t xml:space="preserve">After </w:t>
      </w:r>
      <w:r w:rsidRPr="00866634">
        <w:t>collecti</w:t>
      </w:r>
      <w:r w:rsidRPr="00866634">
        <w:rPr>
          <w:rFonts w:hint="eastAsia"/>
        </w:rPr>
        <w:t>on/</w:t>
      </w:r>
      <w:r w:rsidRPr="00866634">
        <w:t>organiz</w:t>
      </w:r>
      <w:r w:rsidRPr="00866634">
        <w:rPr>
          <w:rFonts w:hint="eastAsia"/>
        </w:rPr>
        <w:t>ation/quality control of</w:t>
      </w:r>
      <w:r w:rsidRPr="00866634">
        <w:t xml:space="preserve"> all data</w:t>
      </w:r>
      <w:r w:rsidRPr="00866634">
        <w:rPr>
          <w:rFonts w:hint="eastAsia"/>
        </w:rPr>
        <w:t xml:space="preserve"> collected during several </w:t>
      </w:r>
      <w:r w:rsidRPr="00866634">
        <w:t>field experiment</w:t>
      </w:r>
      <w:r w:rsidRPr="00866634">
        <w:rPr>
          <w:rFonts w:hint="eastAsia"/>
        </w:rPr>
        <w:t>s, a</w:t>
      </w:r>
      <w:r w:rsidRPr="00866634">
        <w:t xml:space="preserve"> database will be set up</w:t>
      </w:r>
      <w:r w:rsidRPr="00866634">
        <w:rPr>
          <w:rFonts w:hint="eastAsia"/>
        </w:rPr>
        <w:t xml:space="preserve"> </w:t>
      </w:r>
      <w:r>
        <w:t>in</w:t>
      </w:r>
      <w:r w:rsidRPr="00866634">
        <w:t xml:space="preserve"> the </w:t>
      </w:r>
      <w:r w:rsidRPr="00866634">
        <w:rPr>
          <w:rFonts w:hint="eastAsia"/>
        </w:rPr>
        <w:t>National Meteorological Information Center</w:t>
      </w:r>
      <w:r>
        <w:t xml:space="preserve"> (NMIC) of </w:t>
      </w:r>
      <w:r w:rsidRPr="00866634">
        <w:t>CMA</w:t>
      </w:r>
      <w:r w:rsidRPr="00866634">
        <w:rPr>
          <w:rFonts w:hint="eastAsia"/>
        </w:rPr>
        <w:t xml:space="preserve"> to provide these data along with their uncertainty estimates. </w:t>
      </w:r>
      <w:r w:rsidRPr="00866634">
        <w:t xml:space="preserve">For </w:t>
      </w:r>
      <w:r w:rsidRPr="00866634">
        <w:rPr>
          <w:rFonts w:hint="eastAsia"/>
        </w:rPr>
        <w:t>users</w:t>
      </w:r>
      <w:r w:rsidRPr="00866634">
        <w:t>’</w:t>
      </w:r>
      <w:r>
        <w:t xml:space="preserve"> </w:t>
      </w:r>
      <w:r w:rsidRPr="00866634">
        <w:t xml:space="preserve">convenience, the data products will be stored in </w:t>
      </w:r>
      <w:r w:rsidRPr="00866634">
        <w:rPr>
          <w:rFonts w:hint="eastAsia"/>
        </w:rPr>
        <w:t xml:space="preserve">standard, </w:t>
      </w:r>
      <w:r w:rsidRPr="00866634">
        <w:t xml:space="preserve">internationally common ‘self-explanatory’ </w:t>
      </w:r>
      <w:r>
        <w:t xml:space="preserve">(netcdf or hdf5) </w:t>
      </w:r>
      <w:r w:rsidR="004F5E98">
        <w:t>formats.</w:t>
      </w:r>
    </w:p>
    <w:p w14:paraId="6C99E358" w14:textId="77777777" w:rsidR="00003326" w:rsidRPr="00866634" w:rsidRDefault="00003326" w:rsidP="00003326">
      <w:r w:rsidRPr="00866634">
        <w:rPr>
          <w:rFonts w:eastAsia="PMingLiU" w:hint="eastAsia"/>
          <w:lang w:eastAsia="zh-TW"/>
        </w:rPr>
        <w:t xml:space="preserve">The sharing of data products will </w:t>
      </w:r>
      <w:r>
        <w:rPr>
          <w:rFonts w:hint="eastAsia"/>
        </w:rPr>
        <w:t>follow</w:t>
      </w:r>
      <w:r w:rsidRPr="00866634">
        <w:rPr>
          <w:rFonts w:eastAsia="PMingLiU" w:hint="eastAsia"/>
          <w:lang w:eastAsia="zh-TW"/>
        </w:rPr>
        <w:t xml:space="preserve"> the WMO guideline</w:t>
      </w:r>
      <w:r w:rsidRPr="00866634">
        <w:rPr>
          <w:rFonts w:eastAsia="PMingLiU"/>
          <w:lang w:eastAsia="zh-TW"/>
        </w:rPr>
        <w:t>s</w:t>
      </w:r>
      <w:r>
        <w:rPr>
          <w:rFonts w:hint="eastAsia"/>
        </w:rPr>
        <w:t xml:space="preserve"> and data policy of CMA</w:t>
      </w:r>
      <w:r w:rsidRPr="00866634">
        <w:rPr>
          <w:rFonts w:eastAsia="PMingLiU" w:hint="eastAsia"/>
          <w:lang w:eastAsia="zh-TW"/>
        </w:rPr>
        <w:t>.</w:t>
      </w:r>
      <w:r>
        <w:rPr>
          <w:rFonts w:hint="eastAsia"/>
        </w:rPr>
        <w:t xml:space="preserve"> </w:t>
      </w:r>
      <w:r w:rsidRPr="00866634">
        <w:rPr>
          <w:rFonts w:hint="eastAsia"/>
        </w:rPr>
        <w:t xml:space="preserve">The chief PD/PI has </w:t>
      </w:r>
      <w:r>
        <w:rPr>
          <w:rFonts w:hint="eastAsia"/>
        </w:rPr>
        <w:t>full</w:t>
      </w:r>
      <w:r w:rsidRPr="00866634">
        <w:rPr>
          <w:rFonts w:hint="eastAsia"/>
        </w:rPr>
        <w:t xml:space="preserve"> responsibility to deliver</w:t>
      </w:r>
      <w:r>
        <w:rPr>
          <w:rFonts w:hint="eastAsia"/>
        </w:rPr>
        <w:t>/share</w:t>
      </w:r>
      <w:r w:rsidRPr="00866634">
        <w:rPr>
          <w:rFonts w:hint="eastAsia"/>
        </w:rPr>
        <w:t xml:space="preserve"> </w:t>
      </w:r>
      <w:r>
        <w:rPr>
          <w:rFonts w:hint="eastAsia"/>
        </w:rPr>
        <w:t xml:space="preserve">all types of </w:t>
      </w:r>
      <w:r w:rsidRPr="00866634">
        <w:rPr>
          <w:rFonts w:hint="eastAsia"/>
        </w:rPr>
        <w:t>data</w:t>
      </w:r>
      <w:r>
        <w:rPr>
          <w:rFonts w:hint="eastAsia"/>
        </w:rPr>
        <w:t xml:space="preserve"> collected during the field campaign and generated from model experiments</w:t>
      </w:r>
      <w:r w:rsidRPr="00866634">
        <w:rPr>
          <w:rFonts w:hint="eastAsia"/>
        </w:rPr>
        <w:t xml:space="preserve"> to all participa</w:t>
      </w:r>
      <w:r>
        <w:rPr>
          <w:rFonts w:hint="eastAsia"/>
        </w:rPr>
        <w:t>ting</w:t>
      </w:r>
      <w:r w:rsidRPr="00866634">
        <w:rPr>
          <w:rFonts w:hint="eastAsia"/>
        </w:rPr>
        <w:t xml:space="preserve"> members</w:t>
      </w:r>
      <w:r>
        <w:rPr>
          <w:rFonts w:hint="eastAsia"/>
        </w:rPr>
        <w:t xml:space="preserve"> for research purpose related to the project</w:t>
      </w:r>
      <w:r w:rsidRPr="00866634">
        <w:rPr>
          <w:rFonts w:hint="eastAsia"/>
        </w:rPr>
        <w:t>.</w:t>
      </w:r>
      <w:r>
        <w:rPr>
          <w:rFonts w:hint="eastAsia"/>
        </w:rPr>
        <w:t xml:space="preserve"> Although use of the data for other purposes are welcome, any use of the data beyond this project should be with written requests and get approval by WMO and CMA according to data sharing policies and with acknowledgments to this RDP efforts.</w:t>
      </w:r>
    </w:p>
    <w:p w14:paraId="66B39A95" w14:textId="77777777" w:rsidR="00003326" w:rsidRDefault="00003326" w:rsidP="00C506B1">
      <w:pPr>
        <w:pStyle w:val="Heading3"/>
      </w:pPr>
      <w:bookmarkStart w:id="49" w:name="_Toc273357083"/>
      <w:bookmarkStart w:id="50" w:name="_Toc299396820"/>
      <w:bookmarkStart w:id="51" w:name="_Toc463773468"/>
      <w:r w:rsidRPr="00A972D7">
        <w:t>Data transmission and collection</w:t>
      </w:r>
      <w:bookmarkEnd w:id="49"/>
      <w:bookmarkEnd w:id="50"/>
      <w:bookmarkEnd w:id="51"/>
    </w:p>
    <w:p w14:paraId="52EFACA9" w14:textId="476D5982" w:rsidR="00003326" w:rsidRDefault="00003326" w:rsidP="0033735E">
      <w:r>
        <w:t>I</w:t>
      </w:r>
      <w:r w:rsidRPr="00A972D7">
        <w:t>nitial data observed by</w:t>
      </w:r>
      <w:r w:rsidRPr="00A972D7">
        <w:rPr>
          <w:rFonts w:hint="eastAsia"/>
        </w:rPr>
        <w:t xml:space="preserve"> the meteorological </w:t>
      </w:r>
      <w:r w:rsidRPr="00A972D7">
        <w:t>operational</w:t>
      </w:r>
      <w:r w:rsidRPr="00A972D7">
        <w:rPr>
          <w:rFonts w:hint="eastAsia"/>
        </w:rPr>
        <w:t xml:space="preserve"> network</w:t>
      </w:r>
      <w:r>
        <w:rPr>
          <w:rFonts w:hint="eastAsia"/>
        </w:rPr>
        <w:t xml:space="preserve"> </w:t>
      </w:r>
      <w:r w:rsidRPr="00A972D7">
        <w:rPr>
          <w:rFonts w:hint="eastAsia"/>
        </w:rPr>
        <w:t xml:space="preserve">including AWSs, </w:t>
      </w:r>
      <w:r w:rsidRPr="00A972D7">
        <w:t>radiosound</w:t>
      </w:r>
      <w:r>
        <w:rPr>
          <w:rFonts w:hint="eastAsia"/>
        </w:rPr>
        <w:t>ing</w:t>
      </w:r>
      <w:r w:rsidRPr="00A972D7">
        <w:rPr>
          <w:rFonts w:hint="eastAsia"/>
        </w:rPr>
        <w:t xml:space="preserve"> stations</w:t>
      </w:r>
      <w:r w:rsidRPr="00A972D7">
        <w:t>, GPS</w:t>
      </w:r>
      <w:r w:rsidRPr="00A972D7">
        <w:rPr>
          <w:rFonts w:hint="eastAsia"/>
        </w:rPr>
        <w:t xml:space="preserve"> water vapor stations</w:t>
      </w:r>
      <w:r w:rsidRPr="00A972D7">
        <w:t>, weather radar</w:t>
      </w:r>
      <w:r w:rsidRPr="00A972D7">
        <w:rPr>
          <w:rFonts w:hint="eastAsia"/>
        </w:rPr>
        <w:t>s, and satellites will be</w:t>
      </w:r>
      <w:r w:rsidRPr="00A972D7">
        <w:t xml:space="preserve"> conveyed to </w:t>
      </w:r>
      <w:r w:rsidRPr="00A972D7">
        <w:rPr>
          <w:rFonts w:hint="eastAsia"/>
        </w:rPr>
        <w:t xml:space="preserve">the </w:t>
      </w:r>
      <w:r w:rsidRPr="00A972D7">
        <w:t>National Meteorological Information Centre (NMIC) and CAMS in real time</w:t>
      </w:r>
      <w:r w:rsidRPr="00A972D7">
        <w:rPr>
          <w:rFonts w:hint="eastAsia"/>
        </w:rPr>
        <w:t>.</w:t>
      </w:r>
      <w:r w:rsidR="0033735E">
        <w:rPr>
          <w:rFonts w:hint="eastAsia"/>
        </w:rPr>
        <w:t xml:space="preserve"> </w:t>
      </w:r>
      <w:r w:rsidRPr="00A972D7">
        <w:rPr>
          <w:rFonts w:hint="eastAsia"/>
        </w:rPr>
        <w:t>O</w:t>
      </w:r>
      <w:r w:rsidRPr="00A972D7">
        <w:t xml:space="preserve">ther </w:t>
      </w:r>
      <w:r w:rsidRPr="00A972D7">
        <w:rPr>
          <w:rFonts w:hint="eastAsia"/>
        </w:rPr>
        <w:t xml:space="preserve">(non-operational) </w:t>
      </w:r>
      <w:r w:rsidRPr="00A972D7">
        <w:t xml:space="preserve">data will be collected and </w:t>
      </w:r>
      <w:r>
        <w:t xml:space="preserve">organized </w:t>
      </w:r>
      <w:r w:rsidRPr="00A972D7">
        <w:t>after the field experiment</w:t>
      </w:r>
      <w:r>
        <w:rPr>
          <w:rFonts w:hint="eastAsia"/>
        </w:rPr>
        <w:t>s</w:t>
      </w:r>
      <w:r w:rsidRPr="00A972D7">
        <w:rPr>
          <w:rFonts w:hint="eastAsia"/>
        </w:rPr>
        <w:t>.</w:t>
      </w:r>
      <w:r>
        <w:rPr>
          <w:rFonts w:hint="eastAsia"/>
        </w:rPr>
        <w:t xml:space="preserve"> </w:t>
      </w:r>
      <w:r w:rsidRPr="00A972D7">
        <w:rPr>
          <w:rFonts w:hint="eastAsia"/>
        </w:rPr>
        <w:t>T</w:t>
      </w:r>
      <w:r w:rsidRPr="00A972D7">
        <w:t xml:space="preserve">he intensive </w:t>
      </w:r>
      <w:r w:rsidRPr="00A972D7">
        <w:lastRenderedPageBreak/>
        <w:t>observation</w:t>
      </w:r>
      <w:r>
        <w:rPr>
          <w:rFonts w:hint="eastAsia"/>
        </w:rPr>
        <w:t>al</w:t>
      </w:r>
      <w:r w:rsidRPr="00A972D7">
        <w:t xml:space="preserve"> data will be </w:t>
      </w:r>
      <w:r>
        <w:t>shared with all participants</w:t>
      </w:r>
      <w:r w:rsidRPr="00A972D7">
        <w:rPr>
          <w:rFonts w:hint="eastAsia"/>
        </w:rPr>
        <w:t xml:space="preserve"> in the field campaign</w:t>
      </w:r>
      <w:r w:rsidRPr="00A972D7">
        <w:t xml:space="preserve">. </w:t>
      </w:r>
    </w:p>
    <w:p w14:paraId="4FBFA749" w14:textId="77777777" w:rsidR="00003326" w:rsidRDefault="00003326" w:rsidP="00003326">
      <w:pPr>
        <w:pStyle w:val="Heading3"/>
      </w:pPr>
      <w:bookmarkStart w:id="52" w:name="_Toc273357084"/>
      <w:bookmarkStart w:id="53" w:name="_Toc299396821"/>
      <w:bookmarkStart w:id="54" w:name="_Toc463773469"/>
      <w:r w:rsidRPr="00A972D7">
        <w:t xml:space="preserve">Processing of </w:t>
      </w:r>
      <w:r w:rsidRPr="00A972D7">
        <w:rPr>
          <w:rFonts w:hint="eastAsia"/>
        </w:rPr>
        <w:t xml:space="preserve">the </w:t>
      </w:r>
      <w:r w:rsidRPr="00A972D7">
        <w:t xml:space="preserve">radar </w:t>
      </w:r>
      <w:r w:rsidRPr="00A972D7">
        <w:rPr>
          <w:rFonts w:hint="eastAsia"/>
        </w:rPr>
        <w:t>measurements</w:t>
      </w:r>
      <w:bookmarkEnd w:id="52"/>
      <w:bookmarkEnd w:id="53"/>
      <w:bookmarkEnd w:id="54"/>
    </w:p>
    <w:p w14:paraId="2FDEF7D4" w14:textId="69B9DA03" w:rsidR="00003326" w:rsidRDefault="00003326" w:rsidP="00BC1FAD">
      <w:r>
        <w:t xml:space="preserve">Quality control will be conducted </w:t>
      </w:r>
      <w:r w:rsidRPr="00A972D7">
        <w:rPr>
          <w:rFonts w:hint="eastAsia"/>
        </w:rPr>
        <w:t>to remove</w:t>
      </w:r>
      <w:r>
        <w:rPr>
          <w:rFonts w:hint="eastAsia"/>
        </w:rPr>
        <w:t xml:space="preserve"> </w:t>
      </w:r>
      <w:r>
        <w:t>non-meteorological contamination</w:t>
      </w:r>
      <w:r w:rsidRPr="00A972D7">
        <w:t xml:space="preserve"> and </w:t>
      </w:r>
      <w:r w:rsidRPr="00A972D7">
        <w:rPr>
          <w:rFonts w:hint="eastAsia"/>
        </w:rPr>
        <w:t>provide uncertainty estimate</w:t>
      </w:r>
      <w:r>
        <w:t>s</w:t>
      </w:r>
      <w:r>
        <w:rPr>
          <w:rFonts w:hint="eastAsia"/>
        </w:rPr>
        <w:t xml:space="preserve"> </w:t>
      </w:r>
      <w:r w:rsidRPr="00A972D7">
        <w:rPr>
          <w:rFonts w:hint="eastAsia"/>
        </w:rPr>
        <w:t>of</w:t>
      </w:r>
      <w:r>
        <w:rPr>
          <w:rFonts w:hint="eastAsia"/>
        </w:rPr>
        <w:t xml:space="preserve"> </w:t>
      </w:r>
      <w:r w:rsidRPr="00A972D7">
        <w:rPr>
          <w:rFonts w:hint="eastAsia"/>
        </w:rPr>
        <w:t>the radar measurements.</w:t>
      </w:r>
      <w:r>
        <w:rPr>
          <w:rFonts w:hint="eastAsia"/>
        </w:rPr>
        <w:t xml:space="preserve"> </w:t>
      </w:r>
      <w:r>
        <w:t xml:space="preserve">Disdrometer and rain </w:t>
      </w:r>
      <w:r w:rsidR="0033735E">
        <w:t>gauge</w:t>
      </w:r>
      <w:r>
        <w:t xml:space="preserve"> network observations will be used to map radar reflectivity correction factors for improvement of precipitation estimation accuracy. </w:t>
      </w:r>
      <w:r w:rsidRPr="001D2BD6">
        <w:t>Procedure</w:t>
      </w:r>
      <w:r>
        <w:t>s</w:t>
      </w:r>
      <w:r>
        <w:rPr>
          <w:rFonts w:hint="eastAsia"/>
        </w:rPr>
        <w:t xml:space="preserve"> and algorithm</w:t>
      </w:r>
      <w:r>
        <w:t>s</w:t>
      </w:r>
      <w:r>
        <w:rPr>
          <w:rFonts w:hint="eastAsia"/>
        </w:rPr>
        <w:t xml:space="preserve"> of quality control will be provided by </w:t>
      </w:r>
      <w:r w:rsidR="0033735E">
        <w:rPr>
          <w:rFonts w:hint="eastAsia"/>
        </w:rPr>
        <w:t xml:space="preserve">NMIC and </w:t>
      </w:r>
      <w:r>
        <w:rPr>
          <w:rFonts w:hint="eastAsia"/>
        </w:rPr>
        <w:t>L</w:t>
      </w:r>
      <w:r w:rsidR="0033735E">
        <w:rPr>
          <w:rFonts w:hint="eastAsia"/>
        </w:rPr>
        <w:t>MSWE, Nanjing University/ MOE.</w:t>
      </w:r>
      <w:r w:rsidR="00BC1FAD">
        <w:rPr>
          <w:rFonts w:hint="eastAsia"/>
        </w:rPr>
        <w:t xml:space="preserve"> </w:t>
      </w:r>
      <w:r w:rsidRPr="00A972D7">
        <w:t>3D grid</w:t>
      </w:r>
      <w:r w:rsidRPr="00A972D7">
        <w:rPr>
          <w:rFonts w:hint="eastAsia"/>
        </w:rPr>
        <w:t>ded</w:t>
      </w:r>
      <w:r>
        <w:rPr>
          <w:rFonts w:hint="eastAsia"/>
        </w:rPr>
        <w:t xml:space="preserve"> </w:t>
      </w:r>
      <w:r w:rsidRPr="00A972D7">
        <w:rPr>
          <w:rFonts w:hint="eastAsia"/>
        </w:rPr>
        <w:t>radar reflectivity (at coordinates of</w:t>
      </w:r>
      <w:r w:rsidRPr="00A972D7">
        <w:t xml:space="preserve"> longitude, latitude</w:t>
      </w:r>
      <w:r w:rsidRPr="00A972D7">
        <w:rPr>
          <w:rFonts w:hint="eastAsia"/>
        </w:rPr>
        <w:t>,</w:t>
      </w:r>
      <w:r w:rsidRPr="00A972D7">
        <w:t xml:space="preserve"> and altitude</w:t>
      </w:r>
      <w:r w:rsidRPr="00A972D7">
        <w:rPr>
          <w:rFonts w:hint="eastAsia"/>
        </w:rPr>
        <w:t>)</w:t>
      </w:r>
      <w:r>
        <w:t xml:space="preserve"> </w:t>
      </w:r>
      <w:r w:rsidRPr="00A972D7">
        <w:rPr>
          <w:rFonts w:hint="eastAsia"/>
        </w:rPr>
        <w:t>will be produced</w:t>
      </w:r>
      <w:r w:rsidRPr="00A972D7">
        <w:t xml:space="preserve"> using the Radar grid</w:t>
      </w:r>
      <w:r w:rsidRPr="00A972D7">
        <w:rPr>
          <w:rFonts w:hint="eastAsia"/>
        </w:rPr>
        <w:t>d</w:t>
      </w:r>
      <w:r>
        <w:rPr>
          <w:rFonts w:hint="eastAsia"/>
        </w:rPr>
        <w:t>ing</w:t>
      </w:r>
      <w:r w:rsidRPr="00A972D7">
        <w:t xml:space="preserve"> System developed by </w:t>
      </w:r>
      <w:r w:rsidRPr="003771E1">
        <w:t>CAMS</w:t>
      </w:r>
      <w:r w:rsidR="00D74F21">
        <w:t>.</w:t>
      </w:r>
    </w:p>
    <w:p w14:paraId="244B0354" w14:textId="443967BC" w:rsidR="00003326" w:rsidRDefault="00003326" w:rsidP="00152CC5">
      <w:pPr>
        <w:pStyle w:val="Heading3"/>
      </w:pPr>
      <w:bookmarkStart w:id="55" w:name="_Toc273357085"/>
      <w:bookmarkStart w:id="56" w:name="_Toc299396822"/>
      <w:bookmarkStart w:id="57" w:name="_Toc463773470"/>
      <w:r w:rsidRPr="00A972D7">
        <w:t>Retriev</w:t>
      </w:r>
      <w:r w:rsidRPr="00A972D7">
        <w:rPr>
          <w:rFonts w:hint="eastAsia"/>
        </w:rPr>
        <w:t>al</w:t>
      </w:r>
      <w:r w:rsidRPr="00A972D7">
        <w:t xml:space="preserve"> products from remote sensing </w:t>
      </w:r>
      <w:r w:rsidRPr="00A972D7">
        <w:rPr>
          <w:rFonts w:hint="eastAsia"/>
        </w:rPr>
        <w:t>measurements</w:t>
      </w:r>
      <w:bookmarkEnd w:id="55"/>
      <w:bookmarkEnd w:id="56"/>
      <w:bookmarkEnd w:id="57"/>
    </w:p>
    <w:p w14:paraId="3D64F0B4" w14:textId="45ACA005" w:rsidR="00DB21F4" w:rsidRDefault="00205135" w:rsidP="00DB21F4">
      <w:pPr>
        <w:pStyle w:val="Heading4"/>
      </w:pPr>
      <w:r>
        <w:t>Hydrometeor</w:t>
      </w:r>
      <w:r w:rsidR="00DB21F4">
        <w:rPr>
          <w:rFonts w:hint="eastAsia"/>
        </w:rPr>
        <w:t xml:space="preserve"> classification</w:t>
      </w:r>
    </w:p>
    <w:p w14:paraId="7D914179" w14:textId="0A83C4D3" w:rsidR="008C2879" w:rsidRPr="008C2879" w:rsidRDefault="00D2615C" w:rsidP="004B5C32">
      <w:r>
        <w:rPr>
          <w:noProof/>
          <w:lang w:eastAsia="en-US"/>
        </w:rPr>
        <mc:AlternateContent>
          <mc:Choice Requires="wps">
            <w:drawing>
              <wp:anchor distT="0" distB="0" distL="114300" distR="114300" simplePos="0" relativeHeight="251667456" behindDoc="0" locked="0" layoutInCell="1" allowOverlap="1" wp14:anchorId="44F2E0F5" wp14:editId="1F08E315">
                <wp:simplePos x="0" y="0"/>
                <wp:positionH relativeFrom="column">
                  <wp:posOffset>48895</wp:posOffset>
                </wp:positionH>
                <wp:positionV relativeFrom="paragraph">
                  <wp:posOffset>4575810</wp:posOffset>
                </wp:positionV>
                <wp:extent cx="5255895" cy="223520"/>
                <wp:effectExtent l="0" t="0" r="1905" b="5080"/>
                <wp:wrapTopAndBottom/>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CF544" w14:textId="62517BF3" w:rsidR="009C7846" w:rsidRPr="00300FF8" w:rsidRDefault="009C7846" w:rsidP="0040245C">
                            <w:pPr>
                              <w:pStyle w:val="Caption"/>
                              <w:rPr>
                                <w:noProof/>
                                <w:szCs w:val="22"/>
                              </w:rPr>
                            </w:pPr>
                            <w:bookmarkStart w:id="58" w:name="_Ref463770101"/>
                            <w:r>
                              <w:t xml:space="preserve">Figure </w:t>
                            </w:r>
                            <w:r w:rsidR="004A7A5B">
                              <w:fldChar w:fldCharType="begin"/>
                            </w:r>
                            <w:r w:rsidR="004A7A5B">
                              <w:instrText xml:space="preserve"> SEQ Figure \* ARABIC </w:instrText>
                            </w:r>
                            <w:r w:rsidR="004A7A5B">
                              <w:fldChar w:fldCharType="separate"/>
                            </w:r>
                            <w:r>
                              <w:rPr>
                                <w:noProof/>
                              </w:rPr>
                              <w:t>9</w:t>
                            </w:r>
                            <w:r w:rsidR="004A7A5B">
                              <w:rPr>
                                <w:noProof/>
                              </w:rPr>
                              <w:fldChar w:fldCharType="end"/>
                            </w:r>
                            <w:bookmarkEnd w:id="58"/>
                            <w:r>
                              <w:rPr>
                                <w:rFonts w:hint="eastAsia"/>
                              </w:rPr>
                              <w:t>. An example of hydrometero classification of a rainband in Typhoon Nida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4F2E0F5" id="Text Box 11" o:spid="_x0000_s1033" type="#_x0000_t202" style="position:absolute;left:0;text-align:left;margin-left:3.85pt;margin-top:360.3pt;width:413.85pt;height:1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" filled="f" stroked="f">
                <v:textbox inset="0,0,0,0">
                  <w:txbxContent>
                    <w:p w14:paraId="34ACF544" w14:textId="62517BF3" w:rsidR="009C7846" w:rsidRPr="00300FF8" w:rsidRDefault="009C7846" w:rsidP="0040245C">
                      <w:pPr>
                        <w:pStyle w:val="Caption"/>
                        <w:rPr>
                          <w:noProof/>
                          <w:szCs w:val="22"/>
                        </w:rPr>
                      </w:pPr>
                      <w:bookmarkStart w:id="62" w:name="_Ref463770101"/>
                      <w:r>
                        <w:t xml:space="preserve">Figure </w:t>
                      </w:r>
                      <w:fldSimple w:instr=" SEQ Figure \* ARABIC ">
                        <w:r>
                          <w:rPr>
                            <w:noProof/>
                          </w:rPr>
                          <w:t>9</w:t>
                        </w:r>
                      </w:fldSimple>
                      <w:bookmarkEnd w:id="62"/>
                      <w:r>
                        <w:rPr>
                          <w:rFonts w:hint="eastAsia"/>
                        </w:rPr>
                        <w:t>. An example of hydrometero classification of a rainband in Typhoon Nida (2016).</w:t>
                      </w:r>
                    </w:p>
                  </w:txbxContent>
                </v:textbox>
                <w10:wrap type="topAndBottom"/>
              </v:shape>
            </w:pict>
          </mc:Fallback>
        </mc:AlternateContent>
      </w:r>
      <w:r>
        <w:rPr>
          <w:noProof/>
          <w:lang w:eastAsia="en-US"/>
        </w:rPr>
        <w:drawing>
          <wp:anchor distT="0" distB="0" distL="114300" distR="114300" simplePos="0" relativeHeight="251645440" behindDoc="0" locked="0" layoutInCell="1" allowOverlap="1" wp14:anchorId="064590F8" wp14:editId="02BEABAC">
            <wp:simplePos x="0" y="0"/>
            <wp:positionH relativeFrom="column">
              <wp:posOffset>621030</wp:posOffset>
            </wp:positionH>
            <wp:positionV relativeFrom="paragraph">
              <wp:posOffset>2100580</wp:posOffset>
            </wp:positionV>
            <wp:extent cx="4087495" cy="2545715"/>
            <wp:effectExtent l="0" t="0" r="0" b="0"/>
            <wp:wrapTopAndBottom/>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rotWithShape="1">
                    <a:blip r:embed="rId16" cstate="print">
                      <a:extLst>
                        <a:ext uri="{28A0092B-C50C-407E-A947-70E740481C1C}">
                          <a14:useLocalDpi xmlns:a14="http://schemas.microsoft.com/office/drawing/2010/main" val="0"/>
                        </a:ext>
                      </a:extLst>
                    </a:blip>
                    <a:srcRect l="5373" t="5730"/>
                    <a:stretch/>
                  </pic:blipFill>
                  <pic:spPr bwMode="auto">
                    <a:xfrm>
                      <a:off x="0" y="0"/>
                      <a:ext cx="4087495" cy="254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C32">
        <w:rPr>
          <w:rFonts w:hint="eastAsia"/>
        </w:rPr>
        <w:t>The measurements from dual-polarization r</w:t>
      </w:r>
      <w:r w:rsidR="00865678">
        <w:rPr>
          <w:rFonts w:hint="eastAsia"/>
        </w:rPr>
        <w:t>adars in UPDRAFT will be used to infer different hydrometeor types in the precipitation system.</w:t>
      </w:r>
      <w:r w:rsidR="004B5C32">
        <w:rPr>
          <w:rFonts w:hint="eastAsia"/>
        </w:rPr>
        <w:t xml:space="preserve"> </w:t>
      </w:r>
      <w:r w:rsidR="009D347B">
        <w:rPr>
          <w:rFonts w:hint="eastAsia"/>
        </w:rPr>
        <w:t xml:space="preserve">An enhanced </w:t>
      </w:r>
      <w:r w:rsidR="00342744">
        <w:rPr>
          <w:rFonts w:hint="eastAsia"/>
        </w:rPr>
        <w:t xml:space="preserve">fuzzy-logic </w:t>
      </w:r>
      <w:r w:rsidR="009D347B">
        <w:rPr>
          <w:rFonts w:hint="eastAsia"/>
        </w:rPr>
        <w:t xml:space="preserve">algorithm </w:t>
      </w:r>
      <w:r w:rsidR="00E914A7">
        <w:rPr>
          <w:rFonts w:hint="eastAsia"/>
        </w:rPr>
        <w:t xml:space="preserve">(see </w:t>
      </w:r>
      <w:r w:rsidR="00E914A7">
        <w:fldChar w:fldCharType="begin"/>
      </w:r>
      <w:r w:rsidR="00E914A7">
        <w:instrText xml:space="preserve"> </w:instrText>
      </w:r>
      <w:r w:rsidR="00E914A7">
        <w:rPr>
          <w:rFonts w:hint="eastAsia"/>
        </w:rPr>
        <w:instrText>REF _Ref463770101 \h</w:instrText>
      </w:r>
      <w:r w:rsidR="00E914A7">
        <w:instrText xml:space="preserve"> </w:instrText>
      </w:r>
      <w:r w:rsidR="00E914A7">
        <w:fldChar w:fldCharType="separate"/>
      </w:r>
      <w:r w:rsidR="00094688">
        <w:t xml:space="preserve">Figure </w:t>
      </w:r>
      <w:r w:rsidR="00094688">
        <w:rPr>
          <w:noProof/>
        </w:rPr>
        <w:t>9</w:t>
      </w:r>
      <w:r w:rsidR="00E914A7">
        <w:fldChar w:fldCharType="end"/>
      </w:r>
      <w:r w:rsidR="00E914A7">
        <w:rPr>
          <w:rFonts w:hint="eastAsia"/>
        </w:rPr>
        <w:t xml:space="preserve">) </w:t>
      </w:r>
      <w:r w:rsidR="00342744">
        <w:rPr>
          <w:rFonts w:hint="eastAsia"/>
        </w:rPr>
        <w:t xml:space="preserve">developed at the LMSWE of NJU </w:t>
      </w:r>
      <w:r w:rsidR="0042191C">
        <w:rPr>
          <w:rFonts w:hint="eastAsia"/>
        </w:rPr>
        <w:t>will be applied to the quality-controlled radar observations in realtime.</w:t>
      </w:r>
      <w:r w:rsidR="00A802B2">
        <w:rPr>
          <w:rFonts w:hint="eastAsia"/>
        </w:rPr>
        <w:t xml:space="preserve"> The retrieved products will be verified against ground-based or airborne microphysic </w:t>
      </w:r>
      <w:r w:rsidR="00A802B2" w:rsidRPr="00A802B2">
        <w:rPr>
          <w:rStyle w:val="QuoteChar"/>
          <w:rFonts w:hint="eastAsia"/>
        </w:rPr>
        <w:t>in-situ</w:t>
      </w:r>
      <w:r w:rsidR="00A802B2">
        <w:rPr>
          <w:rFonts w:hint="eastAsia"/>
        </w:rPr>
        <w:t xml:space="preserve"> observations. The performance of the retrieval algorithm will be evaluated and possible improvements will be </w:t>
      </w:r>
      <w:r w:rsidR="00FA02E8">
        <w:rPr>
          <w:rFonts w:hint="eastAsia"/>
        </w:rPr>
        <w:t xml:space="preserve">included. </w:t>
      </w:r>
      <w:r w:rsidR="00342744">
        <w:rPr>
          <w:rFonts w:hint="eastAsia"/>
        </w:rPr>
        <w:t xml:space="preserve">The retrieved products will be </w:t>
      </w:r>
      <w:r w:rsidR="0000440A">
        <w:rPr>
          <w:rFonts w:hint="eastAsia"/>
        </w:rPr>
        <w:t>used to understand the variation of microphysic structure of the precipitation associated with the landfalling TCs.</w:t>
      </w:r>
    </w:p>
    <w:p w14:paraId="6D13538A" w14:textId="0F41D26E" w:rsidR="00D5190C" w:rsidRDefault="00D5190C" w:rsidP="00E05691">
      <w:pPr>
        <w:pStyle w:val="Heading4"/>
      </w:pPr>
      <w:bookmarkStart w:id="59" w:name="OLE_LINK25"/>
      <w:bookmarkStart w:id="60" w:name="OLE_LINK26"/>
      <w:r>
        <w:t>Multiplatform-merged rainfall analysis</w:t>
      </w:r>
      <w:bookmarkEnd w:id="59"/>
      <w:bookmarkEnd w:id="60"/>
    </w:p>
    <w:p w14:paraId="1978B964" w14:textId="5267B2A3" w:rsidR="00D5190C" w:rsidRDefault="00D5190C" w:rsidP="00415A0C">
      <w:r w:rsidRPr="005657B2">
        <w:rPr>
          <w:rFonts w:hint="eastAsia"/>
        </w:rPr>
        <w:t>Zh</w:t>
      </w:r>
      <w:r w:rsidRPr="005657B2">
        <w:t xml:space="preserve">uge et al. (2011) </w:t>
      </w:r>
      <w:r>
        <w:t>developed</w:t>
      </w:r>
      <w:r w:rsidRPr="005657B2">
        <w:t xml:space="preserve"> a daytime 10-min rain rate</w:t>
      </w:r>
      <w:r>
        <w:t xml:space="preserve"> </w:t>
      </w:r>
      <w:r w:rsidRPr="005657B2">
        <w:t>algorithm</w:t>
      </w:r>
      <w:r>
        <w:t xml:space="preserve"> based on the </w:t>
      </w:r>
      <w:r w:rsidRPr="00906CC2">
        <w:t xml:space="preserve">Visible and </w:t>
      </w:r>
      <w:r w:rsidRPr="00906CC2">
        <w:lastRenderedPageBreak/>
        <w:t>Infrared Spin Scan Radiometer (VISSR)</w:t>
      </w:r>
      <w:r>
        <w:t xml:space="preserve">/FengYun-2C observations and </w:t>
      </w:r>
      <w:r w:rsidRPr="005657B2">
        <w:t>rain gauge 10-min measurements</w:t>
      </w:r>
      <w:r>
        <w:t>. The s</w:t>
      </w:r>
      <w:r w:rsidRPr="001B6FED">
        <w:t xml:space="preserve">atellite observation is instantaneous, </w:t>
      </w:r>
      <w:r>
        <w:t>while the rain rate is also temp</w:t>
      </w:r>
      <w:r>
        <w:rPr>
          <w:rFonts w:hint="eastAsia"/>
        </w:rPr>
        <w:t>oral</w:t>
      </w:r>
      <w:r>
        <w:t>ly variable, and thus the satellite-based algorithm will be more accurate for the averaged rain rate during a shorter time interval. Therefore, Zhuge et al. (2011)</w:t>
      </w:r>
      <w:r w:rsidRPr="0016494F">
        <w:t xml:space="preserve"> </w:t>
      </w:r>
      <w:r w:rsidRPr="001B6FED">
        <w:t>improve the accuracy of satellite rainfall retrieval</w:t>
      </w:r>
      <w:r>
        <w:t xml:space="preserve"> by</w:t>
      </w:r>
      <w:r w:rsidRPr="001B6FED">
        <w:t xml:space="preserve"> using the 10-min gauge rainfall data rather than 1-hr gauge rainfall data as the reference value.</w:t>
      </w:r>
      <w:r>
        <w:t xml:space="preserve"> However, this rainfall algorithm cannot be extended to the nighttime scene because the useful infrared channels are limited for VISSR/FengYun-2C. Besides, since t</w:t>
      </w:r>
      <w:r w:rsidRPr="0016494F">
        <w:t xml:space="preserve">he intervals of </w:t>
      </w:r>
      <w:bookmarkStart w:id="61" w:name="OLE_LINK23"/>
      <w:bookmarkStart w:id="62" w:name="OLE_LINK24"/>
      <w:r>
        <w:t>VISSR/</w:t>
      </w:r>
      <w:bookmarkEnd w:id="61"/>
      <w:bookmarkEnd w:id="62"/>
      <w:r>
        <w:t xml:space="preserve">FengYun-2C observations were </w:t>
      </w:r>
      <w:r w:rsidRPr="0016494F">
        <w:t>half an hour</w:t>
      </w:r>
      <w:r>
        <w:t xml:space="preserve">, to obtain a </w:t>
      </w:r>
      <w:r w:rsidRPr="00906CC2">
        <w:t xml:space="preserve">continuous </w:t>
      </w:r>
      <w:r>
        <w:t xml:space="preserve">rain rate estimation every 10 minutes, </w:t>
      </w:r>
      <w:r w:rsidRPr="00906CC2">
        <w:t>10-min-interval image</w:t>
      </w:r>
      <w:r>
        <w:t>ry</w:t>
      </w:r>
      <w:r w:rsidRPr="00906CC2">
        <w:t xml:space="preserve"> sequences</w:t>
      </w:r>
      <w:r>
        <w:t xml:space="preserve"> should be established by linear interpolation.</w:t>
      </w:r>
    </w:p>
    <w:p w14:paraId="476CE64D" w14:textId="77777777" w:rsidR="00D5190C" w:rsidRDefault="00D5190C" w:rsidP="00415A0C">
      <w:r>
        <w:t>The AHI/Himawari-8 has much higher spectral</w:t>
      </w:r>
      <w:r w:rsidRPr="00906CC2">
        <w:t xml:space="preserve"> resolutions than </w:t>
      </w:r>
      <w:r>
        <w:t xml:space="preserve">the VISSR/FengYun-2C, and provides a chance to develop an all-day rainfall algorithm. Moreover, </w:t>
      </w:r>
      <w:r w:rsidRPr="00D71596">
        <w:t>the time interval between two full disk scans</w:t>
      </w:r>
      <w:r>
        <w:t xml:space="preserve"> of AHI</w:t>
      </w:r>
      <w:r w:rsidRPr="00D71596">
        <w:t xml:space="preserve"> is 10 min</w:t>
      </w:r>
      <w:r>
        <w:t>, and it will reduce the retrieval error due to the linear interpolation. The all-day algorithm will includes three steps: 1) all the AHI pixels are divided into different cloud-type groups according to the cloud-top brightness temperature, tri-spectral brightness temperature, 3.9μm reflectance, and so on. 2) The regression equation between the gauge 10-min rain rate and cloud-top temperature is used for every cloud-type group. 3) The 1-hr (3-hr) rainfall is obtained through integrating six (eighteen) consecutive 10-min rainfall retrievals.</w:t>
      </w:r>
    </w:p>
    <w:p w14:paraId="5466212B" w14:textId="2B62D256" w:rsidR="00D5190C" w:rsidRDefault="00D5190C" w:rsidP="00415A0C">
      <w:r>
        <w:t>The infrared measurements from geostationary satellites provide excellent time and space coverage. The limitation is that the infrared brightness temperature primarily corresponds to cloud-top temperature and, implicitly, cloud height. Such information is poorly correlated to precipitation. In contrast, t</w:t>
      </w:r>
      <w:r>
        <w:rPr>
          <w:rFonts w:hint="eastAsia"/>
        </w:rPr>
        <w:t>he passive</w:t>
      </w:r>
      <w:r>
        <w:t>/active</w:t>
      </w:r>
      <w:r>
        <w:rPr>
          <w:rFonts w:hint="eastAsia"/>
        </w:rPr>
        <w:t xml:space="preserve"> microwave</w:t>
      </w:r>
      <w:r>
        <w:t xml:space="preserve"> measurements from the polar-orbiting satellites and precipitation satellites have a direct physical connection to the hydrometeor profiles above the surface, but they provide a sparse sampling of the space-time occurrence of precipitation.</w:t>
      </w:r>
      <w:r>
        <w:rPr>
          <w:rFonts w:hint="eastAsia"/>
        </w:rPr>
        <w:t xml:space="preserve"> </w:t>
      </w:r>
      <w:r>
        <w:t xml:space="preserve">To solve the problem, a </w:t>
      </w:r>
      <w:bookmarkStart w:id="63" w:name="OLE_LINK27"/>
      <w:bookmarkStart w:id="64" w:name="OLE_LINK28"/>
      <w:r>
        <w:t>m</w:t>
      </w:r>
      <w:r w:rsidRPr="007A32FF">
        <w:t>ultiplatform-merged rainfall</w:t>
      </w:r>
      <w:bookmarkEnd w:id="63"/>
      <w:bookmarkEnd w:id="64"/>
      <w:r w:rsidRPr="007A32FF">
        <w:t xml:space="preserve"> </w:t>
      </w:r>
      <w:r>
        <w:t xml:space="preserve">is produced. </w:t>
      </w:r>
      <w:r w:rsidRPr="007A32FF">
        <w:t xml:space="preserve">The </w:t>
      </w:r>
      <w:r>
        <w:rPr>
          <w:kern w:val="0"/>
        </w:rPr>
        <w:t>multiplatform-merged rainfall analysis is</w:t>
      </w:r>
      <w:r>
        <w:t xml:space="preserve"> produced in two stages: </w:t>
      </w:r>
      <w:r w:rsidRPr="007A32FF">
        <w:t xml:space="preserve">1) </w:t>
      </w:r>
      <w:r>
        <w:t>geostationary infrared</w:t>
      </w:r>
      <w:r w:rsidRPr="007A32FF">
        <w:t xml:space="preserve"> estimates are created with microwave calibration</w:t>
      </w:r>
      <w:r>
        <w:t>;</w:t>
      </w:r>
      <w:r w:rsidRPr="007A32FF">
        <w:t xml:space="preserve"> </w:t>
      </w:r>
      <w:r>
        <w:t>2</w:t>
      </w:r>
      <w:r w:rsidRPr="007A32FF">
        <w:t xml:space="preserve">) the microwave and </w:t>
      </w:r>
      <w:r>
        <w:t>infrared</w:t>
      </w:r>
      <w:r w:rsidRPr="007A32FF">
        <w:t xml:space="preserve"> are combined such that the microwave estimates are taken “as is” with the </w:t>
      </w:r>
      <w:r>
        <w:t>infrared</w:t>
      </w:r>
      <w:r w:rsidRPr="007A32FF">
        <w:t xml:space="preserve"> estimates used to ﬁll the gaps</w:t>
      </w:r>
      <w:r w:rsidR="00415A0C">
        <w:rPr>
          <w:rFonts w:hint="eastAsia"/>
        </w:rPr>
        <w:t>.</w:t>
      </w:r>
    </w:p>
    <w:p w14:paraId="092BED3C" w14:textId="77777777" w:rsidR="00415A0C" w:rsidRPr="0070764A" w:rsidRDefault="00415A0C" w:rsidP="00E05691">
      <w:pPr>
        <w:pStyle w:val="Heading4"/>
      </w:pPr>
      <w:r>
        <w:rPr>
          <w:rFonts w:hint="eastAsia"/>
        </w:rPr>
        <w:t>Typhoon intensity Estimation</w:t>
      </w:r>
    </w:p>
    <w:p w14:paraId="7538CEEA" w14:textId="77777777" w:rsidR="00415A0C" w:rsidRDefault="00415A0C" w:rsidP="00415A0C">
      <w:r w:rsidRPr="0070764A">
        <w:t>Broadly speaking, there are two approaches for estimating T</w:t>
      </w:r>
      <w:r>
        <w:t xml:space="preserve">ropical </w:t>
      </w:r>
      <w:r w:rsidRPr="0070764A">
        <w:t>C</w:t>
      </w:r>
      <w:r>
        <w:t>yclone (TC)</w:t>
      </w:r>
      <w:r w:rsidRPr="0070764A">
        <w:t xml:space="preserve"> intensity </w:t>
      </w:r>
      <w:r w:rsidRPr="0070764A">
        <w:lastRenderedPageBreak/>
        <w:t xml:space="preserve">from geostationary satellite observations: (1) the convection’s organization level and (2) the convective vigor (e.g., the minimum </w:t>
      </w:r>
      <w:r>
        <w:t>brightness temperature</w:t>
      </w:r>
      <w:r w:rsidRPr="0070764A">
        <w:t xml:space="preserve"> or the number of pixels with </w:t>
      </w:r>
      <w:r>
        <w:t>brightness temperature</w:t>
      </w:r>
      <w:r w:rsidRPr="0070764A">
        <w:t xml:space="preserve"> &lt;200K) according to the current literatures. However, one should be careful when using the second approach, because the inner-core convective vigor is more useful for forecasting than initial estimation as demonstrated by Olander and Velden [25]. If the positive relationship between convective vigor and TC current intensity is admitted unconditionally, this means the cyclone should be intense enough when the convection’s extreme case (i.e., the overshooting convection) is detected, which is at variance with the observations and model simulation results.</w:t>
      </w:r>
      <w:r>
        <w:t xml:space="preserve"> </w:t>
      </w:r>
      <w:r w:rsidRPr="00640F84">
        <w:t xml:space="preserve">Rozoff et al. </w:t>
      </w:r>
      <w:r>
        <w:t xml:space="preserve">(2006) </w:t>
      </w:r>
      <w:r w:rsidRPr="00640F84">
        <w:t xml:space="preserve">and Wang </w:t>
      </w:r>
      <w:r>
        <w:t>(2008)</w:t>
      </w:r>
      <w:r w:rsidRPr="00640F84">
        <w:t xml:space="preserve"> argued that the rapid filamentation zone of intense TC would highly distort and even suppress the intense convection. Zhuge et al. </w:t>
      </w:r>
      <w:r>
        <w:t>(2015)</w:t>
      </w:r>
      <w:r w:rsidRPr="00640F84">
        <w:t xml:space="preserve"> have demonstrated that less than 25% of the TCs above Category 4 in Saffir-Simpson scale are found with the inner-core overshooting convection (the climatological average is approximately 35%) according to the Tropical Rainfall Measuring Mission (TRMM) satellite observations. Therefore, overshooting top may be not suitable to serve as an indicator of TC current intensity.</w:t>
      </w:r>
    </w:p>
    <w:p w14:paraId="03C1583D" w14:textId="6F394300" w:rsidR="00AC6EC2" w:rsidRDefault="00415A0C" w:rsidP="00154AA4">
      <w:pPr>
        <w:rPr>
          <w:szCs w:val="24"/>
        </w:rPr>
      </w:pPr>
      <w:r>
        <w:t>Because of this,</w:t>
      </w:r>
      <w:r w:rsidRPr="00640F84">
        <w:t xml:space="preserve"> </w:t>
      </w:r>
      <w:r>
        <w:t>a new</w:t>
      </w:r>
      <w:r w:rsidRPr="00640F84">
        <w:t xml:space="preserve"> technique to estimate </w:t>
      </w:r>
      <w:r>
        <w:t>TC</w:t>
      </w:r>
      <w:r w:rsidRPr="00640F84">
        <w:t xml:space="preserve"> current intensity based on geostationary satellite infrared window (IRW) and water vapor (WV) imagery </w:t>
      </w:r>
      <w:r>
        <w:t>will be</w:t>
      </w:r>
      <w:r w:rsidRPr="00640F84">
        <w:t xml:space="preserve"> explored</w:t>
      </w:r>
      <w:r>
        <w:t xml:space="preserve">. The </w:t>
      </w:r>
      <w:r>
        <w:rPr>
          <w:szCs w:val="24"/>
        </w:rPr>
        <w:t xml:space="preserve">WV minus IRW (WV-IRW) imagery is usually used in the overshooting top detection, so an </w:t>
      </w:r>
      <w:r>
        <w:rPr>
          <w:rFonts w:hint="eastAsia"/>
          <w:szCs w:val="24"/>
        </w:rPr>
        <w:t>indicator</w:t>
      </w:r>
      <w:r>
        <w:rPr>
          <w:szCs w:val="24"/>
        </w:rPr>
        <w:t xml:space="preserve"> combining the information from IRW and WV-IRW imagery</w:t>
      </w:r>
      <w:r>
        <w:rPr>
          <w:rFonts w:hint="eastAsia"/>
          <w:szCs w:val="24"/>
        </w:rPr>
        <w:t xml:space="preserve"> </w:t>
      </w:r>
      <w:r>
        <w:rPr>
          <w:szCs w:val="24"/>
        </w:rPr>
        <w:t>is proposed. This indicator</w:t>
      </w:r>
      <w:r w:rsidRPr="000405CF">
        <w:rPr>
          <w:szCs w:val="24"/>
        </w:rPr>
        <w:t xml:space="preserve"> can </w:t>
      </w:r>
      <w:r w:rsidRPr="000405CF">
        <w:rPr>
          <w:rFonts w:hint="eastAsia"/>
          <w:szCs w:val="24"/>
        </w:rPr>
        <w:t xml:space="preserve">not only display the inner-core </w:t>
      </w:r>
      <w:r w:rsidRPr="000405CF">
        <w:rPr>
          <w:szCs w:val="24"/>
        </w:rPr>
        <w:t>convection’s symmetrization level</w:t>
      </w:r>
      <w:r w:rsidRPr="000405CF">
        <w:rPr>
          <w:rFonts w:hint="eastAsia"/>
          <w:szCs w:val="24"/>
        </w:rPr>
        <w:t xml:space="preserve"> and vigor, but also </w:t>
      </w:r>
      <w:r w:rsidRPr="000405CF">
        <w:rPr>
          <w:szCs w:val="24"/>
        </w:rPr>
        <w:t xml:space="preserve">is able to </w:t>
      </w:r>
      <w:r w:rsidRPr="000405CF">
        <w:rPr>
          <w:rFonts w:hint="eastAsia"/>
          <w:szCs w:val="24"/>
        </w:rPr>
        <w:t>screen out</w:t>
      </w:r>
      <w:r w:rsidRPr="000405CF">
        <w:rPr>
          <w:szCs w:val="24"/>
        </w:rPr>
        <w:t xml:space="preserve"> overshooting tops</w:t>
      </w:r>
      <w:r w:rsidRPr="000405CF">
        <w:rPr>
          <w:rFonts w:hint="eastAsia"/>
          <w:szCs w:val="24"/>
        </w:rPr>
        <w:t xml:space="preserve"> from average deep convection.</w:t>
      </w:r>
      <w:r>
        <w:rPr>
          <w:szCs w:val="24"/>
        </w:rPr>
        <w:t xml:space="preserve"> Whether this</w:t>
      </w:r>
      <w:r w:rsidRPr="007F4ADD">
        <w:rPr>
          <w:szCs w:val="24"/>
        </w:rPr>
        <w:t xml:space="preserve"> indicator can further improve the estimation of TC current intensity alongside the existing algorithms</w:t>
      </w:r>
      <w:r>
        <w:rPr>
          <w:szCs w:val="24"/>
        </w:rPr>
        <w:t xml:space="preserve"> will be investigated</w:t>
      </w:r>
      <w:r w:rsidR="00F37D43">
        <w:rPr>
          <w:rFonts w:hint="eastAsia"/>
          <w:szCs w:val="24"/>
        </w:rPr>
        <w:t>.</w:t>
      </w:r>
    </w:p>
    <w:p w14:paraId="2C987124" w14:textId="6F776E78" w:rsidR="00415A0C" w:rsidRPr="00AC6EC2" w:rsidRDefault="00AC6EC2" w:rsidP="00AC6EC2">
      <w:pPr>
        <w:widowControl/>
        <w:spacing w:line="240" w:lineRule="auto"/>
        <w:ind w:firstLine="0"/>
        <w:jc w:val="left"/>
        <w:rPr>
          <w:szCs w:val="24"/>
        </w:rPr>
      </w:pPr>
      <w:r>
        <w:rPr>
          <w:szCs w:val="24"/>
        </w:rPr>
        <w:br w:type="page"/>
      </w:r>
    </w:p>
    <w:p w14:paraId="28462D4F" w14:textId="3B0FFC01" w:rsidR="0071055F" w:rsidRPr="0071055F" w:rsidRDefault="00EA38A7" w:rsidP="00164A55">
      <w:pPr>
        <w:pStyle w:val="Heading1"/>
      </w:pPr>
      <w:bookmarkStart w:id="65" w:name="_Toc463773471"/>
      <w:r w:rsidRPr="00EA38A7">
        <w:rPr>
          <w:rFonts w:hint="eastAsia"/>
        </w:rPr>
        <w:t>Organization Structure</w:t>
      </w:r>
      <w:bookmarkEnd w:id="65"/>
    </w:p>
    <w:p w14:paraId="2744F276" w14:textId="679F1553" w:rsidR="00EA38A7" w:rsidRPr="00A11044" w:rsidRDefault="00A11044" w:rsidP="003524DC">
      <w:pPr>
        <w:pStyle w:val="Heading2"/>
      </w:pPr>
      <w:bookmarkStart w:id="66" w:name="_Toc463773472"/>
      <w:r w:rsidRPr="00A11044">
        <w:t>International Science Steering Committee (ISSC)</w:t>
      </w:r>
      <w:bookmarkEnd w:id="66"/>
    </w:p>
    <w:p w14:paraId="1B166CA4" w14:textId="5D01F568" w:rsidR="00EA38A7" w:rsidRPr="00A11044" w:rsidRDefault="00A11044" w:rsidP="003524DC">
      <w:pPr>
        <w:pStyle w:val="Heading3"/>
      </w:pPr>
      <w:bookmarkStart w:id="67" w:name="_Toc463773473"/>
      <w:r w:rsidRPr="00A11044">
        <w:t>The charge for the ISSC</w:t>
      </w:r>
      <w:bookmarkEnd w:id="67"/>
    </w:p>
    <w:p w14:paraId="465285E7" w14:textId="77777777" w:rsidR="00A11044" w:rsidRPr="00A11044" w:rsidRDefault="00A11044" w:rsidP="00154AA4">
      <w:pPr>
        <w:pStyle w:val="ListParagraph"/>
      </w:pPr>
      <w:r w:rsidRPr="00A11044">
        <w:t>Develop the UPDRAFT science.</w:t>
      </w:r>
    </w:p>
    <w:p w14:paraId="66E7BCD7" w14:textId="77777777" w:rsidR="00A11044" w:rsidRPr="00A11044" w:rsidRDefault="00A11044" w:rsidP="00154AA4">
      <w:pPr>
        <w:pStyle w:val="ListParagraph"/>
      </w:pPr>
      <w:r w:rsidRPr="00A11044">
        <w:t>Develop the international research implementation plan.</w:t>
      </w:r>
    </w:p>
    <w:p w14:paraId="634480B6" w14:textId="77777777" w:rsidR="00A11044" w:rsidRPr="00A11044" w:rsidRDefault="00A11044" w:rsidP="00154AA4">
      <w:pPr>
        <w:pStyle w:val="ListParagraph"/>
      </w:pPr>
      <w:r w:rsidRPr="00A11044">
        <w:t>Establish research and development priorities.</w:t>
      </w:r>
    </w:p>
    <w:p w14:paraId="560AA294" w14:textId="77777777" w:rsidR="00A11044" w:rsidRPr="00A11044" w:rsidRDefault="00A11044" w:rsidP="00154AA4">
      <w:pPr>
        <w:pStyle w:val="ListParagraph"/>
      </w:pPr>
      <w:r w:rsidRPr="00A11044">
        <w:t>Provide guidance to the participants with regards to priority tasks.</w:t>
      </w:r>
    </w:p>
    <w:p w14:paraId="710BE726" w14:textId="77777777" w:rsidR="00A11044" w:rsidRPr="00A11044" w:rsidRDefault="00A11044" w:rsidP="00154AA4">
      <w:pPr>
        <w:pStyle w:val="ListParagraph"/>
      </w:pPr>
      <w:r w:rsidRPr="00A11044">
        <w:t>Establish collaborations between international and local participants on the common interests.</w:t>
      </w:r>
    </w:p>
    <w:p w14:paraId="70AF7F68" w14:textId="77777777" w:rsidR="00A11044" w:rsidRPr="00A11044" w:rsidRDefault="00A11044" w:rsidP="00154AA4">
      <w:pPr>
        <w:pStyle w:val="ListParagraph"/>
      </w:pPr>
      <w:r w:rsidRPr="00A11044">
        <w:t>Provide advice on data handling, computing environment, forecast products, training and verification etc. to international and local technical support team.</w:t>
      </w:r>
    </w:p>
    <w:p w14:paraId="17B7BA7C" w14:textId="2F3071F8" w:rsidR="00A11044" w:rsidRPr="00A11044" w:rsidRDefault="00A11044" w:rsidP="003524DC">
      <w:pPr>
        <w:pStyle w:val="Heading3"/>
      </w:pPr>
      <w:bookmarkStart w:id="68" w:name="_Toc463773474"/>
      <w:r w:rsidRPr="00A11044">
        <w:rPr>
          <w:rFonts w:hint="eastAsia"/>
        </w:rPr>
        <w:t>The composition of the ISSC</w:t>
      </w:r>
      <w:bookmarkEnd w:id="68"/>
    </w:p>
    <w:p w14:paraId="7E79EAB4" w14:textId="77777777" w:rsidR="00A11044" w:rsidRPr="002A59F0" w:rsidRDefault="002A59F0" w:rsidP="005354EE">
      <w:r w:rsidRPr="002A59F0">
        <w:rPr>
          <w:rFonts w:hint="eastAsia"/>
        </w:rPr>
        <w:t>WGTMR</w:t>
      </w:r>
    </w:p>
    <w:p w14:paraId="262DFC6B" w14:textId="77777777" w:rsidR="00A11044" w:rsidRPr="002A59F0" w:rsidRDefault="002A59F0" w:rsidP="00FE6592">
      <w:r w:rsidRPr="002A59F0">
        <w:rPr>
          <w:rFonts w:hint="eastAsia"/>
        </w:rPr>
        <w:t xml:space="preserve">Dr. </w:t>
      </w:r>
      <w:r w:rsidRPr="002A59F0">
        <w:t>Robert Rogers</w:t>
      </w:r>
    </w:p>
    <w:p w14:paraId="4D39669E" w14:textId="77777777" w:rsidR="002A59F0" w:rsidRDefault="002A59F0" w:rsidP="00FE6592">
      <w:r w:rsidRPr="002A59F0">
        <w:t>Hurricane Research Division/NOAA</w:t>
      </w:r>
    </w:p>
    <w:p w14:paraId="2E229BC2" w14:textId="77777777" w:rsidR="002A59F0" w:rsidRDefault="002A59F0" w:rsidP="00FE6592">
      <w:r>
        <w:rPr>
          <w:rFonts w:hint="eastAsia"/>
        </w:rPr>
        <w:t>USA</w:t>
      </w:r>
    </w:p>
    <w:p w14:paraId="00BE2B96" w14:textId="77777777" w:rsidR="002A59F0" w:rsidRPr="002A59F0" w:rsidRDefault="002A59F0" w:rsidP="00FE6592">
      <w:r w:rsidRPr="002A59F0">
        <w:rPr>
          <w:rFonts w:hint="eastAsia"/>
        </w:rPr>
        <w:t xml:space="preserve">Dr. </w:t>
      </w:r>
      <w:r w:rsidRPr="002A59F0">
        <w:t>Johnny Chan</w:t>
      </w:r>
    </w:p>
    <w:p w14:paraId="1A9ABF42" w14:textId="77777777" w:rsidR="002A59F0" w:rsidRDefault="002A59F0" w:rsidP="00FE6592">
      <w:r w:rsidRPr="002A59F0">
        <w:t>City University of Hong Kong</w:t>
      </w:r>
    </w:p>
    <w:p w14:paraId="3DA80F6F" w14:textId="77777777" w:rsidR="002A59F0" w:rsidRDefault="002A59F0" w:rsidP="00FE6592">
      <w:r>
        <w:rPr>
          <w:rFonts w:hint="eastAsia"/>
        </w:rPr>
        <w:t>China</w:t>
      </w:r>
    </w:p>
    <w:p w14:paraId="7364ED1A" w14:textId="77777777" w:rsidR="002A59F0" w:rsidRPr="002A59F0" w:rsidRDefault="002A59F0" w:rsidP="00FE6592">
      <w:r w:rsidRPr="002A59F0">
        <w:rPr>
          <w:rFonts w:hint="eastAsia"/>
        </w:rPr>
        <w:t xml:space="preserve">Dr. </w:t>
      </w:r>
      <w:r w:rsidRPr="002A59F0">
        <w:t>Ajit Tyagi</w:t>
      </w:r>
    </w:p>
    <w:p w14:paraId="01E8E374" w14:textId="77777777" w:rsidR="00EA4CF1" w:rsidRDefault="00EA4CF1" w:rsidP="00FE6592">
      <w:r w:rsidRPr="00EA4CF1">
        <w:t>Ministry of Earth Sciences</w:t>
      </w:r>
    </w:p>
    <w:p w14:paraId="5E6A86EC" w14:textId="77777777" w:rsidR="002A59F0" w:rsidRPr="00EA4CF1" w:rsidRDefault="002A59F0" w:rsidP="00FE6592">
      <w:r w:rsidRPr="00EA4CF1">
        <w:rPr>
          <w:rFonts w:hint="eastAsia"/>
        </w:rPr>
        <w:t>India</w:t>
      </w:r>
    </w:p>
    <w:p w14:paraId="37C6E4E7" w14:textId="77777777" w:rsidR="002A59F0" w:rsidRPr="009E4D08" w:rsidRDefault="009E4D08" w:rsidP="005354EE">
      <w:r w:rsidRPr="009E4D08">
        <w:rPr>
          <w:rFonts w:hint="eastAsia"/>
        </w:rPr>
        <w:t>WGMWFR</w:t>
      </w:r>
    </w:p>
    <w:p w14:paraId="6448423D" w14:textId="77777777" w:rsidR="009E4D08" w:rsidRPr="009E4D08" w:rsidRDefault="009E4D08" w:rsidP="00FE6592">
      <w:r w:rsidRPr="009E4D08">
        <w:rPr>
          <w:rFonts w:hint="eastAsia"/>
        </w:rPr>
        <w:t>Dr. Hui Yu</w:t>
      </w:r>
    </w:p>
    <w:p w14:paraId="43221393" w14:textId="77777777" w:rsidR="009E4D08" w:rsidRDefault="009E4D08" w:rsidP="00FE6592">
      <w:r w:rsidRPr="009E4D08">
        <w:t>Shanghai Typhoon Institute/CMA</w:t>
      </w:r>
    </w:p>
    <w:p w14:paraId="0D55BA15" w14:textId="77777777" w:rsidR="009E4D08" w:rsidRDefault="009E4D08" w:rsidP="00FE6592">
      <w:r>
        <w:rPr>
          <w:rFonts w:hint="eastAsia"/>
        </w:rPr>
        <w:t>China</w:t>
      </w:r>
    </w:p>
    <w:p w14:paraId="2CD07CA4" w14:textId="77777777" w:rsidR="009E4D08" w:rsidRPr="009E4D08" w:rsidRDefault="009E4D08" w:rsidP="005354EE">
      <w:r w:rsidRPr="009E4D08">
        <w:rPr>
          <w:rFonts w:hint="eastAsia"/>
        </w:rPr>
        <w:t>JWGFVR</w:t>
      </w:r>
    </w:p>
    <w:p w14:paraId="554A5E38" w14:textId="77777777" w:rsidR="009E4D08" w:rsidRPr="009E4D08" w:rsidRDefault="009E4D08" w:rsidP="00FE6592">
      <w:r w:rsidRPr="009E4D08">
        <w:rPr>
          <w:rFonts w:hint="eastAsia"/>
        </w:rPr>
        <w:t>Dr. Jing Chen</w:t>
      </w:r>
    </w:p>
    <w:p w14:paraId="210D5E7E" w14:textId="77777777" w:rsidR="009E4D08" w:rsidRDefault="009E4D08" w:rsidP="00FE6592">
      <w:r w:rsidRPr="009E4D08">
        <w:t xml:space="preserve">Chinese </w:t>
      </w:r>
      <w:r>
        <w:rPr>
          <w:rFonts w:hint="eastAsia"/>
        </w:rPr>
        <w:t>Academy of Meteorological Sciences/CMA</w:t>
      </w:r>
    </w:p>
    <w:p w14:paraId="18EEBA94" w14:textId="77777777" w:rsidR="009E4D08" w:rsidRDefault="009E4D08" w:rsidP="00FE6592">
      <w:r>
        <w:rPr>
          <w:rFonts w:hint="eastAsia"/>
        </w:rPr>
        <w:t>China</w:t>
      </w:r>
    </w:p>
    <w:p w14:paraId="19787917" w14:textId="77777777" w:rsidR="002A59F0" w:rsidRPr="009E4D08" w:rsidRDefault="009E4D08" w:rsidP="005354EE">
      <w:r w:rsidRPr="009E4D08">
        <w:rPr>
          <w:rFonts w:hint="eastAsia"/>
        </w:rPr>
        <w:t>WGSERA</w:t>
      </w:r>
    </w:p>
    <w:p w14:paraId="3DCA191C" w14:textId="77777777" w:rsidR="009E4D08" w:rsidRPr="009E4D08" w:rsidRDefault="00F11DFE" w:rsidP="00FE6592">
      <w:r>
        <w:rPr>
          <w:rFonts w:hint="eastAsia"/>
        </w:rPr>
        <w:t>NEED A PERSON!</w:t>
      </w:r>
    </w:p>
    <w:p w14:paraId="0D321207" w14:textId="77777777" w:rsidR="009E4D08" w:rsidRPr="009E4D08" w:rsidRDefault="009E4D08" w:rsidP="005354EE">
      <w:r w:rsidRPr="009E4D08">
        <w:rPr>
          <w:rFonts w:hint="eastAsia"/>
        </w:rPr>
        <w:t>UPDRAFT</w:t>
      </w:r>
    </w:p>
    <w:p w14:paraId="54EA5BA0" w14:textId="77777777" w:rsidR="009E4D08" w:rsidRPr="009E4D08" w:rsidRDefault="009E4D08" w:rsidP="00FE6592">
      <w:r w:rsidRPr="009E4D08">
        <w:rPr>
          <w:rFonts w:hint="eastAsia"/>
        </w:rPr>
        <w:t>Dr. Yuan Wang</w:t>
      </w:r>
    </w:p>
    <w:p w14:paraId="3DC9F519" w14:textId="77777777" w:rsidR="009E4D08" w:rsidRDefault="009E4D08" w:rsidP="00FE6592">
      <w:r>
        <w:rPr>
          <w:rFonts w:hint="eastAsia"/>
        </w:rPr>
        <w:t>Nanjing University</w:t>
      </w:r>
    </w:p>
    <w:p w14:paraId="07CC901C" w14:textId="77777777" w:rsidR="009E4D08" w:rsidRDefault="009E4D08" w:rsidP="00FE6592">
      <w:r>
        <w:rPr>
          <w:rFonts w:hint="eastAsia"/>
        </w:rPr>
        <w:t>China</w:t>
      </w:r>
    </w:p>
    <w:p w14:paraId="4DC13559" w14:textId="77777777" w:rsidR="009E4D08" w:rsidRPr="009E4D08" w:rsidRDefault="009E4D08" w:rsidP="00FE6592">
      <w:r w:rsidRPr="009E4D08">
        <w:rPr>
          <w:rFonts w:hint="eastAsia"/>
        </w:rPr>
        <w:t>Dr. Yuqing Wang</w:t>
      </w:r>
    </w:p>
    <w:p w14:paraId="0828737F" w14:textId="77777777" w:rsidR="009E4D08" w:rsidRDefault="009E4D08" w:rsidP="00FE6592">
      <w:r w:rsidRPr="009E4D08">
        <w:t>University of Hawaii at Manoa</w:t>
      </w:r>
    </w:p>
    <w:p w14:paraId="12E392A6" w14:textId="77777777" w:rsidR="009E4D08" w:rsidRDefault="009E4D08" w:rsidP="00FE6592">
      <w:r>
        <w:rPr>
          <w:rFonts w:hint="eastAsia"/>
        </w:rPr>
        <w:t>USA</w:t>
      </w:r>
    </w:p>
    <w:p w14:paraId="3F7DB708" w14:textId="77777777" w:rsidR="009E4D08" w:rsidRPr="009E4D08" w:rsidRDefault="009E4D08" w:rsidP="00FE6592">
      <w:r w:rsidRPr="009E4D08">
        <w:rPr>
          <w:rFonts w:hint="eastAsia"/>
        </w:rPr>
        <w:t xml:space="preserve">Dr. </w:t>
      </w:r>
      <w:r w:rsidRPr="009E4D08">
        <w:t>Noel Davidson</w:t>
      </w:r>
    </w:p>
    <w:p w14:paraId="54E387BF" w14:textId="77777777" w:rsidR="009E4D08" w:rsidRDefault="009E4D08" w:rsidP="00FE6592">
      <w:r w:rsidRPr="009E4D08">
        <w:t>Centre for Australian Weather and Climate Research</w:t>
      </w:r>
    </w:p>
    <w:p w14:paraId="37DB7C0F" w14:textId="77777777" w:rsidR="009E4D08" w:rsidRDefault="009E4D08" w:rsidP="00FE6592">
      <w:r w:rsidRPr="009E4D08">
        <w:t>Australia</w:t>
      </w:r>
    </w:p>
    <w:p w14:paraId="7A3324D6" w14:textId="77777777" w:rsidR="002A59F0" w:rsidRDefault="002A59F0" w:rsidP="00FE6592"/>
    <w:p w14:paraId="17191A55" w14:textId="7091131A" w:rsidR="0071055F" w:rsidRPr="0071055F" w:rsidRDefault="0071055F" w:rsidP="003524DC">
      <w:pPr>
        <w:pStyle w:val="Heading2"/>
      </w:pPr>
      <w:bookmarkStart w:id="69" w:name="_Toc463773475"/>
      <w:r w:rsidRPr="0071055F">
        <w:t>International and Local Technique Support Team (ITeST/LTeST)</w:t>
      </w:r>
      <w:bookmarkEnd w:id="69"/>
    </w:p>
    <w:p w14:paraId="3913FAA2" w14:textId="0896CEC0" w:rsidR="0071055F" w:rsidRPr="0071055F" w:rsidRDefault="0071055F" w:rsidP="003524DC">
      <w:pPr>
        <w:pStyle w:val="Heading3"/>
      </w:pPr>
      <w:bookmarkStart w:id="70" w:name="_Toc463773476"/>
      <w:r w:rsidRPr="0071055F">
        <w:rPr>
          <w:rFonts w:hint="eastAsia"/>
        </w:rPr>
        <w:t xml:space="preserve">The </w:t>
      </w:r>
      <w:r w:rsidRPr="0071055F">
        <w:t>responsibilit</w:t>
      </w:r>
      <w:r w:rsidRPr="0071055F">
        <w:rPr>
          <w:rFonts w:hint="eastAsia"/>
        </w:rPr>
        <w:t xml:space="preserve">y of the </w:t>
      </w:r>
      <w:r w:rsidRPr="0071055F">
        <w:t>ITeST/LTeST</w:t>
      </w:r>
      <w:bookmarkEnd w:id="70"/>
    </w:p>
    <w:p w14:paraId="4E82E4D4" w14:textId="1C864A6F" w:rsidR="0071055F" w:rsidRPr="0071055F" w:rsidRDefault="0071055F" w:rsidP="00FE6592">
      <w:r>
        <w:rPr>
          <w:rFonts w:hint="eastAsia"/>
        </w:rPr>
        <w:t xml:space="preserve">The </w:t>
      </w:r>
      <w:r w:rsidRPr="0071055F">
        <w:t xml:space="preserve">ITeST/LTeST is an execution group led by the ISSC and PI to perform routinely the decision and tasks decided and approved by ISSC. </w:t>
      </w:r>
      <w:r>
        <w:rPr>
          <w:rFonts w:hint="eastAsia"/>
        </w:rPr>
        <w:t>Detailed</w:t>
      </w:r>
      <w:r w:rsidRPr="0071055F">
        <w:t xml:space="preserve"> responsibility includes:</w:t>
      </w:r>
    </w:p>
    <w:p w14:paraId="0E9179E7" w14:textId="77777777" w:rsidR="0071055F" w:rsidRPr="00555FF9" w:rsidRDefault="0071055F" w:rsidP="00154AA4">
      <w:pPr>
        <w:pStyle w:val="ListParagraph"/>
      </w:pPr>
      <w:r w:rsidRPr="00555FF9">
        <w:t>Execute the international and local research implementation plan.</w:t>
      </w:r>
    </w:p>
    <w:p w14:paraId="7DFE4112" w14:textId="77777777" w:rsidR="0071055F" w:rsidRPr="00555FF9" w:rsidRDefault="0071055F" w:rsidP="00154AA4">
      <w:pPr>
        <w:pStyle w:val="ListParagraph"/>
      </w:pPr>
      <w:r w:rsidRPr="00555FF9">
        <w:t>Manage database for both enhanced data distribution and products collection and dissemination.</w:t>
      </w:r>
    </w:p>
    <w:p w14:paraId="1E134B8C" w14:textId="77777777" w:rsidR="0071055F" w:rsidRPr="00555FF9" w:rsidRDefault="0071055F" w:rsidP="00154AA4">
      <w:pPr>
        <w:pStyle w:val="ListParagraph"/>
      </w:pPr>
      <w:r w:rsidRPr="00555FF9">
        <w:t>Coordinate with data management and technique support.</w:t>
      </w:r>
    </w:p>
    <w:p w14:paraId="65460503" w14:textId="77777777" w:rsidR="0071055F" w:rsidRPr="00555FF9" w:rsidRDefault="0071055F" w:rsidP="00154AA4">
      <w:pPr>
        <w:pStyle w:val="ListParagraph"/>
      </w:pPr>
      <w:r w:rsidRPr="00555FF9">
        <w:t>Establish data products display (include website) and perform product verification.</w:t>
      </w:r>
    </w:p>
    <w:p w14:paraId="4A3B250C" w14:textId="77777777" w:rsidR="0071055F" w:rsidRPr="00555FF9" w:rsidRDefault="0071055F" w:rsidP="00154AA4">
      <w:pPr>
        <w:pStyle w:val="ListParagraph"/>
      </w:pPr>
      <w:r w:rsidRPr="00555FF9">
        <w:t>Conduct user training (include website)</w:t>
      </w:r>
      <w:r w:rsidRPr="00555FF9">
        <w:rPr>
          <w:rFonts w:hint="eastAsia"/>
        </w:rPr>
        <w:t>.</w:t>
      </w:r>
    </w:p>
    <w:p w14:paraId="5A0918D8" w14:textId="77777777" w:rsidR="0071055F" w:rsidRPr="00555FF9" w:rsidRDefault="0071055F" w:rsidP="00154AA4">
      <w:pPr>
        <w:pStyle w:val="ListParagraph"/>
      </w:pPr>
      <w:r w:rsidRPr="00555FF9">
        <w:t>Coordinate and support annual international and local works.</w:t>
      </w:r>
    </w:p>
    <w:p w14:paraId="2A0B0E5B" w14:textId="66E23E04" w:rsidR="0071055F" w:rsidRPr="00555FF9" w:rsidRDefault="00555FF9" w:rsidP="003524DC">
      <w:pPr>
        <w:pStyle w:val="Heading3"/>
      </w:pPr>
      <w:bookmarkStart w:id="71" w:name="_Toc463773477"/>
      <w:r w:rsidRPr="00555FF9">
        <w:rPr>
          <w:rFonts w:hint="eastAsia"/>
        </w:rPr>
        <w:t>The composition of the ITeST/LTeST</w:t>
      </w:r>
      <w:bookmarkEnd w:id="71"/>
    </w:p>
    <w:p w14:paraId="05328484" w14:textId="77777777" w:rsidR="00555FF9" w:rsidRPr="00FC261A" w:rsidRDefault="00FC261A" w:rsidP="005354EE">
      <w:r w:rsidRPr="00FC261A">
        <w:rPr>
          <w:rFonts w:hint="eastAsia"/>
        </w:rPr>
        <w:t>Observing Group</w:t>
      </w:r>
    </w:p>
    <w:p w14:paraId="7E126C0E" w14:textId="77777777" w:rsidR="003B5F23" w:rsidRPr="00EA4CF1" w:rsidRDefault="003B5F23" w:rsidP="00FE6592">
      <w:pPr>
        <w:rPr>
          <w:b/>
        </w:rPr>
      </w:pPr>
      <w:r w:rsidRPr="00EA4CF1">
        <w:rPr>
          <w:rFonts w:hint="eastAsia"/>
          <w:b/>
        </w:rPr>
        <w:t>Dr. Peter Black</w:t>
      </w:r>
      <w:r>
        <w:rPr>
          <w:b/>
        </w:rPr>
        <w:t xml:space="preserve"> </w:t>
      </w:r>
      <w:r w:rsidRPr="003B5F23">
        <w:t>(observation strategy</w:t>
      </w:r>
      <w:r w:rsidRPr="003B5F23">
        <w:rPr>
          <w:rFonts w:hint="eastAsia"/>
        </w:rPr>
        <w:t xml:space="preserve"> </w:t>
      </w:r>
      <w:r w:rsidRPr="003B5F23">
        <w:t>design and implementation)</w:t>
      </w:r>
    </w:p>
    <w:p w14:paraId="23C84674" w14:textId="77777777" w:rsidR="003B5F23" w:rsidRDefault="003B5F23" w:rsidP="00FE6592">
      <w:r w:rsidRPr="00EA4CF1">
        <w:t>Naval Research Laboratory</w:t>
      </w:r>
    </w:p>
    <w:p w14:paraId="5543A33C" w14:textId="77777777" w:rsidR="003B5F23" w:rsidRDefault="003B5F23" w:rsidP="00FE6592">
      <w:r>
        <w:rPr>
          <w:rFonts w:hint="eastAsia"/>
        </w:rPr>
        <w:t>USA</w:t>
      </w:r>
    </w:p>
    <w:p w14:paraId="1EDA1F7F" w14:textId="77777777" w:rsidR="003B5F23" w:rsidRPr="00EA4CF1" w:rsidRDefault="003B5F23" w:rsidP="00FE6592">
      <w:pPr>
        <w:rPr>
          <w:b/>
        </w:rPr>
      </w:pPr>
      <w:r w:rsidRPr="00EA4CF1">
        <w:rPr>
          <w:rFonts w:hint="eastAsia"/>
          <w:b/>
        </w:rPr>
        <w:t>Dr. Kun Zhao</w:t>
      </w:r>
      <w:r>
        <w:rPr>
          <w:rFonts w:hint="eastAsia"/>
          <w:b/>
        </w:rPr>
        <w:t xml:space="preserve"> </w:t>
      </w:r>
      <w:r w:rsidRPr="003B5F23">
        <w:t>(radar</w:t>
      </w:r>
      <w:r w:rsidRPr="003B5F23">
        <w:rPr>
          <w:rFonts w:hint="eastAsia"/>
        </w:rPr>
        <w:t xml:space="preserve"> </w:t>
      </w:r>
      <w:r w:rsidRPr="003B5F23">
        <w:t>meteorology)</w:t>
      </w:r>
    </w:p>
    <w:p w14:paraId="30F717CA" w14:textId="77777777" w:rsidR="003B5F23" w:rsidRDefault="003B5F23" w:rsidP="00FE6592">
      <w:r>
        <w:rPr>
          <w:rFonts w:hint="eastAsia"/>
        </w:rPr>
        <w:t>Nanjing University</w:t>
      </w:r>
    </w:p>
    <w:p w14:paraId="12587342" w14:textId="77777777" w:rsidR="003B5F23" w:rsidRDefault="003B5F23" w:rsidP="00FE6592">
      <w:r>
        <w:rPr>
          <w:rFonts w:hint="eastAsia"/>
        </w:rPr>
        <w:t>China</w:t>
      </w:r>
    </w:p>
    <w:p w14:paraId="664A5A67" w14:textId="77777777" w:rsidR="003B5F23" w:rsidRPr="00EA4CF1" w:rsidRDefault="003B5F23" w:rsidP="00FE6592">
      <w:pPr>
        <w:rPr>
          <w:b/>
        </w:rPr>
      </w:pPr>
      <w:r w:rsidRPr="00EA4CF1">
        <w:rPr>
          <w:rFonts w:hint="eastAsia"/>
          <w:b/>
        </w:rPr>
        <w:t>Dr. Dong-In Lee</w:t>
      </w:r>
      <w:r>
        <w:rPr>
          <w:rFonts w:hint="eastAsia"/>
          <w:b/>
        </w:rPr>
        <w:t xml:space="preserve"> </w:t>
      </w:r>
      <w:r w:rsidRPr="003B5F23">
        <w:t>(radar data analysis)</w:t>
      </w:r>
    </w:p>
    <w:p w14:paraId="4D7B20CC" w14:textId="77777777" w:rsidR="003B5F23" w:rsidRDefault="003B5F23" w:rsidP="00FE6592">
      <w:r w:rsidRPr="00EA4CF1">
        <w:t>Pukyong National University</w:t>
      </w:r>
    </w:p>
    <w:p w14:paraId="07A603DC" w14:textId="77777777" w:rsidR="003B5F23" w:rsidRDefault="003B5F23" w:rsidP="00FE6592">
      <w:r>
        <w:rPr>
          <w:rFonts w:hint="eastAsia"/>
        </w:rPr>
        <w:t>South Korea</w:t>
      </w:r>
    </w:p>
    <w:p w14:paraId="06EEC8EC" w14:textId="77777777" w:rsidR="003B5F23" w:rsidRPr="00EA4CF1" w:rsidRDefault="003B5F23" w:rsidP="00FE6592">
      <w:pPr>
        <w:rPr>
          <w:b/>
        </w:rPr>
      </w:pPr>
      <w:r w:rsidRPr="00EA4CF1">
        <w:rPr>
          <w:rFonts w:hint="eastAsia"/>
          <w:b/>
        </w:rPr>
        <w:t>Dr. Hiroshi Uyeda</w:t>
      </w:r>
      <w:r>
        <w:rPr>
          <w:b/>
        </w:rPr>
        <w:t xml:space="preserve"> </w:t>
      </w:r>
      <w:r w:rsidRPr="003B5F23">
        <w:t>(dropsonde observation design and analysis)</w:t>
      </w:r>
    </w:p>
    <w:p w14:paraId="119EA97A" w14:textId="77777777" w:rsidR="003B5F23" w:rsidRDefault="003B5F23" w:rsidP="00FE6592">
      <w:r w:rsidRPr="00EA4CF1">
        <w:t>Nagoya University</w:t>
      </w:r>
    </w:p>
    <w:p w14:paraId="0ED87973" w14:textId="77777777" w:rsidR="003B5F23" w:rsidRDefault="003B5F23" w:rsidP="00FE6592">
      <w:r>
        <w:rPr>
          <w:rFonts w:hint="eastAsia"/>
        </w:rPr>
        <w:t>Japan</w:t>
      </w:r>
    </w:p>
    <w:p w14:paraId="21B7F93C" w14:textId="77777777" w:rsidR="003B5F23" w:rsidRPr="00C76318" w:rsidRDefault="003B5F23" w:rsidP="00FE6592">
      <w:pPr>
        <w:rPr>
          <w:b/>
        </w:rPr>
      </w:pPr>
      <w:r w:rsidRPr="00C76318">
        <w:rPr>
          <w:rFonts w:hint="eastAsia"/>
          <w:b/>
        </w:rPr>
        <w:t>Dr. Ben Jou</w:t>
      </w:r>
      <w:r>
        <w:rPr>
          <w:b/>
        </w:rPr>
        <w:t xml:space="preserve"> </w:t>
      </w:r>
      <w:r w:rsidRPr="003B5F23">
        <w:t>(radar data</w:t>
      </w:r>
      <w:r w:rsidRPr="003B5F23">
        <w:rPr>
          <w:rFonts w:hint="eastAsia"/>
        </w:rPr>
        <w:t xml:space="preserve"> </w:t>
      </w:r>
      <w:r w:rsidRPr="003B5F23">
        <w:t>analysis)</w:t>
      </w:r>
    </w:p>
    <w:p w14:paraId="29E13F13" w14:textId="77777777" w:rsidR="003B5F23" w:rsidRDefault="003B5F23" w:rsidP="00FE6592">
      <w:r w:rsidRPr="00C76318">
        <w:t>National Taiwan University</w:t>
      </w:r>
    </w:p>
    <w:p w14:paraId="413D924B" w14:textId="77777777" w:rsidR="003B5F23" w:rsidRDefault="003B5F23" w:rsidP="003C4E08">
      <w:r>
        <w:rPr>
          <w:rFonts w:hint="eastAsia"/>
        </w:rPr>
        <w:t>Taiwan</w:t>
      </w:r>
    </w:p>
    <w:p w14:paraId="722231A4" w14:textId="77777777" w:rsidR="003B5F23" w:rsidRPr="00C76318" w:rsidRDefault="003B5F23" w:rsidP="003C4E08">
      <w:pPr>
        <w:rPr>
          <w:b/>
        </w:rPr>
      </w:pPr>
      <w:r w:rsidRPr="00C76318">
        <w:rPr>
          <w:rFonts w:hint="eastAsia"/>
          <w:b/>
        </w:rPr>
        <w:t>Dr. Wai-Kim Wong</w:t>
      </w:r>
      <w:r>
        <w:rPr>
          <w:b/>
        </w:rPr>
        <w:t xml:space="preserve"> </w:t>
      </w:r>
      <w:r w:rsidRPr="003B5F23">
        <w:t>(nowcasting and numerical simulation)</w:t>
      </w:r>
    </w:p>
    <w:p w14:paraId="24D75E16" w14:textId="77777777" w:rsidR="003B5F23" w:rsidRDefault="003B5F23" w:rsidP="00FA1178">
      <w:r w:rsidRPr="00C76318">
        <w:t>Hong Kong Observatory</w:t>
      </w:r>
    </w:p>
    <w:p w14:paraId="75412F0E" w14:textId="77777777" w:rsidR="003B5F23" w:rsidRDefault="003B5F23" w:rsidP="00311446">
      <w:r>
        <w:rPr>
          <w:rFonts w:hint="eastAsia"/>
        </w:rPr>
        <w:t>China</w:t>
      </w:r>
    </w:p>
    <w:p w14:paraId="60B72DB6" w14:textId="77777777" w:rsidR="003B5F23" w:rsidRPr="00C76318" w:rsidRDefault="003B5F23">
      <w:pPr>
        <w:rPr>
          <w:b/>
        </w:rPr>
      </w:pPr>
      <w:r w:rsidRPr="00C76318">
        <w:rPr>
          <w:rFonts w:hint="eastAsia"/>
          <w:b/>
        </w:rPr>
        <w:t>Dr. Xiaotu Lei</w:t>
      </w:r>
      <w:r>
        <w:rPr>
          <w:b/>
        </w:rPr>
        <w:t xml:space="preserve"> </w:t>
      </w:r>
      <w:r w:rsidRPr="003B5F23">
        <w:t>(TC dynamics and observation)</w:t>
      </w:r>
    </w:p>
    <w:p w14:paraId="6E61823F" w14:textId="77777777" w:rsidR="003B5F23" w:rsidRDefault="003B5F23">
      <w:r>
        <w:rPr>
          <w:rFonts w:hint="eastAsia"/>
        </w:rPr>
        <w:t>Shanghai Typhoon Institute/CMA</w:t>
      </w:r>
    </w:p>
    <w:p w14:paraId="2DCE90A4" w14:textId="77777777" w:rsidR="003B5F23" w:rsidRDefault="003B5F23">
      <w:r>
        <w:rPr>
          <w:rFonts w:hint="eastAsia"/>
        </w:rPr>
        <w:t>China</w:t>
      </w:r>
    </w:p>
    <w:p w14:paraId="688FB0D4" w14:textId="77777777" w:rsidR="003B5F23" w:rsidRPr="00C76318" w:rsidRDefault="003B5F23">
      <w:pPr>
        <w:rPr>
          <w:b/>
        </w:rPr>
      </w:pPr>
      <w:r w:rsidRPr="00C76318">
        <w:rPr>
          <w:rFonts w:hint="eastAsia"/>
          <w:b/>
        </w:rPr>
        <w:t>Dr. Jian Huang</w:t>
      </w:r>
      <w:r>
        <w:rPr>
          <w:b/>
        </w:rPr>
        <w:t xml:space="preserve"> </w:t>
      </w:r>
      <w:r w:rsidRPr="003B5F23">
        <w:t>(TC dynamics and landfalling process)</w:t>
      </w:r>
    </w:p>
    <w:p w14:paraId="6B7F9944" w14:textId="77777777" w:rsidR="003B5F23" w:rsidRDefault="003B5F23">
      <w:r>
        <w:t xml:space="preserve">Tropical Meteorology </w:t>
      </w:r>
      <w:r w:rsidRPr="00C76318">
        <w:t>Institute/CMA</w:t>
      </w:r>
    </w:p>
    <w:p w14:paraId="1927C742" w14:textId="77777777" w:rsidR="003B5F23" w:rsidRDefault="003B5F23">
      <w:r>
        <w:rPr>
          <w:rFonts w:hint="eastAsia"/>
        </w:rPr>
        <w:t>China</w:t>
      </w:r>
    </w:p>
    <w:p w14:paraId="2613E4B4" w14:textId="77777777" w:rsidR="003B5F23" w:rsidRPr="00C76318" w:rsidRDefault="003B5F23">
      <w:pPr>
        <w:rPr>
          <w:b/>
        </w:rPr>
      </w:pPr>
      <w:r w:rsidRPr="00C76318">
        <w:rPr>
          <w:rFonts w:hint="eastAsia"/>
          <w:b/>
        </w:rPr>
        <w:t>Dr. Liping Liu</w:t>
      </w:r>
      <w:r>
        <w:rPr>
          <w:b/>
        </w:rPr>
        <w:t xml:space="preserve"> </w:t>
      </w:r>
      <w:r w:rsidRPr="003B5F23">
        <w:t>(Microphysical process observation and simulation)</w:t>
      </w:r>
    </w:p>
    <w:p w14:paraId="643989EE" w14:textId="77777777" w:rsidR="003B5F23" w:rsidRDefault="003B5F23">
      <w:r w:rsidRPr="00C76318">
        <w:t>Chinese Academy of Meteorological Sciences/CMA</w:t>
      </w:r>
    </w:p>
    <w:p w14:paraId="0E6D66AD" w14:textId="77777777" w:rsidR="003B5F23" w:rsidRDefault="003B5F23">
      <w:r>
        <w:rPr>
          <w:rFonts w:hint="eastAsia"/>
        </w:rPr>
        <w:t>China</w:t>
      </w:r>
    </w:p>
    <w:p w14:paraId="1608ADF4" w14:textId="77777777" w:rsidR="003B5F23" w:rsidRPr="00C76318" w:rsidRDefault="003B5F23">
      <w:pPr>
        <w:rPr>
          <w:b/>
        </w:rPr>
      </w:pPr>
      <w:r w:rsidRPr="00C76318">
        <w:rPr>
          <w:rFonts w:hint="eastAsia"/>
          <w:b/>
        </w:rPr>
        <w:t>Dr. Xiaowen Tang</w:t>
      </w:r>
      <w:r>
        <w:rPr>
          <w:b/>
        </w:rPr>
        <w:t xml:space="preserve"> </w:t>
      </w:r>
      <w:r w:rsidRPr="003B5F23">
        <w:t>(radar data analysis)</w:t>
      </w:r>
    </w:p>
    <w:p w14:paraId="66061878" w14:textId="77777777" w:rsidR="003B5F23" w:rsidRDefault="003B5F23">
      <w:r>
        <w:rPr>
          <w:rFonts w:hint="eastAsia"/>
        </w:rPr>
        <w:t>Nanjing University</w:t>
      </w:r>
    </w:p>
    <w:p w14:paraId="12E5A197" w14:textId="77777777" w:rsidR="003B5F23" w:rsidRDefault="003B5F23">
      <w:r>
        <w:rPr>
          <w:rFonts w:hint="eastAsia"/>
        </w:rPr>
        <w:t>China</w:t>
      </w:r>
    </w:p>
    <w:p w14:paraId="0E74EA36" w14:textId="77777777" w:rsidR="00633E42" w:rsidRPr="00633E42" w:rsidRDefault="00633E42" w:rsidP="005354EE">
      <w:r w:rsidRPr="00633E42">
        <w:rPr>
          <w:rFonts w:hint="eastAsia"/>
        </w:rPr>
        <w:t>Modeling Group</w:t>
      </w:r>
    </w:p>
    <w:p w14:paraId="3649D09E" w14:textId="77777777" w:rsidR="004F0946" w:rsidRPr="00D97DEC" w:rsidRDefault="004F0946" w:rsidP="00FE6592">
      <w:pPr>
        <w:rPr>
          <w:b/>
        </w:rPr>
      </w:pPr>
      <w:r w:rsidRPr="00D97DEC">
        <w:rPr>
          <w:rFonts w:hint="eastAsia"/>
          <w:b/>
        </w:rPr>
        <w:t>Dr. Noel Davidson</w:t>
      </w:r>
      <w:r>
        <w:rPr>
          <w:rFonts w:hint="eastAsia"/>
          <w:b/>
        </w:rPr>
        <w:t xml:space="preserve"> </w:t>
      </w:r>
      <w:r w:rsidRPr="0053066B">
        <w:rPr>
          <w:rFonts w:hint="eastAsia"/>
        </w:rPr>
        <w:t>(</w:t>
      </w:r>
      <w:r>
        <w:rPr>
          <w:rFonts w:hint="eastAsia"/>
        </w:rPr>
        <w:t xml:space="preserve">improving convective </w:t>
      </w:r>
      <w:r>
        <w:t>paramet</w:t>
      </w:r>
      <w:r>
        <w:rPr>
          <w:rFonts w:hint="eastAsia"/>
        </w:rPr>
        <w:t>e</w:t>
      </w:r>
      <w:r>
        <w:t>rization</w:t>
      </w:r>
      <w:r>
        <w:rPr>
          <w:rFonts w:hint="eastAsia"/>
        </w:rPr>
        <w:t>)</w:t>
      </w:r>
    </w:p>
    <w:p w14:paraId="48D4FD50" w14:textId="77777777" w:rsidR="004F0946" w:rsidRDefault="004F0946" w:rsidP="00FE6592">
      <w:r w:rsidRPr="009E4D08">
        <w:t>Centre for Australian Weather and Climate Research</w:t>
      </w:r>
    </w:p>
    <w:p w14:paraId="2E06BD95" w14:textId="77777777" w:rsidR="004F0946" w:rsidRDefault="004F0946" w:rsidP="00FE6592">
      <w:r w:rsidRPr="009E4D08">
        <w:t>Australia</w:t>
      </w:r>
    </w:p>
    <w:p w14:paraId="53A3B699" w14:textId="77777777" w:rsidR="004F0946" w:rsidRPr="00D97DEC" w:rsidRDefault="004F0946" w:rsidP="00FE6592">
      <w:pPr>
        <w:rPr>
          <w:b/>
        </w:rPr>
      </w:pPr>
      <w:r w:rsidRPr="00D97DEC">
        <w:rPr>
          <w:rFonts w:hint="eastAsia"/>
          <w:b/>
        </w:rPr>
        <w:t>Dr. Yuqing Wang</w:t>
      </w:r>
      <w:r>
        <w:rPr>
          <w:rFonts w:hint="eastAsia"/>
          <w:b/>
        </w:rPr>
        <w:t xml:space="preserve"> </w:t>
      </w:r>
      <w:r w:rsidRPr="0053066B">
        <w:rPr>
          <w:rFonts w:hint="eastAsia"/>
        </w:rPr>
        <w:t>(s</w:t>
      </w:r>
      <w:r w:rsidRPr="0053066B">
        <w:t>ens</w:t>
      </w:r>
      <w:r>
        <w:t>itivit</w:t>
      </w:r>
      <w:r>
        <w:rPr>
          <w:rFonts w:hint="eastAsia"/>
        </w:rPr>
        <w:t>ies</w:t>
      </w:r>
      <w:r w:rsidRPr="0053066B">
        <w:rPr>
          <w:rFonts w:hint="eastAsia"/>
        </w:rPr>
        <w:t xml:space="preserve"> to</w:t>
      </w:r>
      <w:r>
        <w:rPr>
          <w:rFonts w:hint="eastAsia"/>
        </w:rPr>
        <w:t xml:space="preserve"> various environmental conditions)</w:t>
      </w:r>
    </w:p>
    <w:p w14:paraId="4AA0F1A2" w14:textId="77777777" w:rsidR="004F0946" w:rsidRDefault="004F0946" w:rsidP="00FE6592">
      <w:r w:rsidRPr="009E4D08">
        <w:t>University of Hawaii at Manoa</w:t>
      </w:r>
    </w:p>
    <w:p w14:paraId="1B62BCD4" w14:textId="77777777" w:rsidR="004F0946" w:rsidRDefault="004F0946" w:rsidP="00FE6592">
      <w:r>
        <w:rPr>
          <w:rFonts w:hint="eastAsia"/>
        </w:rPr>
        <w:t>USA</w:t>
      </w:r>
    </w:p>
    <w:p w14:paraId="35F2D6DA" w14:textId="77777777" w:rsidR="004F0946" w:rsidRPr="0053066B" w:rsidRDefault="004F0946" w:rsidP="00FE6592">
      <w:r w:rsidRPr="00D97DEC">
        <w:rPr>
          <w:rFonts w:hint="eastAsia"/>
          <w:b/>
        </w:rPr>
        <w:t>Dr. Ming Xue</w:t>
      </w:r>
      <w:r>
        <w:rPr>
          <w:rFonts w:hint="eastAsia"/>
          <w:b/>
        </w:rPr>
        <w:t xml:space="preserve"> </w:t>
      </w:r>
      <w:r w:rsidRPr="0053066B">
        <w:rPr>
          <w:rFonts w:hint="eastAsia"/>
        </w:rPr>
        <w:t xml:space="preserve">(improving </w:t>
      </w:r>
      <w:r>
        <w:rPr>
          <w:rFonts w:hint="eastAsia"/>
        </w:rPr>
        <w:t>micro</w:t>
      </w:r>
      <w:r w:rsidRPr="0053066B">
        <w:rPr>
          <w:rFonts w:hint="eastAsia"/>
        </w:rPr>
        <w:t>physics processes)</w:t>
      </w:r>
    </w:p>
    <w:p w14:paraId="402927C3" w14:textId="77777777" w:rsidR="004F0946" w:rsidRDefault="004F0946" w:rsidP="00FE6592">
      <w:r>
        <w:rPr>
          <w:rFonts w:hint="eastAsia"/>
        </w:rPr>
        <w:t>Nanjing University</w:t>
      </w:r>
    </w:p>
    <w:p w14:paraId="05E73105" w14:textId="77777777" w:rsidR="004F0946" w:rsidRDefault="004F0946" w:rsidP="00FE6592">
      <w:r>
        <w:rPr>
          <w:rFonts w:hint="eastAsia"/>
        </w:rPr>
        <w:t>China</w:t>
      </w:r>
    </w:p>
    <w:p w14:paraId="0303DBFC" w14:textId="77777777" w:rsidR="00FB00E4" w:rsidRPr="001E71A4" w:rsidRDefault="00FB00E4" w:rsidP="00FB00E4">
      <w:pPr>
        <w:rPr>
          <w:b/>
        </w:rPr>
      </w:pPr>
      <w:r w:rsidRPr="001E71A4">
        <w:rPr>
          <w:rFonts w:hint="eastAsia"/>
          <w:b/>
        </w:rPr>
        <w:t>Dr. Baojun Chen</w:t>
      </w:r>
      <w:r>
        <w:rPr>
          <w:rFonts w:hint="eastAsia"/>
          <w:b/>
        </w:rPr>
        <w:t xml:space="preserve"> </w:t>
      </w:r>
      <w:r w:rsidRPr="001267D9">
        <w:rPr>
          <w:rFonts w:hint="eastAsia"/>
        </w:rPr>
        <w:t>(microphysical process analysis)</w:t>
      </w:r>
    </w:p>
    <w:p w14:paraId="461B014D" w14:textId="77777777" w:rsidR="00FB00E4" w:rsidRDefault="00FB00E4" w:rsidP="00FB00E4">
      <w:r>
        <w:rPr>
          <w:rFonts w:hint="eastAsia"/>
        </w:rPr>
        <w:t>Nanjing University</w:t>
      </w:r>
    </w:p>
    <w:p w14:paraId="150DCE01" w14:textId="77777777" w:rsidR="00FB00E4" w:rsidRDefault="00FB00E4" w:rsidP="00FB00E4">
      <w:r>
        <w:rPr>
          <w:rFonts w:hint="eastAsia"/>
        </w:rPr>
        <w:t>China</w:t>
      </w:r>
    </w:p>
    <w:p w14:paraId="115043BE" w14:textId="77777777" w:rsidR="004F0946" w:rsidRPr="00D97DEC" w:rsidRDefault="004F0946" w:rsidP="00FE6592">
      <w:pPr>
        <w:rPr>
          <w:b/>
        </w:rPr>
      </w:pPr>
      <w:r w:rsidRPr="00D97DEC">
        <w:rPr>
          <w:rFonts w:hint="eastAsia"/>
          <w:b/>
        </w:rPr>
        <w:t>Dr. Xuejin Zhang</w:t>
      </w:r>
      <w:r>
        <w:rPr>
          <w:rFonts w:hint="eastAsia"/>
          <w:b/>
        </w:rPr>
        <w:t xml:space="preserve"> </w:t>
      </w:r>
      <w:r w:rsidRPr="0053066B">
        <w:rPr>
          <w:rFonts w:hint="eastAsia"/>
        </w:rPr>
        <w:t>(s</w:t>
      </w:r>
      <w:r w:rsidRPr="0053066B">
        <w:t>ens</w:t>
      </w:r>
      <w:r>
        <w:t>itivit</w:t>
      </w:r>
      <w:r>
        <w:rPr>
          <w:rFonts w:hint="eastAsia"/>
        </w:rPr>
        <w:t>ies</w:t>
      </w:r>
      <w:r w:rsidRPr="0053066B">
        <w:rPr>
          <w:rFonts w:hint="eastAsia"/>
        </w:rPr>
        <w:t xml:space="preserve"> to</w:t>
      </w:r>
      <w:r>
        <w:rPr>
          <w:rFonts w:hint="eastAsia"/>
        </w:rPr>
        <w:t xml:space="preserve"> the land surface properties and improving the land surface model)</w:t>
      </w:r>
    </w:p>
    <w:p w14:paraId="4F4388F8" w14:textId="77777777" w:rsidR="004F0946" w:rsidRDefault="004F0946" w:rsidP="00FE6592">
      <w:r w:rsidRPr="00D97DEC">
        <w:t>Hurricane Research Division/NOAA</w:t>
      </w:r>
    </w:p>
    <w:p w14:paraId="6CEA6DBB" w14:textId="77777777" w:rsidR="004F0946" w:rsidRDefault="004F0946" w:rsidP="00FE6592">
      <w:r>
        <w:rPr>
          <w:rFonts w:hint="eastAsia"/>
        </w:rPr>
        <w:t>USA</w:t>
      </w:r>
    </w:p>
    <w:p w14:paraId="78807E64" w14:textId="77777777" w:rsidR="004F0946" w:rsidRPr="00FA0497" w:rsidRDefault="004F0946" w:rsidP="00FE6592">
      <w:pPr>
        <w:rPr>
          <w:b/>
        </w:rPr>
      </w:pPr>
      <w:r w:rsidRPr="00FA0497">
        <w:rPr>
          <w:rFonts w:hint="eastAsia"/>
          <w:b/>
        </w:rPr>
        <w:t xml:space="preserve">Dr. </w:t>
      </w:r>
      <w:r w:rsidRPr="00FA0497">
        <w:rPr>
          <w:b/>
        </w:rPr>
        <w:t>Vijay Tallapagbada</w:t>
      </w:r>
      <w:r>
        <w:rPr>
          <w:rFonts w:hint="eastAsia"/>
          <w:b/>
        </w:rPr>
        <w:t xml:space="preserve"> </w:t>
      </w:r>
      <w:r w:rsidRPr="0053066B">
        <w:rPr>
          <w:rFonts w:hint="eastAsia"/>
        </w:rPr>
        <w:t>(s</w:t>
      </w:r>
      <w:r w:rsidRPr="0053066B">
        <w:t>ens</w:t>
      </w:r>
      <w:r>
        <w:t>itivit</w:t>
      </w:r>
      <w:r>
        <w:rPr>
          <w:rFonts w:hint="eastAsia"/>
        </w:rPr>
        <w:t>ies</w:t>
      </w:r>
      <w:r w:rsidRPr="0053066B">
        <w:rPr>
          <w:rFonts w:hint="eastAsia"/>
        </w:rPr>
        <w:t xml:space="preserve"> to</w:t>
      </w:r>
      <w:r>
        <w:rPr>
          <w:rFonts w:hint="eastAsia"/>
        </w:rPr>
        <w:t xml:space="preserve"> a</w:t>
      </w:r>
      <w:r w:rsidRPr="00BF6198">
        <w:t>erosol characteristics</w:t>
      </w:r>
      <w:r>
        <w:rPr>
          <w:rFonts w:hint="eastAsia"/>
        </w:rPr>
        <w:t xml:space="preserve"> and improving a</w:t>
      </w:r>
      <w:r w:rsidRPr="00153530">
        <w:t>erosol capability</w:t>
      </w:r>
      <w:r>
        <w:rPr>
          <w:rFonts w:hint="eastAsia"/>
        </w:rPr>
        <w:t>)</w:t>
      </w:r>
    </w:p>
    <w:p w14:paraId="747DAC0D" w14:textId="77777777" w:rsidR="004F0946" w:rsidRDefault="004F0946" w:rsidP="00FE6592">
      <w:r w:rsidRPr="00FA0497">
        <w:t>Environmental Modeling Center</w:t>
      </w:r>
    </w:p>
    <w:p w14:paraId="143E53F4" w14:textId="77777777" w:rsidR="004F0946" w:rsidRDefault="004F0946" w:rsidP="003C4E08">
      <w:r>
        <w:rPr>
          <w:rFonts w:hint="eastAsia"/>
        </w:rPr>
        <w:t>USA</w:t>
      </w:r>
    </w:p>
    <w:p w14:paraId="36277A67" w14:textId="77777777" w:rsidR="004F0946" w:rsidRPr="00D97DEC" w:rsidRDefault="004F0946" w:rsidP="003C4E08">
      <w:pPr>
        <w:rPr>
          <w:b/>
        </w:rPr>
      </w:pPr>
      <w:r w:rsidRPr="00D97DEC">
        <w:rPr>
          <w:rFonts w:hint="eastAsia"/>
          <w:b/>
        </w:rPr>
        <w:t xml:space="preserve">Dr. </w:t>
      </w:r>
      <w:r w:rsidRPr="00D97DEC">
        <w:rPr>
          <w:b/>
        </w:rPr>
        <w:t>Hiroyuki Yamada</w:t>
      </w:r>
      <w:r>
        <w:rPr>
          <w:rFonts w:hint="eastAsia"/>
          <w:b/>
        </w:rPr>
        <w:t xml:space="preserve"> </w:t>
      </w:r>
      <w:r w:rsidRPr="0053066B">
        <w:rPr>
          <w:rFonts w:hint="eastAsia"/>
        </w:rPr>
        <w:t>(s</w:t>
      </w:r>
      <w:r w:rsidRPr="0053066B">
        <w:t>ens</w:t>
      </w:r>
      <w:r>
        <w:t>itivit</w:t>
      </w:r>
      <w:r>
        <w:rPr>
          <w:rFonts w:hint="eastAsia"/>
        </w:rPr>
        <w:t>ies</w:t>
      </w:r>
      <w:r w:rsidRPr="0053066B">
        <w:rPr>
          <w:rFonts w:hint="eastAsia"/>
        </w:rPr>
        <w:t xml:space="preserve"> to</w:t>
      </w:r>
      <w:r>
        <w:rPr>
          <w:rFonts w:hint="eastAsia"/>
        </w:rPr>
        <w:t xml:space="preserve"> topography)</w:t>
      </w:r>
    </w:p>
    <w:p w14:paraId="238F9531" w14:textId="77777777" w:rsidR="004F0946" w:rsidRDefault="004F0946" w:rsidP="00FA1178">
      <w:r w:rsidRPr="00D97DEC">
        <w:t>Japan Agency for Marine-Earth Science and Technology</w:t>
      </w:r>
    </w:p>
    <w:p w14:paraId="565B2F1F" w14:textId="77777777" w:rsidR="004F0946" w:rsidRDefault="004F0946" w:rsidP="00311446">
      <w:r>
        <w:rPr>
          <w:rFonts w:hint="eastAsia"/>
        </w:rPr>
        <w:t>Japan</w:t>
      </w:r>
    </w:p>
    <w:p w14:paraId="032BAC8E" w14:textId="77777777" w:rsidR="004F0946" w:rsidRPr="00FA0497" w:rsidRDefault="004F0946">
      <w:pPr>
        <w:rPr>
          <w:b/>
        </w:rPr>
      </w:pPr>
      <w:r w:rsidRPr="00FA0497">
        <w:rPr>
          <w:rFonts w:hint="eastAsia"/>
          <w:b/>
        </w:rPr>
        <w:t>Dr. Qilin Wan</w:t>
      </w:r>
      <w:r>
        <w:rPr>
          <w:rFonts w:hint="eastAsia"/>
          <w:b/>
        </w:rPr>
        <w:t xml:space="preserve"> </w:t>
      </w:r>
      <w:r w:rsidRPr="0053066B">
        <w:rPr>
          <w:rFonts w:hint="eastAsia"/>
        </w:rPr>
        <w:t>(</w:t>
      </w:r>
      <w:r>
        <w:rPr>
          <w:rFonts w:hint="eastAsia"/>
        </w:rPr>
        <w:t>sensitivities to the urban surface boundary)</w:t>
      </w:r>
    </w:p>
    <w:p w14:paraId="3D877377" w14:textId="77777777" w:rsidR="004F0946" w:rsidRDefault="004F0946">
      <w:r>
        <w:t xml:space="preserve">Tropical Meteorology </w:t>
      </w:r>
      <w:r w:rsidRPr="00FA0497">
        <w:t>Institute/CMA</w:t>
      </w:r>
    </w:p>
    <w:p w14:paraId="106578B3" w14:textId="77777777" w:rsidR="004F0946" w:rsidRDefault="004F0946">
      <w:r>
        <w:rPr>
          <w:rFonts w:hint="eastAsia"/>
        </w:rPr>
        <w:t>China</w:t>
      </w:r>
    </w:p>
    <w:p w14:paraId="1FD414B1" w14:textId="77777777" w:rsidR="004F0946" w:rsidRPr="00556DC9" w:rsidRDefault="004F0946">
      <w:pPr>
        <w:rPr>
          <w:b/>
        </w:rPr>
      </w:pPr>
      <w:r w:rsidRPr="00556DC9">
        <w:rPr>
          <w:rFonts w:hint="eastAsia"/>
          <w:b/>
        </w:rPr>
        <w:t>Dr. Suhong Ma</w:t>
      </w:r>
      <w:r>
        <w:rPr>
          <w:rFonts w:hint="eastAsia"/>
          <w:b/>
        </w:rPr>
        <w:t xml:space="preserve"> </w:t>
      </w:r>
      <w:r w:rsidRPr="0053066B">
        <w:rPr>
          <w:rFonts w:hint="eastAsia"/>
        </w:rPr>
        <w:t>(</w:t>
      </w:r>
      <w:r>
        <w:rPr>
          <w:rFonts w:hint="eastAsia"/>
        </w:rPr>
        <w:t>improving the PBL scheme)</w:t>
      </w:r>
    </w:p>
    <w:p w14:paraId="262A7D7B" w14:textId="77777777" w:rsidR="004F0946" w:rsidRDefault="004F0946">
      <w:r w:rsidRPr="00556DC9">
        <w:t>National Meteorological Centre</w:t>
      </w:r>
      <w:r>
        <w:rPr>
          <w:rFonts w:hint="eastAsia"/>
        </w:rPr>
        <w:t>/CMA</w:t>
      </w:r>
    </w:p>
    <w:p w14:paraId="471C8D7B" w14:textId="77777777" w:rsidR="004F0946" w:rsidRDefault="004F0946">
      <w:r>
        <w:rPr>
          <w:rFonts w:hint="eastAsia"/>
        </w:rPr>
        <w:t>China</w:t>
      </w:r>
    </w:p>
    <w:p w14:paraId="2D6C918F" w14:textId="77777777" w:rsidR="004F0946" w:rsidRPr="00556DC9" w:rsidRDefault="004F0946">
      <w:pPr>
        <w:rPr>
          <w:b/>
        </w:rPr>
      </w:pPr>
      <w:r w:rsidRPr="00556DC9">
        <w:rPr>
          <w:rFonts w:hint="eastAsia"/>
          <w:b/>
        </w:rPr>
        <w:t>Dr. Huiling Yuan</w:t>
      </w:r>
      <w:r>
        <w:rPr>
          <w:rFonts w:hint="eastAsia"/>
          <w:b/>
        </w:rPr>
        <w:t xml:space="preserve"> </w:t>
      </w:r>
      <w:r w:rsidRPr="0053066B">
        <w:rPr>
          <w:rFonts w:hint="eastAsia"/>
        </w:rPr>
        <w:t>(</w:t>
      </w:r>
      <w:r>
        <w:rPr>
          <w:rFonts w:hint="eastAsia"/>
        </w:rPr>
        <w:t xml:space="preserve">identify high </w:t>
      </w:r>
      <w:r>
        <w:t>resolution</w:t>
      </w:r>
      <w:r>
        <w:rPr>
          <w:rFonts w:hint="eastAsia"/>
        </w:rPr>
        <w:t xml:space="preserve"> model </w:t>
      </w:r>
      <w:r>
        <w:t>deficiencies</w:t>
      </w:r>
      <w:r>
        <w:rPr>
          <w:rFonts w:hint="eastAsia"/>
        </w:rPr>
        <w:t>)</w:t>
      </w:r>
    </w:p>
    <w:p w14:paraId="3918E7AD" w14:textId="77777777" w:rsidR="004F0946" w:rsidRDefault="004F0946">
      <w:r>
        <w:rPr>
          <w:rFonts w:hint="eastAsia"/>
        </w:rPr>
        <w:t>Nanjing University</w:t>
      </w:r>
    </w:p>
    <w:p w14:paraId="0B7CB1B1" w14:textId="77777777" w:rsidR="004F0946" w:rsidRDefault="004F0946">
      <w:r>
        <w:rPr>
          <w:rFonts w:hint="eastAsia"/>
        </w:rPr>
        <w:t>China</w:t>
      </w:r>
    </w:p>
    <w:p w14:paraId="49B97E9C" w14:textId="77777777" w:rsidR="004F0946" w:rsidRPr="00556DC9" w:rsidRDefault="004F0946">
      <w:pPr>
        <w:rPr>
          <w:b/>
        </w:rPr>
      </w:pPr>
      <w:r w:rsidRPr="00556DC9">
        <w:rPr>
          <w:rFonts w:hint="eastAsia"/>
          <w:b/>
        </w:rPr>
        <w:t>Dr. Kefeng Zhu</w:t>
      </w:r>
      <w:r>
        <w:rPr>
          <w:rFonts w:hint="eastAsia"/>
          <w:b/>
        </w:rPr>
        <w:t xml:space="preserve"> (</w:t>
      </w:r>
      <w:r>
        <w:rPr>
          <w:rFonts w:hint="eastAsia"/>
        </w:rPr>
        <w:t>e</w:t>
      </w:r>
      <w:r w:rsidRPr="00AF45EF">
        <w:t>valuate high-resolution models represent</w:t>
      </w:r>
      <w:r>
        <w:rPr>
          <w:rFonts w:hint="eastAsia"/>
        </w:rPr>
        <w:t>ation of those identified</w:t>
      </w:r>
      <w:r w:rsidRPr="00AF45EF">
        <w:t xml:space="preserve"> processes</w:t>
      </w:r>
      <w:r>
        <w:rPr>
          <w:rFonts w:hint="eastAsia"/>
          <w:b/>
        </w:rPr>
        <w:t>)</w:t>
      </w:r>
    </w:p>
    <w:p w14:paraId="6C3B000F" w14:textId="77777777" w:rsidR="004F0946" w:rsidRDefault="004F0946">
      <w:r>
        <w:rPr>
          <w:rFonts w:hint="eastAsia"/>
        </w:rPr>
        <w:t>Nanjing University</w:t>
      </w:r>
    </w:p>
    <w:p w14:paraId="2E7E340A" w14:textId="77777777" w:rsidR="004F0946" w:rsidRDefault="004F0946">
      <w:r>
        <w:rPr>
          <w:rFonts w:hint="eastAsia"/>
        </w:rPr>
        <w:t>China</w:t>
      </w:r>
    </w:p>
    <w:p w14:paraId="3A9F2F63" w14:textId="77777777" w:rsidR="009A3D19" w:rsidRPr="009A3D19" w:rsidRDefault="009A3D19" w:rsidP="005354EE">
      <w:r w:rsidRPr="009A3D19">
        <w:rPr>
          <w:rFonts w:hint="eastAsia"/>
        </w:rPr>
        <w:t>Understanding Group</w:t>
      </w:r>
    </w:p>
    <w:p w14:paraId="07E9B4F2" w14:textId="77777777" w:rsidR="006873F9" w:rsidRPr="004D2CB7" w:rsidRDefault="006873F9" w:rsidP="00FE6592">
      <w:pPr>
        <w:rPr>
          <w:b/>
        </w:rPr>
      </w:pPr>
      <w:r w:rsidRPr="004D2CB7">
        <w:rPr>
          <w:rFonts w:hint="eastAsia"/>
          <w:b/>
        </w:rPr>
        <w:t>Dr. Robert Rogers</w:t>
      </w:r>
      <w:r>
        <w:rPr>
          <w:rFonts w:hint="eastAsia"/>
          <w:b/>
        </w:rPr>
        <w:t xml:space="preserve"> </w:t>
      </w:r>
      <w:r w:rsidRPr="009904F2">
        <w:rPr>
          <w:rFonts w:hint="eastAsia"/>
        </w:rPr>
        <w:t>(</w:t>
      </w:r>
      <w:r w:rsidRPr="009904F2">
        <w:t>aircraft observations</w:t>
      </w:r>
      <w:r w:rsidRPr="009904F2">
        <w:rPr>
          <w:rFonts w:hint="eastAsia"/>
        </w:rPr>
        <w:t xml:space="preserve"> analysis)</w:t>
      </w:r>
    </w:p>
    <w:p w14:paraId="2BCF626F" w14:textId="77777777" w:rsidR="006873F9" w:rsidRDefault="006873F9" w:rsidP="00FE6592">
      <w:r w:rsidRPr="002A59F0">
        <w:t>Hurricane Research Division/NOAA</w:t>
      </w:r>
    </w:p>
    <w:p w14:paraId="4E0010D8" w14:textId="77777777" w:rsidR="006873F9" w:rsidRDefault="006873F9" w:rsidP="00FE6592">
      <w:r>
        <w:rPr>
          <w:rFonts w:hint="eastAsia"/>
        </w:rPr>
        <w:t>USA</w:t>
      </w:r>
    </w:p>
    <w:p w14:paraId="7393041C" w14:textId="77777777" w:rsidR="006873F9" w:rsidRPr="004D2CB7" w:rsidRDefault="006873F9" w:rsidP="00FE6592">
      <w:pPr>
        <w:rPr>
          <w:b/>
        </w:rPr>
      </w:pPr>
      <w:r w:rsidRPr="004D2CB7">
        <w:rPr>
          <w:rFonts w:hint="eastAsia"/>
          <w:b/>
        </w:rPr>
        <w:t>Dr. Liguang Wu</w:t>
      </w:r>
      <w:r>
        <w:rPr>
          <w:rFonts w:hint="eastAsia"/>
          <w:b/>
        </w:rPr>
        <w:t xml:space="preserve"> </w:t>
      </w:r>
      <w:r w:rsidRPr="009904F2">
        <w:rPr>
          <w:rFonts w:hint="eastAsia"/>
        </w:rPr>
        <w:t>(</w:t>
      </w:r>
      <w:r w:rsidRPr="009904F2">
        <w:t>climate change of tropical cyclone activity</w:t>
      </w:r>
      <w:r w:rsidRPr="009904F2">
        <w:rPr>
          <w:rFonts w:hint="eastAsia"/>
        </w:rPr>
        <w:t>)</w:t>
      </w:r>
    </w:p>
    <w:p w14:paraId="6A11979C" w14:textId="77777777" w:rsidR="006873F9" w:rsidRDefault="006873F9" w:rsidP="00FE6592">
      <w:r w:rsidRPr="004D2CB7">
        <w:t>Nanjing University of Information Science and Technology</w:t>
      </w:r>
    </w:p>
    <w:p w14:paraId="3FF23C2D" w14:textId="77777777" w:rsidR="006873F9" w:rsidRDefault="006873F9" w:rsidP="00FE6592">
      <w:r>
        <w:rPr>
          <w:rFonts w:hint="eastAsia"/>
        </w:rPr>
        <w:t>China</w:t>
      </w:r>
    </w:p>
    <w:p w14:paraId="4AFB5187" w14:textId="77777777" w:rsidR="006873F9" w:rsidRPr="009904F2" w:rsidRDefault="006873F9" w:rsidP="00FE6592">
      <w:r w:rsidRPr="004D2CB7">
        <w:rPr>
          <w:rFonts w:hint="eastAsia"/>
          <w:b/>
        </w:rPr>
        <w:t>Dr. Johnny Chan</w:t>
      </w:r>
      <w:r w:rsidRPr="009904F2">
        <w:rPr>
          <w:rFonts w:hint="eastAsia"/>
        </w:rPr>
        <w:t xml:space="preserve"> (</w:t>
      </w:r>
      <w:r w:rsidRPr="009904F2">
        <w:t>tropical cyclone and monsoon climate</w:t>
      </w:r>
      <w:r w:rsidRPr="009904F2">
        <w:rPr>
          <w:rFonts w:hint="eastAsia"/>
        </w:rPr>
        <w:t>)</w:t>
      </w:r>
    </w:p>
    <w:p w14:paraId="26739750" w14:textId="77777777" w:rsidR="006873F9" w:rsidRDefault="006873F9" w:rsidP="00FE6592">
      <w:r w:rsidRPr="002A59F0">
        <w:t>City University of Hong Kong</w:t>
      </w:r>
    </w:p>
    <w:p w14:paraId="3B80A7C9" w14:textId="77777777" w:rsidR="006873F9" w:rsidRDefault="006873F9" w:rsidP="00FE6592">
      <w:r>
        <w:rPr>
          <w:rFonts w:hint="eastAsia"/>
        </w:rPr>
        <w:t>China</w:t>
      </w:r>
    </w:p>
    <w:p w14:paraId="51B1AE0C" w14:textId="77777777" w:rsidR="006873F9" w:rsidRPr="004D2CB7" w:rsidRDefault="006873F9" w:rsidP="00FE6592">
      <w:pPr>
        <w:rPr>
          <w:b/>
        </w:rPr>
      </w:pPr>
      <w:r w:rsidRPr="004D2CB7">
        <w:rPr>
          <w:rFonts w:hint="eastAsia"/>
          <w:b/>
        </w:rPr>
        <w:t>Dr. Jeff Kepert</w:t>
      </w:r>
      <w:r>
        <w:rPr>
          <w:rFonts w:hint="eastAsia"/>
          <w:b/>
        </w:rPr>
        <w:t xml:space="preserve"> </w:t>
      </w:r>
      <w:r w:rsidRPr="009904F2">
        <w:rPr>
          <w:rFonts w:hint="eastAsia"/>
        </w:rPr>
        <w:t>(</w:t>
      </w:r>
      <w:r w:rsidRPr="009904F2">
        <w:t>boundary layers and turbulence</w:t>
      </w:r>
      <w:r w:rsidRPr="009904F2">
        <w:rPr>
          <w:rFonts w:hint="eastAsia"/>
        </w:rPr>
        <w:t>)</w:t>
      </w:r>
    </w:p>
    <w:p w14:paraId="286EEF02" w14:textId="77777777" w:rsidR="006873F9" w:rsidRDefault="006873F9" w:rsidP="00FE6592">
      <w:r w:rsidRPr="009E4D08">
        <w:t>Centre for Australian Weather and Climate Research</w:t>
      </w:r>
    </w:p>
    <w:p w14:paraId="42D3E1BD" w14:textId="77777777" w:rsidR="006873F9" w:rsidRDefault="006873F9" w:rsidP="00FE6592">
      <w:r w:rsidRPr="009E4D08">
        <w:t>Australia</w:t>
      </w:r>
    </w:p>
    <w:p w14:paraId="5587EA79" w14:textId="77777777" w:rsidR="006873F9" w:rsidRPr="004D2CB7" w:rsidRDefault="006873F9" w:rsidP="00FE6592">
      <w:pPr>
        <w:rPr>
          <w:b/>
        </w:rPr>
      </w:pPr>
      <w:r w:rsidRPr="004D2CB7">
        <w:rPr>
          <w:rFonts w:hint="eastAsia"/>
          <w:b/>
        </w:rPr>
        <w:t>Dr. Mark Lander</w:t>
      </w:r>
      <w:r>
        <w:rPr>
          <w:rFonts w:hint="eastAsia"/>
          <w:b/>
        </w:rPr>
        <w:t xml:space="preserve"> </w:t>
      </w:r>
      <w:r w:rsidRPr="00C80068">
        <w:rPr>
          <w:rFonts w:hint="eastAsia"/>
        </w:rPr>
        <w:t>(</w:t>
      </w:r>
      <w:r w:rsidRPr="00C80068">
        <w:t>tropical climate and climate variability</w:t>
      </w:r>
      <w:r w:rsidRPr="00C80068">
        <w:rPr>
          <w:rFonts w:hint="eastAsia"/>
        </w:rPr>
        <w:t>)</w:t>
      </w:r>
    </w:p>
    <w:p w14:paraId="5A3B037D" w14:textId="77777777" w:rsidR="006873F9" w:rsidRDefault="006873F9" w:rsidP="003C4E08">
      <w:r w:rsidRPr="004D2CB7">
        <w:t>University of Guam</w:t>
      </w:r>
    </w:p>
    <w:p w14:paraId="2501C2F4" w14:textId="77777777" w:rsidR="006873F9" w:rsidRDefault="006873F9" w:rsidP="003C4E08">
      <w:r>
        <w:rPr>
          <w:rFonts w:hint="eastAsia"/>
        </w:rPr>
        <w:t>USA</w:t>
      </w:r>
    </w:p>
    <w:p w14:paraId="4FA0DDBC" w14:textId="77777777" w:rsidR="006873F9" w:rsidRPr="004D2CB7" w:rsidRDefault="006873F9" w:rsidP="00FA1178">
      <w:pPr>
        <w:rPr>
          <w:b/>
        </w:rPr>
      </w:pPr>
      <w:r w:rsidRPr="004D2CB7">
        <w:rPr>
          <w:rFonts w:hint="eastAsia"/>
          <w:b/>
        </w:rPr>
        <w:t>Dr. Juan Fang</w:t>
      </w:r>
      <w:r>
        <w:rPr>
          <w:rFonts w:hint="eastAsia"/>
          <w:b/>
        </w:rPr>
        <w:t xml:space="preserve"> </w:t>
      </w:r>
      <w:r w:rsidRPr="00C80068">
        <w:rPr>
          <w:rFonts w:hint="eastAsia"/>
        </w:rPr>
        <w:t>(</w:t>
      </w:r>
      <w:r w:rsidRPr="00C80068">
        <w:t>intensity and structure change of tropical cyclones</w:t>
      </w:r>
      <w:r w:rsidRPr="00C80068">
        <w:rPr>
          <w:rFonts w:hint="eastAsia"/>
        </w:rPr>
        <w:t>)</w:t>
      </w:r>
    </w:p>
    <w:p w14:paraId="69675FFE" w14:textId="77777777" w:rsidR="006873F9" w:rsidRDefault="006873F9" w:rsidP="00311446">
      <w:r>
        <w:rPr>
          <w:rFonts w:hint="eastAsia"/>
        </w:rPr>
        <w:t>Nanjing University</w:t>
      </w:r>
    </w:p>
    <w:p w14:paraId="3DDA864A" w14:textId="77777777" w:rsidR="006873F9" w:rsidRDefault="006873F9">
      <w:r>
        <w:rPr>
          <w:rFonts w:hint="eastAsia"/>
        </w:rPr>
        <w:t>China</w:t>
      </w:r>
    </w:p>
    <w:p w14:paraId="035E97C2" w14:textId="77777777" w:rsidR="006873F9" w:rsidRPr="004D2CB7" w:rsidRDefault="006873F9">
      <w:pPr>
        <w:rPr>
          <w:b/>
        </w:rPr>
      </w:pPr>
      <w:r w:rsidRPr="004D2CB7">
        <w:rPr>
          <w:rFonts w:hint="eastAsia"/>
          <w:b/>
        </w:rPr>
        <w:t>Dr. Shoujuan Shu</w:t>
      </w:r>
      <w:r>
        <w:rPr>
          <w:rFonts w:hint="eastAsia"/>
          <w:b/>
        </w:rPr>
        <w:t xml:space="preserve"> </w:t>
      </w:r>
      <w:r w:rsidRPr="00C80068">
        <w:rPr>
          <w:rFonts w:hint="eastAsia"/>
        </w:rPr>
        <w:t xml:space="preserve">(genesis of </w:t>
      </w:r>
      <w:r w:rsidRPr="00C80068">
        <w:t>tropical cyclones</w:t>
      </w:r>
      <w:r>
        <w:rPr>
          <w:rFonts w:hint="eastAsia"/>
        </w:rPr>
        <w:t>)</w:t>
      </w:r>
    </w:p>
    <w:p w14:paraId="5EF09CE8" w14:textId="77777777" w:rsidR="006873F9" w:rsidRDefault="006873F9">
      <w:r>
        <w:rPr>
          <w:rFonts w:hint="eastAsia"/>
        </w:rPr>
        <w:t>Nanjing University</w:t>
      </w:r>
    </w:p>
    <w:p w14:paraId="4FC0494C" w14:textId="77777777" w:rsidR="006873F9" w:rsidRDefault="006873F9">
      <w:r>
        <w:rPr>
          <w:rFonts w:hint="eastAsia"/>
        </w:rPr>
        <w:t>China</w:t>
      </w:r>
    </w:p>
    <w:p w14:paraId="1EC8BA5C" w14:textId="77777777" w:rsidR="006873F9" w:rsidRPr="004D2CB7" w:rsidRDefault="006873F9">
      <w:pPr>
        <w:rPr>
          <w:b/>
        </w:rPr>
      </w:pPr>
      <w:r w:rsidRPr="004D2CB7">
        <w:rPr>
          <w:rFonts w:hint="eastAsia"/>
          <w:b/>
        </w:rPr>
        <w:t>Dr. Xin Xu</w:t>
      </w:r>
      <w:r>
        <w:rPr>
          <w:rFonts w:hint="eastAsia"/>
          <w:b/>
        </w:rPr>
        <w:t xml:space="preserve"> </w:t>
      </w:r>
      <w:r w:rsidRPr="00C44938">
        <w:rPr>
          <w:rFonts w:hint="eastAsia"/>
        </w:rPr>
        <w:t xml:space="preserve">(meteorological </w:t>
      </w:r>
      <w:r w:rsidRPr="00C44938">
        <w:t>data analysis</w:t>
      </w:r>
      <w:r>
        <w:rPr>
          <w:rFonts w:hint="eastAsia"/>
        </w:rPr>
        <w:t>)</w:t>
      </w:r>
    </w:p>
    <w:p w14:paraId="15A2156B" w14:textId="77777777" w:rsidR="006873F9" w:rsidRDefault="006873F9">
      <w:r>
        <w:rPr>
          <w:rFonts w:hint="eastAsia"/>
        </w:rPr>
        <w:t>Nanjing University</w:t>
      </w:r>
    </w:p>
    <w:p w14:paraId="061C73FB" w14:textId="77777777" w:rsidR="006873F9" w:rsidRDefault="006873F9">
      <w:r>
        <w:rPr>
          <w:rFonts w:hint="eastAsia"/>
        </w:rPr>
        <w:t>China</w:t>
      </w:r>
    </w:p>
    <w:p w14:paraId="0C9A09F3" w14:textId="77777777" w:rsidR="00A804E9" w:rsidRPr="00A804E9" w:rsidRDefault="00A804E9" w:rsidP="005354EE">
      <w:r w:rsidRPr="00A804E9">
        <w:rPr>
          <w:rFonts w:hint="eastAsia"/>
        </w:rPr>
        <w:t>Forecasting Group</w:t>
      </w:r>
    </w:p>
    <w:p w14:paraId="0C7C77BD" w14:textId="77777777" w:rsidR="001B766A" w:rsidRPr="001E71A4" w:rsidRDefault="001B766A" w:rsidP="00FE6592">
      <w:pPr>
        <w:rPr>
          <w:b/>
        </w:rPr>
      </w:pPr>
      <w:r w:rsidRPr="001E71A4">
        <w:rPr>
          <w:rFonts w:hint="eastAsia"/>
          <w:b/>
        </w:rPr>
        <w:t>Dr. Hui Yu</w:t>
      </w:r>
      <w:r w:rsidR="0080149A">
        <w:rPr>
          <w:rFonts w:hint="eastAsia"/>
          <w:b/>
        </w:rPr>
        <w:t xml:space="preserve"> </w:t>
      </w:r>
      <w:r w:rsidR="00197172" w:rsidRPr="00197172">
        <w:rPr>
          <w:rFonts w:hint="eastAsia"/>
        </w:rPr>
        <w:t>(</w:t>
      </w:r>
      <w:r w:rsidR="00197172">
        <w:rPr>
          <w:rFonts w:hint="eastAsia"/>
        </w:rPr>
        <w:t>tropical cyclone</w:t>
      </w:r>
      <w:r w:rsidR="00197172" w:rsidRPr="00197172">
        <w:t xml:space="preserve"> forecasting theory and technique</w:t>
      </w:r>
      <w:r w:rsidR="00197172">
        <w:rPr>
          <w:rFonts w:hint="eastAsia"/>
        </w:rPr>
        <w:t>)</w:t>
      </w:r>
    </w:p>
    <w:p w14:paraId="1E0A3394" w14:textId="77777777" w:rsidR="001E71A4" w:rsidRDefault="001E71A4" w:rsidP="00FE6592">
      <w:r w:rsidRPr="009E4D08">
        <w:t>Shanghai Typhoon Institute/CMA</w:t>
      </w:r>
    </w:p>
    <w:p w14:paraId="086964CC" w14:textId="77777777" w:rsidR="001B766A" w:rsidRDefault="001E71A4" w:rsidP="00FE6592">
      <w:r>
        <w:rPr>
          <w:rFonts w:hint="eastAsia"/>
        </w:rPr>
        <w:t>China</w:t>
      </w:r>
    </w:p>
    <w:p w14:paraId="4E4CAA25" w14:textId="77777777" w:rsidR="001B766A" w:rsidRPr="001E71A4" w:rsidRDefault="001B766A" w:rsidP="00FE6592">
      <w:pPr>
        <w:rPr>
          <w:b/>
        </w:rPr>
      </w:pPr>
      <w:r w:rsidRPr="001E71A4">
        <w:rPr>
          <w:rFonts w:hint="eastAsia"/>
          <w:b/>
        </w:rPr>
        <w:t>Dr. Bowen Zhou</w:t>
      </w:r>
      <w:r w:rsidR="00C44938">
        <w:rPr>
          <w:rFonts w:hint="eastAsia"/>
          <w:b/>
        </w:rPr>
        <w:t xml:space="preserve"> </w:t>
      </w:r>
      <w:r w:rsidR="00C44938" w:rsidRPr="00C44938">
        <w:rPr>
          <w:rFonts w:hint="eastAsia"/>
        </w:rPr>
        <w:t xml:space="preserve">(meteorological </w:t>
      </w:r>
      <w:r w:rsidR="00C44938" w:rsidRPr="00C44938">
        <w:t>data analysis and processing</w:t>
      </w:r>
      <w:r w:rsidR="00C44938" w:rsidRPr="00C44938">
        <w:rPr>
          <w:rFonts w:hint="eastAsia"/>
        </w:rPr>
        <w:t>)</w:t>
      </w:r>
    </w:p>
    <w:p w14:paraId="6E282495" w14:textId="77777777" w:rsidR="001B766A" w:rsidRDefault="001E71A4" w:rsidP="00FE6592">
      <w:r>
        <w:rPr>
          <w:rFonts w:hint="eastAsia"/>
        </w:rPr>
        <w:t>Nanjing University</w:t>
      </w:r>
    </w:p>
    <w:p w14:paraId="15104B7D" w14:textId="77777777" w:rsidR="001E71A4" w:rsidRDefault="001E71A4" w:rsidP="00FE6592">
      <w:r>
        <w:rPr>
          <w:rFonts w:hint="eastAsia"/>
        </w:rPr>
        <w:t>China</w:t>
      </w:r>
    </w:p>
    <w:p w14:paraId="2D2CA87E" w14:textId="77777777" w:rsidR="001B766A" w:rsidRPr="001E71A4" w:rsidRDefault="001B766A" w:rsidP="00FE6592">
      <w:pPr>
        <w:rPr>
          <w:b/>
        </w:rPr>
      </w:pPr>
      <w:r w:rsidRPr="001E71A4">
        <w:rPr>
          <w:rFonts w:hint="eastAsia"/>
          <w:b/>
        </w:rPr>
        <w:t>Dr. Guifu Zhang</w:t>
      </w:r>
      <w:r w:rsidR="001267D9">
        <w:rPr>
          <w:rFonts w:hint="eastAsia"/>
          <w:b/>
        </w:rPr>
        <w:t xml:space="preserve"> </w:t>
      </w:r>
      <w:r w:rsidR="001267D9" w:rsidRPr="001267D9">
        <w:rPr>
          <w:rFonts w:hint="eastAsia"/>
        </w:rPr>
        <w:t>(</w:t>
      </w:r>
      <w:r w:rsidR="001267D9" w:rsidRPr="001267D9">
        <w:t>Radar polarimetry for quantitative precipitation estimation and forecast</w:t>
      </w:r>
      <w:r w:rsidR="001267D9" w:rsidRPr="001267D9">
        <w:rPr>
          <w:rFonts w:hint="eastAsia"/>
        </w:rPr>
        <w:t>)</w:t>
      </w:r>
    </w:p>
    <w:p w14:paraId="2548B873" w14:textId="77777777" w:rsidR="001B766A" w:rsidRDefault="001E71A4" w:rsidP="00FE6592">
      <w:r w:rsidRPr="001E71A4">
        <w:t>University of Oklahoma</w:t>
      </w:r>
    </w:p>
    <w:p w14:paraId="71D8E2F9" w14:textId="77777777" w:rsidR="001E71A4" w:rsidRDefault="001E71A4" w:rsidP="00FE6592">
      <w:r>
        <w:rPr>
          <w:rFonts w:hint="eastAsia"/>
        </w:rPr>
        <w:t>USA</w:t>
      </w:r>
    </w:p>
    <w:p w14:paraId="28886A70" w14:textId="77777777" w:rsidR="001B766A" w:rsidRPr="001E71A4" w:rsidRDefault="001B766A" w:rsidP="00FE6592">
      <w:pPr>
        <w:rPr>
          <w:b/>
        </w:rPr>
      </w:pPr>
      <w:r w:rsidRPr="001E71A4">
        <w:rPr>
          <w:rFonts w:hint="eastAsia"/>
          <w:b/>
        </w:rPr>
        <w:t>Dr. Xiaoyong Zhuge</w:t>
      </w:r>
      <w:r w:rsidR="001267D9">
        <w:rPr>
          <w:rFonts w:hint="eastAsia"/>
          <w:b/>
        </w:rPr>
        <w:t xml:space="preserve"> </w:t>
      </w:r>
      <w:r w:rsidR="001267D9" w:rsidRPr="001267D9">
        <w:rPr>
          <w:rFonts w:hint="eastAsia"/>
        </w:rPr>
        <w:t>(</w:t>
      </w:r>
      <w:r w:rsidR="001267D9">
        <w:rPr>
          <w:rFonts w:hint="eastAsia"/>
        </w:rPr>
        <w:t>satellite-based retrieval of tropical cyclone rainfall</w:t>
      </w:r>
      <w:r w:rsidR="001267D9" w:rsidRPr="001267D9">
        <w:rPr>
          <w:rFonts w:hint="eastAsia"/>
        </w:rPr>
        <w:t>)</w:t>
      </w:r>
    </w:p>
    <w:p w14:paraId="14680775" w14:textId="77777777" w:rsidR="001B766A" w:rsidRDefault="001E71A4" w:rsidP="00FE6592">
      <w:r>
        <w:rPr>
          <w:rFonts w:hint="eastAsia"/>
        </w:rPr>
        <w:t>Nanjing University</w:t>
      </w:r>
    </w:p>
    <w:p w14:paraId="75F2D2E4" w14:textId="77777777" w:rsidR="001E71A4" w:rsidRDefault="001E71A4" w:rsidP="00FE6592">
      <w:r>
        <w:rPr>
          <w:rFonts w:hint="eastAsia"/>
        </w:rPr>
        <w:t>China</w:t>
      </w:r>
    </w:p>
    <w:p w14:paraId="0AA6CC0D" w14:textId="77777777" w:rsidR="001B766A" w:rsidRPr="001E71A4" w:rsidRDefault="001B766A" w:rsidP="003C4E08">
      <w:pPr>
        <w:rPr>
          <w:b/>
        </w:rPr>
      </w:pPr>
      <w:r w:rsidRPr="001E71A4">
        <w:rPr>
          <w:rFonts w:hint="eastAsia"/>
          <w:b/>
        </w:rPr>
        <w:t>Dr. Jie Ming</w:t>
      </w:r>
      <w:r w:rsidR="001267D9">
        <w:rPr>
          <w:rFonts w:hint="eastAsia"/>
          <w:b/>
        </w:rPr>
        <w:t xml:space="preserve"> </w:t>
      </w:r>
      <w:r w:rsidR="001267D9" w:rsidRPr="001267D9">
        <w:rPr>
          <w:rFonts w:hint="eastAsia"/>
        </w:rPr>
        <w:t>(forecast product verification)</w:t>
      </w:r>
    </w:p>
    <w:p w14:paraId="3BEEC798" w14:textId="77777777" w:rsidR="001B766A" w:rsidRDefault="001E71A4" w:rsidP="003C4E08">
      <w:r>
        <w:rPr>
          <w:rFonts w:hint="eastAsia"/>
        </w:rPr>
        <w:t>Nanjing University</w:t>
      </w:r>
    </w:p>
    <w:p w14:paraId="526BE6E3" w14:textId="77777777" w:rsidR="001E71A4" w:rsidRDefault="001E71A4" w:rsidP="00FA1178">
      <w:r>
        <w:rPr>
          <w:rFonts w:hint="eastAsia"/>
        </w:rPr>
        <w:t>China</w:t>
      </w:r>
    </w:p>
    <w:p w14:paraId="1085760C" w14:textId="77777777" w:rsidR="001B766A" w:rsidRPr="001E71A4" w:rsidRDefault="001B766A" w:rsidP="00311446">
      <w:pPr>
        <w:rPr>
          <w:b/>
        </w:rPr>
      </w:pPr>
      <w:r w:rsidRPr="001E71A4">
        <w:rPr>
          <w:rFonts w:hint="eastAsia"/>
          <w:b/>
        </w:rPr>
        <w:t>Dr. Jinjie Song</w:t>
      </w:r>
      <w:r w:rsidR="001267D9">
        <w:rPr>
          <w:rFonts w:hint="eastAsia"/>
          <w:b/>
        </w:rPr>
        <w:t xml:space="preserve"> </w:t>
      </w:r>
      <w:r w:rsidR="001267D9" w:rsidRPr="001267D9">
        <w:rPr>
          <w:rFonts w:hint="eastAsia"/>
        </w:rPr>
        <w:t>(statistical weather forecasting theory and technology)</w:t>
      </w:r>
    </w:p>
    <w:p w14:paraId="6B0E6D31" w14:textId="77777777" w:rsidR="001B766A" w:rsidRDefault="001E71A4">
      <w:r>
        <w:rPr>
          <w:rFonts w:hint="eastAsia"/>
        </w:rPr>
        <w:t>Nanjing University</w:t>
      </w:r>
    </w:p>
    <w:p w14:paraId="237FF1E8" w14:textId="77777777" w:rsidR="001E71A4" w:rsidRDefault="001E71A4">
      <w:r>
        <w:rPr>
          <w:rFonts w:hint="eastAsia"/>
        </w:rPr>
        <w:t>China</w:t>
      </w:r>
    </w:p>
    <w:p w14:paraId="7E70038E" w14:textId="77777777" w:rsidR="001B766A" w:rsidRPr="001B766A" w:rsidRDefault="001B766A" w:rsidP="005354EE">
      <w:r w:rsidRPr="001B766A">
        <w:rPr>
          <w:rFonts w:hint="eastAsia"/>
        </w:rPr>
        <w:t>Data Managing Group</w:t>
      </w:r>
    </w:p>
    <w:p w14:paraId="2A455A38" w14:textId="77777777" w:rsidR="001B766A" w:rsidRPr="003603A4" w:rsidRDefault="003603A4" w:rsidP="00FE6592">
      <w:r w:rsidRPr="003603A4">
        <w:rPr>
          <w:rFonts w:hint="eastAsia"/>
        </w:rPr>
        <w:t>NEED PERSONS!</w:t>
      </w:r>
    </w:p>
    <w:p w14:paraId="41A2E518" w14:textId="0D91595D" w:rsidR="002B64A6" w:rsidRDefault="002B64A6">
      <w:pPr>
        <w:widowControl/>
        <w:spacing w:line="240" w:lineRule="auto"/>
        <w:ind w:firstLine="0"/>
        <w:jc w:val="left"/>
      </w:pPr>
      <w:r>
        <w:br w:type="page"/>
      </w:r>
    </w:p>
    <w:p w14:paraId="1C1DEF1F" w14:textId="7D92342B" w:rsidR="0071055F" w:rsidRDefault="002B64A6" w:rsidP="005B7E2B">
      <w:pPr>
        <w:pStyle w:val="Heading1"/>
      </w:pPr>
      <w:r>
        <w:rPr>
          <w:rFonts w:hint="eastAsia"/>
        </w:rPr>
        <w:t>Reference:</w:t>
      </w:r>
    </w:p>
    <w:p w14:paraId="403A43CB" w14:textId="77777777" w:rsidR="00FD5CC9" w:rsidRDefault="00FD5CC9" w:rsidP="005B7E2B">
      <w:pPr>
        <w:pStyle w:val="Reference"/>
      </w:pPr>
      <w:r>
        <w:t>Barnes, G. M., E. J. Zipser, D. Jorgensen, and F. Marks Jr., 1983:</w:t>
      </w:r>
      <w:r>
        <w:rPr>
          <w:rFonts w:hint="eastAsia"/>
        </w:rPr>
        <w:t xml:space="preserve"> </w:t>
      </w:r>
      <w:r>
        <w:t>Mesoscale and convective structure of a hurricane rainband.</w:t>
      </w:r>
      <w:r>
        <w:rPr>
          <w:rFonts w:hint="eastAsia"/>
        </w:rPr>
        <w:t xml:space="preserve"> </w:t>
      </w:r>
      <w:r>
        <w:t>J. Atmos. Sci., 40, 2125–2137.</w:t>
      </w:r>
    </w:p>
    <w:p w14:paraId="3EE86437" w14:textId="77777777" w:rsidR="00FD5CC9" w:rsidRDefault="00FD5CC9" w:rsidP="00FD5CC9">
      <w:pPr>
        <w:pStyle w:val="Reference"/>
      </w:pPr>
      <w:r>
        <w:rPr>
          <w:rFonts w:hint="eastAsia"/>
        </w:rPr>
        <w:t>Bomstein, R., and M. LeRoy, 1990: Urban barrier effects on convective and frontal thunderstorms. Fourth AMS Conference on Mesoscale Processes, Boulder, CO.</w:t>
      </w:r>
    </w:p>
    <w:p w14:paraId="622C67E8" w14:textId="1647983E" w:rsidR="00FD5CC9" w:rsidRDefault="00FD5CC9" w:rsidP="005B7E2B">
      <w:pPr>
        <w:pStyle w:val="Reference"/>
      </w:pPr>
      <w:r w:rsidRPr="00FD5CC9">
        <w:t>Bougeault, P., Z. Toth, C. Bishop, B. Brown, D. Burridge, D.-H. Chen, B. Ebert, M. Fuentes, T. M. Hamill, K. Mylne, J. Nicolau, T. Paccagnella, Y.-Y. Park, D. Parsons, B. Raoult, D. Schuster, P. Silva Dias, R. Swinbank, Y. Takeuchi, W. Tennant, L. Wilson, and S. Worley, 2010: The THORPEX interactive grand global ensemble. Bull. Amer. Meteor. Soc., 91, 1059–1072.</w:t>
      </w:r>
    </w:p>
    <w:p w14:paraId="4DEE1393" w14:textId="77777777" w:rsidR="00FD5CC9" w:rsidRPr="000E00C5" w:rsidRDefault="00FD5CC9" w:rsidP="00FD5CC9">
      <w:pPr>
        <w:pStyle w:val="Reference"/>
      </w:pPr>
      <w:bookmarkStart w:id="72" w:name="_ENREF_1"/>
      <w:r w:rsidRPr="000E00C5">
        <w:t xml:space="preserve">Brown, B. G., L. Holland, J. E. H. Gotway, R. Bullock, D. A. Ahijevych, E. Gilleland, and C. A. Davis, 2007: Application of the MODE object-based verification tool for the evaluation of model precipitation fields   </w:t>
      </w:r>
      <w:r w:rsidRPr="000E00C5">
        <w:rPr>
          <w:i/>
        </w:rPr>
        <w:t>22nd Conf. Wea. Anal. Forecasting/18th Conf. Num. Wea. Pred.</w:t>
      </w:r>
      <w:r w:rsidRPr="000E00C5">
        <w:t>, Salt Lake City, Utah, Amer. Meteor. Soc., Paper 10A.12.</w:t>
      </w:r>
      <w:bookmarkEnd w:id="72"/>
    </w:p>
    <w:p w14:paraId="3152AD00" w14:textId="77777777" w:rsidR="002F5A2B" w:rsidRDefault="002F5A2B" w:rsidP="002F5A2B">
      <w:pPr>
        <w:pStyle w:val="Reference"/>
      </w:pPr>
      <w:r>
        <w:rPr>
          <w:rFonts w:hint="eastAsia"/>
        </w:rPr>
        <w:t>Changnon, S., 1979: Rainfall changes in summer caused by St. Louis.</w:t>
      </w:r>
      <w:r w:rsidRPr="0060365A">
        <w:rPr>
          <w:rFonts w:hint="eastAsia"/>
          <w:i/>
        </w:rPr>
        <w:t xml:space="preserve"> Science</w:t>
      </w:r>
      <w:r>
        <w:rPr>
          <w:rFonts w:hint="eastAsia"/>
        </w:rPr>
        <w:t xml:space="preserve">, </w:t>
      </w:r>
      <w:r w:rsidRPr="0060365A">
        <w:rPr>
          <w:rFonts w:hint="eastAsia"/>
          <w:b/>
        </w:rPr>
        <w:t>205</w:t>
      </w:r>
      <w:r>
        <w:rPr>
          <w:rFonts w:hint="eastAsia"/>
        </w:rPr>
        <w:t>, 402-404.</w:t>
      </w:r>
    </w:p>
    <w:p w14:paraId="1AFE2F6D" w14:textId="77777777" w:rsidR="002F5A2B" w:rsidRPr="000E00C5" w:rsidRDefault="002F5A2B" w:rsidP="002F5A2B">
      <w:pPr>
        <w:pStyle w:val="Reference"/>
      </w:pPr>
      <w:bookmarkStart w:id="73" w:name="_ENREF_2"/>
      <w:r w:rsidRPr="000E00C5">
        <w:t xml:space="preserve">Davis, C., B. Brown, and R. Bullock, 2006a: Object-based verification of precipitation forecasts.  Part I: Methodology and application to mesoscale rain areas. </w:t>
      </w:r>
      <w:r w:rsidRPr="000E00C5">
        <w:rPr>
          <w:i/>
        </w:rPr>
        <w:t>Mon. Wea. Rev.</w:t>
      </w:r>
      <w:r w:rsidRPr="000E00C5">
        <w:t xml:space="preserve">, </w:t>
      </w:r>
      <w:r w:rsidRPr="000E00C5">
        <w:rPr>
          <w:b/>
        </w:rPr>
        <w:t>134,</w:t>
      </w:r>
      <w:r w:rsidRPr="000E00C5">
        <w:t xml:space="preserve"> 1772-1784.</w:t>
      </w:r>
      <w:bookmarkEnd w:id="73"/>
    </w:p>
    <w:p w14:paraId="246E2358" w14:textId="77777777" w:rsidR="002F5A2B" w:rsidRPr="000E00C5" w:rsidRDefault="002F5A2B" w:rsidP="002F5A2B">
      <w:pPr>
        <w:pStyle w:val="Reference"/>
      </w:pPr>
      <w:bookmarkStart w:id="74" w:name="_ENREF_3"/>
      <w:r w:rsidRPr="000E00C5">
        <w:t xml:space="preserve">Davis, C., B. Brown, and R. Bullock, 2006b: Object-Based Verification of Precipitation Forecasts. Part II: Application to Convective Rain Systems. </w:t>
      </w:r>
      <w:r w:rsidRPr="000E00C5">
        <w:rPr>
          <w:i/>
        </w:rPr>
        <w:t>Monthly Weather Review</w:t>
      </w:r>
      <w:r w:rsidRPr="000E00C5">
        <w:t xml:space="preserve">, </w:t>
      </w:r>
      <w:r w:rsidRPr="000E00C5">
        <w:rPr>
          <w:b/>
        </w:rPr>
        <w:t>134,</w:t>
      </w:r>
      <w:r w:rsidRPr="000E00C5">
        <w:t xml:space="preserve"> 1785-1795.</w:t>
      </w:r>
      <w:bookmarkEnd w:id="74"/>
    </w:p>
    <w:p w14:paraId="304EAA08" w14:textId="77777777" w:rsidR="002F5A2B" w:rsidRPr="000E00C5" w:rsidRDefault="002F5A2B" w:rsidP="002F5A2B">
      <w:pPr>
        <w:pStyle w:val="Reference"/>
      </w:pPr>
      <w:bookmarkStart w:id="75" w:name="_ENREF_4"/>
      <w:r w:rsidRPr="000E00C5">
        <w:t>DTC, 2009: Model Evaluation Tools Version 2.0 (METv2.0) User's Guide.</w:t>
      </w:r>
      <w:bookmarkEnd w:id="75"/>
    </w:p>
    <w:p w14:paraId="6485E318" w14:textId="77777777" w:rsidR="002F5A2B" w:rsidRPr="000E00C5" w:rsidRDefault="002F5A2B" w:rsidP="002F5A2B">
      <w:pPr>
        <w:pStyle w:val="Reference"/>
      </w:pPr>
      <w:bookmarkStart w:id="76" w:name="_ENREF_5"/>
      <w:r w:rsidRPr="000E00C5">
        <w:t xml:space="preserve">Ebert, E. E., 2008: Fuzzy verification of high-resolution gridded forecasts: A review and proposed framework. </w:t>
      </w:r>
      <w:r w:rsidRPr="000E00C5">
        <w:rPr>
          <w:i/>
        </w:rPr>
        <w:t>Meteorol Appl</w:t>
      </w:r>
      <w:r w:rsidRPr="000E00C5">
        <w:t xml:space="preserve">, </w:t>
      </w:r>
      <w:r w:rsidRPr="000E00C5">
        <w:rPr>
          <w:b/>
        </w:rPr>
        <w:t>15,</w:t>
      </w:r>
      <w:r w:rsidRPr="000E00C5">
        <w:t xml:space="preserve"> 51-64.</w:t>
      </w:r>
      <w:bookmarkEnd w:id="76"/>
    </w:p>
    <w:p w14:paraId="7C92CA18" w14:textId="77777777" w:rsidR="002F5A2B" w:rsidRDefault="002F5A2B" w:rsidP="002F5A2B">
      <w:pPr>
        <w:pStyle w:val="Reference"/>
      </w:pPr>
      <w:r w:rsidRPr="00E405BD">
        <w:t>Eckermann, S. D</w:t>
      </w:r>
      <w:r>
        <w:t>., J. Ma, and D. Broutman, 2015</w:t>
      </w:r>
      <w:r w:rsidRPr="00E405BD">
        <w:t>: Effects of horizontal geometrical spreading on the parameterization of orographic gravity wave drag. Part I: Numerical transform solutions.</w:t>
      </w:r>
      <w:r>
        <w:t xml:space="preserve"> </w:t>
      </w:r>
      <w:r w:rsidRPr="006E1B94">
        <w:rPr>
          <w:i/>
        </w:rPr>
        <w:t>J. Atmos. Sci</w:t>
      </w:r>
      <w:r>
        <w:t xml:space="preserve">., </w:t>
      </w:r>
      <w:r w:rsidRPr="006E1B94">
        <w:rPr>
          <w:b/>
        </w:rPr>
        <w:t>72</w:t>
      </w:r>
      <w:r>
        <w:t>, 2330–2347.</w:t>
      </w:r>
    </w:p>
    <w:p w14:paraId="5E38AD2A" w14:textId="77777777" w:rsidR="002F5A2B" w:rsidRPr="00FD5CC9" w:rsidRDefault="002F5A2B" w:rsidP="002F5A2B">
      <w:pPr>
        <w:pStyle w:val="Reference"/>
      </w:pPr>
      <w:r w:rsidRPr="00FD5CC9">
        <w:t>Elsberry, R. L., and P. A. Harr, 2008: Tropical Cyclone Structure (TCS08) field experiment science basis, observational platforms, and strategy. Asia Pac. J. Atmos. Sci., 44, 209–231.</w:t>
      </w:r>
    </w:p>
    <w:p w14:paraId="210B6D50" w14:textId="77777777" w:rsidR="0015723D" w:rsidRDefault="0015723D" w:rsidP="005B7E2B">
      <w:pPr>
        <w:pStyle w:val="Reference"/>
      </w:pPr>
      <w:r>
        <w:t>Hence, D. A., and R. A. Houze Jr., 2008: Kinematic structure of</w:t>
      </w:r>
      <w:r>
        <w:rPr>
          <w:rFonts w:hint="eastAsia"/>
        </w:rPr>
        <w:t xml:space="preserve"> </w:t>
      </w:r>
      <w:r>
        <w:t>convective-scale elements in the rainbands of Hurricanes</w:t>
      </w:r>
      <w:r>
        <w:rPr>
          <w:rFonts w:hint="eastAsia"/>
        </w:rPr>
        <w:t xml:space="preserve"> </w:t>
      </w:r>
      <w:r>
        <w:t>Katrina and Rita (2005). J. Geophys. Res., 113, D15108,</w:t>
      </w:r>
      <w:r>
        <w:rPr>
          <w:rFonts w:hint="eastAsia"/>
        </w:rPr>
        <w:t xml:space="preserve"> </w:t>
      </w:r>
      <w:r>
        <w:t>doi:10.1029/2007JD009429.</w:t>
      </w:r>
      <w:r>
        <w:rPr>
          <w:rFonts w:hint="eastAsia"/>
        </w:rPr>
        <w:t xml:space="preserve"> </w:t>
      </w:r>
    </w:p>
    <w:p w14:paraId="20DD5089" w14:textId="77777777" w:rsidR="00465317" w:rsidRDefault="00465317" w:rsidP="00465317">
      <w:pPr>
        <w:pStyle w:val="Reference"/>
      </w:pPr>
      <w:r>
        <w:t>Hence, D. A., and R. A. Houze Jr., 2012: Vertical structure of tropical cyclones with</w:t>
      </w:r>
      <w:r>
        <w:rPr>
          <w:rFonts w:hint="eastAsia"/>
        </w:rPr>
        <w:t xml:space="preserve"> </w:t>
      </w:r>
      <w:r>
        <w:t>concentric eyewalls as seen by the TRMM Precipitation Radar.</w:t>
      </w:r>
      <w:r>
        <w:rPr>
          <w:rFonts w:hint="eastAsia"/>
        </w:rPr>
        <w:t xml:space="preserve"> </w:t>
      </w:r>
      <w:r>
        <w:t>J. Atmos. Sci., 69, 1021–1036.</w:t>
      </w:r>
    </w:p>
    <w:p w14:paraId="63634878" w14:textId="77777777" w:rsidR="00465317" w:rsidRDefault="00465317" w:rsidP="00465317">
      <w:pPr>
        <w:pStyle w:val="Reference"/>
      </w:pPr>
      <w:r w:rsidRPr="00E405BD">
        <w:t xml:space="preserve">Holton, J. R., 1982: The role of gravity wave drag and diffusion in the momentum budget of the mesosphere. </w:t>
      </w:r>
      <w:r w:rsidRPr="00E405BD">
        <w:rPr>
          <w:i/>
        </w:rPr>
        <w:t>J. Atmos. Sci.</w:t>
      </w:r>
      <w:r w:rsidRPr="00E405BD">
        <w:t xml:space="preserve">, </w:t>
      </w:r>
      <w:r w:rsidRPr="00E405BD">
        <w:rPr>
          <w:b/>
        </w:rPr>
        <w:t>39,</w:t>
      </w:r>
      <w:r w:rsidRPr="00E405BD">
        <w:t xml:space="preserve"> 791–799.</w:t>
      </w:r>
    </w:p>
    <w:p w14:paraId="401C17D9" w14:textId="77777777" w:rsidR="00465317" w:rsidRPr="00FD5CC9" w:rsidRDefault="00465317" w:rsidP="00465317">
      <w:pPr>
        <w:pStyle w:val="Reference"/>
      </w:pPr>
      <w:r w:rsidRPr="00FD5CC9">
        <w:t>Houze, R. A. Jr., J. Cetrone, S. R. Brodzik, S. S. Chen, W. Zhao, W.-C. Lee, J. A. Moore, G. J. Stossmeister, M. M. Bell, and R. F. Rogers, 2006: The hurricane rainband and intensity change experiment: Observations and modeling of Hurricanes Katrina, Ophelia, and Rita. Bull. Amer. Meteor. Soc., 87, 1503–1521.</w:t>
      </w:r>
    </w:p>
    <w:p w14:paraId="36DC16B0" w14:textId="77777777" w:rsidR="00465317" w:rsidRPr="00FD5CC9" w:rsidRDefault="00465317" w:rsidP="00465317">
      <w:pPr>
        <w:pStyle w:val="Reference"/>
      </w:pPr>
      <w:r w:rsidRPr="00FD5CC9">
        <w:t>Houze, R. A. Jr., S. S. Chen, B. F. Smull, W. C. Lee, and M. M. Bell, 2007: Hurricane intensity and eyewall replacement, Science, 315, 1235-1239.</w:t>
      </w:r>
    </w:p>
    <w:p w14:paraId="783D7708" w14:textId="77777777" w:rsidR="00465317" w:rsidRDefault="00465317" w:rsidP="00465317">
      <w:pPr>
        <w:pStyle w:val="Reference"/>
      </w:pPr>
      <w:r>
        <w:rPr>
          <w:rFonts w:hint="eastAsia"/>
        </w:rPr>
        <w:t xml:space="preserve">Huff, F., and J. Vogel, 1978: Urban, topographic and diurnal effects on rainfall in the St. Louis region. </w:t>
      </w:r>
      <w:r w:rsidRPr="0060365A">
        <w:rPr>
          <w:rFonts w:hint="eastAsia"/>
          <w:i/>
        </w:rPr>
        <w:t>J. Appl. Meteorol.</w:t>
      </w:r>
      <w:r>
        <w:rPr>
          <w:rFonts w:hint="eastAsia"/>
        </w:rPr>
        <w:t xml:space="preserve">, </w:t>
      </w:r>
      <w:r w:rsidRPr="0060365A">
        <w:rPr>
          <w:rFonts w:hint="eastAsia"/>
          <w:b/>
        </w:rPr>
        <w:t>17</w:t>
      </w:r>
      <w:r>
        <w:rPr>
          <w:rFonts w:hint="eastAsia"/>
        </w:rPr>
        <w:t>, 565-577.</w:t>
      </w:r>
    </w:p>
    <w:p w14:paraId="01B94257" w14:textId="4E6D536E" w:rsidR="0007531A" w:rsidRPr="00F60117" w:rsidRDefault="0007531A" w:rsidP="005B7E2B">
      <w:pPr>
        <w:pStyle w:val="Reference"/>
      </w:pPr>
      <w:r>
        <w:fldChar w:fldCharType="begin"/>
      </w:r>
      <w:r>
        <w:instrText xml:space="preserve"> ADDIN ZOTERO_BIBL {"custom":[]} </w:instrText>
      </w:r>
      <w:r>
        <w:fldChar w:fldCharType="separate"/>
      </w:r>
      <w:r w:rsidRPr="00F60117">
        <w:t xml:space="preserve">Ito, Junshi, Hiroshi Niino, Mikio Nakanishi, and Chin-Hoh Moeng. 2015. “An Extension of the Mellor-Yamada Model to the Terra Incognita Zone for Dry Convective Mixed Layers in the Free Convection Regime.” </w:t>
      </w:r>
      <w:r w:rsidRPr="00F60117">
        <w:rPr>
          <w:i/>
          <w:iCs/>
        </w:rPr>
        <w:t>Boundary-Layer Meteorology</w:t>
      </w:r>
      <w:r w:rsidRPr="00F60117">
        <w:t xml:space="preserve"> 157 (1): 23–43. </w:t>
      </w:r>
    </w:p>
    <w:p w14:paraId="7D7D40F9" w14:textId="77777777" w:rsidR="00465317" w:rsidRPr="000E00C5" w:rsidRDefault="00465317" w:rsidP="00465317">
      <w:pPr>
        <w:pStyle w:val="Reference"/>
      </w:pPr>
      <w:bookmarkStart w:id="77" w:name="_ENREF_6"/>
      <w:r w:rsidRPr="000E00C5">
        <w:t xml:space="preserve">Johannes, J., F. Christoph, and S. Cornelia, 2008: Quantile-based short-range QPF evaluation over Switzerland. </w:t>
      </w:r>
      <w:r w:rsidRPr="000E00C5">
        <w:rPr>
          <w:i/>
        </w:rPr>
        <w:t>Meteorologische Zeitschrift</w:t>
      </w:r>
      <w:r w:rsidRPr="000E00C5">
        <w:t xml:space="preserve">, </w:t>
      </w:r>
      <w:r w:rsidRPr="000E00C5">
        <w:rPr>
          <w:b/>
        </w:rPr>
        <w:t>17,</w:t>
      </w:r>
      <w:r w:rsidRPr="000E00C5">
        <w:t xml:space="preserve"> 827-848.</w:t>
      </w:r>
      <w:bookmarkEnd w:id="77"/>
    </w:p>
    <w:p w14:paraId="064BF021" w14:textId="77777777" w:rsidR="00465317" w:rsidRDefault="00465317" w:rsidP="00465317">
      <w:pPr>
        <w:pStyle w:val="Reference"/>
      </w:pPr>
      <w:r w:rsidRPr="00E405BD">
        <w:t xml:space="preserve">Kim, Y. J., S. D. Eckermann, and H. Y. Chun, 2003: An overview of the past, present and future of gravity-wave drag parametrization for numerical climate and weather prediction models. </w:t>
      </w:r>
      <w:r w:rsidRPr="00E405BD">
        <w:rPr>
          <w:i/>
        </w:rPr>
        <w:t>Atmos.–Ocean</w:t>
      </w:r>
      <w:r w:rsidRPr="00E405BD">
        <w:t xml:space="preserve">, </w:t>
      </w:r>
      <w:r w:rsidRPr="006E1B94">
        <w:rPr>
          <w:b/>
        </w:rPr>
        <w:t>41</w:t>
      </w:r>
      <w:r w:rsidRPr="00E405BD">
        <w:t>, 65–98.</w:t>
      </w:r>
    </w:p>
    <w:p w14:paraId="6673EC6B" w14:textId="77777777" w:rsidR="00465317" w:rsidRDefault="00465317" w:rsidP="00465317">
      <w:pPr>
        <w:pStyle w:val="Reference"/>
      </w:pPr>
      <w:r w:rsidRPr="00E405BD">
        <w:t xml:space="preserve">Lott, F., and M. Miller, 1997: A new sub-grid orographic drag parameterization: Its formulation and testing. </w:t>
      </w:r>
      <w:r w:rsidRPr="00E405BD">
        <w:rPr>
          <w:i/>
        </w:rPr>
        <w:t>Quart. J. Roy. Meteor. Soc</w:t>
      </w:r>
      <w:r w:rsidRPr="00E405BD">
        <w:t xml:space="preserve">., </w:t>
      </w:r>
      <w:r w:rsidRPr="00E405BD">
        <w:rPr>
          <w:b/>
        </w:rPr>
        <w:t>123</w:t>
      </w:r>
      <w:r w:rsidRPr="00E405BD">
        <w:t>, 101–127.</w:t>
      </w:r>
    </w:p>
    <w:p w14:paraId="34D8D269" w14:textId="6EDA7C2B" w:rsidR="00465317" w:rsidRDefault="00465317" w:rsidP="005B7E2B">
      <w:pPr>
        <w:pStyle w:val="Reference"/>
      </w:pPr>
      <w:r>
        <w:rPr>
          <w:rFonts w:hint="eastAsia"/>
        </w:rPr>
        <w:t xml:space="preserve">Manley, G., 1958: On the frequency of snowfall in the metropolitan England. </w:t>
      </w:r>
      <w:r w:rsidRPr="00003315">
        <w:rPr>
          <w:rFonts w:hint="eastAsia"/>
          <w:i/>
        </w:rPr>
        <w:t>Q. J. R. Meteorol. Soc.</w:t>
      </w:r>
      <w:r>
        <w:rPr>
          <w:rFonts w:hint="eastAsia"/>
        </w:rPr>
        <w:t xml:space="preserve">, </w:t>
      </w:r>
      <w:r w:rsidRPr="00003315">
        <w:rPr>
          <w:rFonts w:hint="eastAsia"/>
          <w:b/>
        </w:rPr>
        <w:t>84</w:t>
      </w:r>
      <w:r>
        <w:rPr>
          <w:rFonts w:hint="eastAsia"/>
        </w:rPr>
        <w:t>, 70-72.</w:t>
      </w:r>
    </w:p>
    <w:p w14:paraId="3482E8FE" w14:textId="77777777" w:rsidR="00465317" w:rsidRPr="00FD5CC9" w:rsidRDefault="00465317" w:rsidP="00465317">
      <w:pPr>
        <w:pStyle w:val="Reference"/>
      </w:pPr>
      <w:r w:rsidRPr="00FD5CC9">
        <w:t>Montgomery, M. T., C. Davis, T. Dunkerton, Z. Wang, C. Velden, R. Torn, S. J. Majumdar, F. Zhang, R. K. Smith, L. Bosart, M. M. Bell, J. S. Haase, A. Heymsfield, J. Jensen, T. Campos, and M. A. Boothe, 2012: The Pre-Depression Investigation of Cloud-Systems in the Tropics (PREDICT) Experiment: Scientific basis, new Analysis tools, and some first results. Bull. Amer. Meteor. Soc., 93, 153–172.</w:t>
      </w:r>
    </w:p>
    <w:p w14:paraId="6F8C1424" w14:textId="77777777" w:rsidR="00465317" w:rsidRDefault="00465317" w:rsidP="00465317">
      <w:pPr>
        <w:pStyle w:val="Reference"/>
      </w:pPr>
      <w:r w:rsidRPr="00E405BD">
        <w:t xml:space="preserve">Pulido, M., and C. Rodas, 2011: A higher-order ray approximation applied to orographic waves: Gaussian beam approximation. </w:t>
      </w:r>
      <w:r w:rsidRPr="00E405BD">
        <w:rPr>
          <w:i/>
        </w:rPr>
        <w:t>J. Atmos. Sci</w:t>
      </w:r>
      <w:r w:rsidRPr="00E405BD">
        <w:t xml:space="preserve">., </w:t>
      </w:r>
      <w:r w:rsidRPr="00E405BD">
        <w:rPr>
          <w:b/>
        </w:rPr>
        <w:t>68</w:t>
      </w:r>
      <w:r w:rsidRPr="00E405BD">
        <w:t>, 46–60.</w:t>
      </w:r>
    </w:p>
    <w:p w14:paraId="39B6D5B8" w14:textId="77777777" w:rsidR="00465317" w:rsidRPr="000E00C5" w:rsidRDefault="00465317" w:rsidP="00465317">
      <w:pPr>
        <w:pStyle w:val="Reference"/>
      </w:pPr>
      <w:bookmarkStart w:id="78" w:name="_ENREF_7"/>
      <w:r w:rsidRPr="000E00C5">
        <w:t xml:space="preserve">Rezacova, D., Z. Sokol, and P. Pesice, 2007: A radar-based verification of precipitation forecast for local convective storms. </w:t>
      </w:r>
      <w:r w:rsidRPr="000E00C5">
        <w:rPr>
          <w:i/>
        </w:rPr>
        <w:t>Atmospheric Research</w:t>
      </w:r>
      <w:r w:rsidRPr="000E00C5">
        <w:t xml:space="preserve">, </w:t>
      </w:r>
      <w:r w:rsidRPr="000E00C5">
        <w:rPr>
          <w:b/>
        </w:rPr>
        <w:t>83,</w:t>
      </w:r>
      <w:r w:rsidRPr="000E00C5">
        <w:t xml:space="preserve"> 211-224.</w:t>
      </w:r>
      <w:bookmarkEnd w:id="78"/>
    </w:p>
    <w:p w14:paraId="54013D1A" w14:textId="77777777" w:rsidR="00465317" w:rsidRPr="00FD5CC9" w:rsidRDefault="00465317" w:rsidP="00465317">
      <w:pPr>
        <w:pStyle w:val="Reference"/>
      </w:pPr>
      <w:r w:rsidRPr="00FD5CC9">
        <w:t>Rogers, R., S. Aberson, M. Black, P. Black, J. Cione, P. Dodge, J. Gamache, J. Kaplan, M. Powell, J. Dunion, E. Uhlhorn, N. Shay, and N. Surgi, 2006: The Intensity Forecasting Experiment: A NOAA multiyear field program for improving tropical cyclone intensity forecasts. Bull. Amer. Meteor. Soc., 87, 1523–1537.</w:t>
      </w:r>
    </w:p>
    <w:p w14:paraId="095B41FE" w14:textId="77777777" w:rsidR="00465317" w:rsidRPr="00FD5CC9" w:rsidRDefault="00465317" w:rsidP="00465317">
      <w:pPr>
        <w:pStyle w:val="Reference"/>
      </w:pPr>
      <w:r w:rsidRPr="00FD5CC9">
        <w:t>Rogers, R., and coauthors, 2013: NOAA'S Hurricane Intensity Forecasting Experiment: A progress report. Bull. Amer. Meteor. Soc., 94, 859–882.</w:t>
      </w:r>
    </w:p>
    <w:p w14:paraId="3B32AA1F" w14:textId="7D0CCB26" w:rsidR="0007531A" w:rsidRPr="00F60117" w:rsidRDefault="0007531A" w:rsidP="005B7E2B">
      <w:pPr>
        <w:pStyle w:val="Reference"/>
      </w:pPr>
      <w:r w:rsidRPr="00F60117">
        <w:t xml:space="preserve">Shin, H. H., and S.-Y. Hong. 2015. “Representation of the Subgrid-Scale Turbulent Transport in Convective Boundary Layers at Gray-Zone Resolutions.” </w:t>
      </w:r>
      <w:r w:rsidRPr="00F60117">
        <w:rPr>
          <w:i/>
          <w:iCs/>
        </w:rPr>
        <w:t>Monthly Weather Review</w:t>
      </w:r>
      <w:r w:rsidRPr="00F60117">
        <w:t xml:space="preserve"> 143 (1): 250–71. </w:t>
      </w:r>
    </w:p>
    <w:p w14:paraId="33FA148D" w14:textId="303431F2" w:rsidR="005B7E2B" w:rsidRDefault="0007531A" w:rsidP="00465317">
      <w:pPr>
        <w:pStyle w:val="Reference"/>
        <w:ind w:left="425" w:hanging="425"/>
      </w:pPr>
      <w:r>
        <w:rPr>
          <w:rFonts w:cs="Times New Roman"/>
          <w:sz w:val="24"/>
          <w:szCs w:val="24"/>
        </w:rPr>
        <w:fldChar w:fldCharType="end"/>
      </w:r>
    </w:p>
    <w:p w14:paraId="5D2341DB" w14:textId="77777777" w:rsidR="005B7E2B" w:rsidRDefault="005B7E2B" w:rsidP="005B7E2B">
      <w:pPr>
        <w:pStyle w:val="Reference"/>
      </w:pPr>
      <w:r>
        <w:rPr>
          <w:rFonts w:hint="eastAsia"/>
        </w:rPr>
        <w:t xml:space="preserve">on tropical cyclones. </w:t>
      </w:r>
      <w:r w:rsidRPr="006D7918">
        <w:rPr>
          <w:rFonts w:hint="eastAsia"/>
          <w:i/>
        </w:rPr>
        <w:t>Nature Climate Change</w:t>
      </w:r>
      <w:r>
        <w:rPr>
          <w:rFonts w:hint="eastAsia"/>
        </w:rPr>
        <w:t xml:space="preserve">, </w:t>
      </w:r>
      <w:r w:rsidRPr="006D7918">
        <w:rPr>
          <w:rFonts w:hint="eastAsia"/>
          <w:b/>
        </w:rPr>
        <w:t>4</w:t>
      </w:r>
      <w:r>
        <w:rPr>
          <w:rFonts w:hint="eastAsia"/>
        </w:rPr>
        <w:t>, 368-373.</w:t>
      </w:r>
    </w:p>
    <w:p w14:paraId="7FA3308E" w14:textId="77777777" w:rsidR="005B7E2B" w:rsidRDefault="005B7E2B" w:rsidP="005B7E2B">
      <w:pPr>
        <w:pStyle w:val="Reference"/>
      </w:pPr>
      <w:r w:rsidRPr="00E405BD">
        <w:t xml:space="preserve">Shutts, G. J., 1995: Gravity-wave drag parametrization over complex terrain: The effect of critical level absorption in directional wind-shear. </w:t>
      </w:r>
      <w:r w:rsidRPr="00E405BD">
        <w:rPr>
          <w:i/>
        </w:rPr>
        <w:t>Quart. J. Roy. Meteor. Soc.</w:t>
      </w:r>
      <w:r w:rsidRPr="00E405BD">
        <w:t xml:space="preserve">, </w:t>
      </w:r>
      <w:r w:rsidRPr="00E405BD">
        <w:rPr>
          <w:b/>
        </w:rPr>
        <w:t>121,</w:t>
      </w:r>
      <w:r w:rsidRPr="00E405BD">
        <w:t xml:space="preserve"> 1005–1021.</w:t>
      </w:r>
    </w:p>
    <w:p w14:paraId="328AA522" w14:textId="77777777" w:rsidR="005B7E2B" w:rsidRDefault="005B7E2B" w:rsidP="005B7E2B">
      <w:pPr>
        <w:pStyle w:val="Reference"/>
      </w:pPr>
      <w:r w:rsidRPr="00E405BD">
        <w:t>Smith, R. B., 1980: Linear theory of stratified flow past an isolated mountain.</w:t>
      </w:r>
      <w:r w:rsidRPr="00E405BD">
        <w:rPr>
          <w:i/>
        </w:rPr>
        <w:t xml:space="preserve"> Tellus</w:t>
      </w:r>
      <w:r w:rsidRPr="00E405BD">
        <w:t xml:space="preserve">, </w:t>
      </w:r>
      <w:r w:rsidRPr="00E405BD">
        <w:rPr>
          <w:b/>
        </w:rPr>
        <w:t>32,</w:t>
      </w:r>
      <w:r w:rsidRPr="00E405BD">
        <w:t xml:space="preserve"> 348–364.</w:t>
      </w:r>
    </w:p>
    <w:p w14:paraId="2BCEB1C3" w14:textId="77777777" w:rsidR="00465317" w:rsidRPr="00FD5CC9" w:rsidRDefault="00465317" w:rsidP="00465317">
      <w:pPr>
        <w:pStyle w:val="Reference"/>
      </w:pPr>
      <w:bookmarkStart w:id="79" w:name="_ENREF_8"/>
      <w:r w:rsidRPr="00FD5CC9">
        <w:t>Torn R. D., and G. J. Hakim, 2009: Ensemble data assimilation applied to RAINEX observations of Hurricane Katrina (2005). Mon. Wea. Rev., 137, 2817–2829.</w:t>
      </w:r>
    </w:p>
    <w:p w14:paraId="553E49D7" w14:textId="77777777" w:rsidR="00465317" w:rsidRPr="00FD5CC9" w:rsidRDefault="00465317" w:rsidP="00465317">
      <w:pPr>
        <w:pStyle w:val="Reference"/>
      </w:pPr>
      <w:r>
        <w:rPr>
          <w:rFonts w:hint="eastAsia"/>
        </w:rPr>
        <w:t xml:space="preserve">Wang, Y., K. Lee, Y. Lin, M. Levy, and R. Zhang, 2014: Distinct effects of anthropogenic aerosols </w:t>
      </w:r>
    </w:p>
    <w:p w14:paraId="3CC35AC1" w14:textId="77777777" w:rsidR="005B7E2B" w:rsidRPr="000E00C5" w:rsidRDefault="005B7E2B" w:rsidP="005B7E2B">
      <w:pPr>
        <w:pStyle w:val="Reference"/>
      </w:pPr>
      <w:r w:rsidRPr="000E00C5">
        <w:t>Wilks, D. S., 1995: Statistical Methods in the Atmospheric Sciences.  Academic Press, 464 pp.</w:t>
      </w:r>
      <w:bookmarkEnd w:id="79"/>
    </w:p>
    <w:p w14:paraId="677CB787" w14:textId="77777777" w:rsidR="00465317" w:rsidRDefault="00465317" w:rsidP="00465317">
      <w:pPr>
        <w:pStyle w:val="Reference"/>
      </w:pPr>
      <w:bookmarkStart w:id="80" w:name="_ENREF_9"/>
      <w:r w:rsidRPr="00E405BD">
        <w:t xml:space="preserve">Xu, X., Y. Wang, and M. Xue, 2012: Momentum flux and flux divergence of </w:t>
      </w:r>
      <w:r w:rsidRPr="005B7E2B">
        <w:t>gravity</w:t>
      </w:r>
      <w:r w:rsidRPr="00E405BD">
        <w:t xml:space="preserve"> waves in directional shear flows over three-dimensional mountains. </w:t>
      </w:r>
      <w:r w:rsidRPr="00E405BD">
        <w:rPr>
          <w:i/>
          <w:iCs/>
        </w:rPr>
        <w:t>J. Atmos. Sci.</w:t>
      </w:r>
      <w:r w:rsidRPr="00E405BD">
        <w:t xml:space="preserve">, </w:t>
      </w:r>
      <w:r w:rsidRPr="00E405BD">
        <w:rPr>
          <w:b/>
        </w:rPr>
        <w:t xml:space="preserve">69, </w:t>
      </w:r>
      <w:r w:rsidRPr="00E405BD">
        <w:t>3733–3744.</w:t>
      </w:r>
    </w:p>
    <w:p w14:paraId="7EB39529" w14:textId="338645C1" w:rsidR="00FD5CC9" w:rsidRPr="00A11044" w:rsidRDefault="005B7E2B" w:rsidP="00465317">
      <w:pPr>
        <w:pStyle w:val="Reference"/>
      </w:pPr>
      <w:r w:rsidRPr="000E00C5">
        <w:t xml:space="preserve">Zhu, K., Y. Yang, and M. Xue, 2015: Percentile-based neighborhood precipitation verification and its application to a landfalling tropical storm case with radar data assimilation. </w:t>
      </w:r>
      <w:r w:rsidRPr="000E00C5">
        <w:rPr>
          <w:i/>
        </w:rPr>
        <w:t>Adv Atmos Sci</w:t>
      </w:r>
      <w:r w:rsidRPr="000E00C5">
        <w:t xml:space="preserve">, </w:t>
      </w:r>
      <w:r w:rsidRPr="000E00C5">
        <w:rPr>
          <w:b/>
        </w:rPr>
        <w:t>32,</w:t>
      </w:r>
      <w:r w:rsidRPr="000E00C5">
        <w:t xml:space="preserve"> 1449-1459.</w:t>
      </w:r>
      <w:bookmarkEnd w:id="80"/>
    </w:p>
    <w:sectPr w:rsidR="00FD5CC9" w:rsidRPr="00A11044" w:rsidSect="00811C5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2C98E" w14:textId="77777777" w:rsidR="004A7A5B" w:rsidRDefault="004A7A5B" w:rsidP="00856617">
      <w:r>
        <w:separator/>
      </w:r>
    </w:p>
  </w:endnote>
  <w:endnote w:type="continuationSeparator" w:id="0">
    <w:p w14:paraId="63B4A984" w14:textId="77777777" w:rsidR="004A7A5B" w:rsidRDefault="004A7A5B" w:rsidP="0085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6E3B0" w14:textId="77777777" w:rsidR="004A7A5B" w:rsidRDefault="004A7A5B" w:rsidP="00856617">
      <w:r>
        <w:separator/>
      </w:r>
    </w:p>
  </w:footnote>
  <w:footnote w:type="continuationSeparator" w:id="0">
    <w:p w14:paraId="17E27E3E" w14:textId="77777777" w:rsidR="004A7A5B" w:rsidRDefault="004A7A5B" w:rsidP="008566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994CB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B54E76"/>
    <w:multiLevelType w:val="hybridMultilevel"/>
    <w:tmpl w:val="50D2FDA0"/>
    <w:lvl w:ilvl="0" w:tplc="EBD4A1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A76A1F"/>
    <w:multiLevelType w:val="hybridMultilevel"/>
    <w:tmpl w:val="EA0E9B5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7C80BF9"/>
    <w:multiLevelType w:val="multilevel"/>
    <w:tmpl w:val="179650D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2084314F"/>
    <w:multiLevelType w:val="hybridMultilevel"/>
    <w:tmpl w:val="327AD9B0"/>
    <w:lvl w:ilvl="0" w:tplc="8230D606">
      <w:start w:val="1"/>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 w15:restartNumberingAfterBreak="0">
    <w:nsid w:val="20C25B53"/>
    <w:multiLevelType w:val="hybridMultilevel"/>
    <w:tmpl w:val="EA821502"/>
    <w:lvl w:ilvl="0" w:tplc="7406A526">
      <w:start w:val="1"/>
      <w:numFmt w:val="decimal"/>
      <w:lvlText w:val="(%1)"/>
      <w:lvlJc w:val="left"/>
      <w:pPr>
        <w:ind w:left="720" w:hanging="360"/>
      </w:pPr>
      <w:rPr>
        <w:rFonts w:ascii="Times New Roman" w:eastAsiaTheme="minorEastAsia" w:hAnsi="Times New Roman" w:cs="Times New Roman"/>
      </w:rPr>
    </w:lvl>
    <w:lvl w:ilvl="1" w:tplc="78FCB99C">
      <w:start w:val="1"/>
      <w:numFmt w:val="bullet"/>
      <w:lvlText w:val=""/>
      <w:lvlJc w:val="left"/>
      <w:pPr>
        <w:tabs>
          <w:tab w:val="num" w:pos="1440"/>
        </w:tabs>
        <w:ind w:left="1440" w:hanging="360"/>
      </w:pPr>
      <w:rPr>
        <w:rFonts w:ascii="Wingdings" w:hAnsi="Wingdings" w:hint="default"/>
      </w:rPr>
    </w:lvl>
    <w:lvl w:ilvl="2" w:tplc="3BEAF92A" w:tentative="1">
      <w:start w:val="1"/>
      <w:numFmt w:val="bullet"/>
      <w:lvlText w:val=""/>
      <w:lvlJc w:val="left"/>
      <w:pPr>
        <w:tabs>
          <w:tab w:val="num" w:pos="2160"/>
        </w:tabs>
        <w:ind w:left="2160" w:hanging="360"/>
      </w:pPr>
      <w:rPr>
        <w:rFonts w:ascii="Wingdings" w:hAnsi="Wingdings" w:hint="default"/>
      </w:rPr>
    </w:lvl>
    <w:lvl w:ilvl="3" w:tplc="465801C6" w:tentative="1">
      <w:start w:val="1"/>
      <w:numFmt w:val="bullet"/>
      <w:lvlText w:val=""/>
      <w:lvlJc w:val="left"/>
      <w:pPr>
        <w:tabs>
          <w:tab w:val="num" w:pos="2880"/>
        </w:tabs>
        <w:ind w:left="2880" w:hanging="360"/>
      </w:pPr>
      <w:rPr>
        <w:rFonts w:ascii="Wingdings" w:hAnsi="Wingdings" w:hint="default"/>
      </w:rPr>
    </w:lvl>
    <w:lvl w:ilvl="4" w:tplc="631A70D0" w:tentative="1">
      <w:start w:val="1"/>
      <w:numFmt w:val="bullet"/>
      <w:lvlText w:val=""/>
      <w:lvlJc w:val="left"/>
      <w:pPr>
        <w:tabs>
          <w:tab w:val="num" w:pos="3600"/>
        </w:tabs>
        <w:ind w:left="3600" w:hanging="360"/>
      </w:pPr>
      <w:rPr>
        <w:rFonts w:ascii="Wingdings" w:hAnsi="Wingdings" w:hint="default"/>
      </w:rPr>
    </w:lvl>
    <w:lvl w:ilvl="5" w:tplc="47200D9A" w:tentative="1">
      <w:start w:val="1"/>
      <w:numFmt w:val="bullet"/>
      <w:lvlText w:val=""/>
      <w:lvlJc w:val="left"/>
      <w:pPr>
        <w:tabs>
          <w:tab w:val="num" w:pos="4320"/>
        </w:tabs>
        <w:ind w:left="4320" w:hanging="360"/>
      </w:pPr>
      <w:rPr>
        <w:rFonts w:ascii="Wingdings" w:hAnsi="Wingdings" w:hint="default"/>
      </w:rPr>
    </w:lvl>
    <w:lvl w:ilvl="6" w:tplc="1E44967A" w:tentative="1">
      <w:start w:val="1"/>
      <w:numFmt w:val="bullet"/>
      <w:lvlText w:val=""/>
      <w:lvlJc w:val="left"/>
      <w:pPr>
        <w:tabs>
          <w:tab w:val="num" w:pos="5040"/>
        </w:tabs>
        <w:ind w:left="5040" w:hanging="360"/>
      </w:pPr>
      <w:rPr>
        <w:rFonts w:ascii="Wingdings" w:hAnsi="Wingdings" w:hint="default"/>
      </w:rPr>
    </w:lvl>
    <w:lvl w:ilvl="7" w:tplc="630E6FDC" w:tentative="1">
      <w:start w:val="1"/>
      <w:numFmt w:val="bullet"/>
      <w:lvlText w:val=""/>
      <w:lvlJc w:val="left"/>
      <w:pPr>
        <w:tabs>
          <w:tab w:val="num" w:pos="5760"/>
        </w:tabs>
        <w:ind w:left="5760" w:hanging="360"/>
      </w:pPr>
      <w:rPr>
        <w:rFonts w:ascii="Wingdings" w:hAnsi="Wingdings" w:hint="default"/>
      </w:rPr>
    </w:lvl>
    <w:lvl w:ilvl="8" w:tplc="BC78C5E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771A34"/>
    <w:multiLevelType w:val="hybridMultilevel"/>
    <w:tmpl w:val="EEA25324"/>
    <w:lvl w:ilvl="0" w:tplc="0AB29A0E">
      <w:start w:val="1"/>
      <w:numFmt w:val="bullet"/>
      <w:pStyle w:val="ListParagraph"/>
      <w:lvlText w:val=""/>
      <w:lvlJc w:val="left"/>
      <w:pPr>
        <w:ind w:left="720" w:hanging="36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27AE6C20"/>
    <w:multiLevelType w:val="multilevel"/>
    <w:tmpl w:val="CFEADD06"/>
    <w:lvl w:ilvl="0">
      <w:start w:val="2"/>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8" w15:restartNumberingAfterBreak="0">
    <w:nsid w:val="2DC92331"/>
    <w:multiLevelType w:val="hybridMultilevel"/>
    <w:tmpl w:val="6C3246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27F6778"/>
    <w:multiLevelType w:val="multilevel"/>
    <w:tmpl w:val="7EC4B1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C6B23C7"/>
    <w:multiLevelType w:val="hybridMultilevel"/>
    <w:tmpl w:val="8340A43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00A102C"/>
    <w:multiLevelType w:val="hybridMultilevel"/>
    <w:tmpl w:val="CBC843CA"/>
    <w:lvl w:ilvl="0" w:tplc="F2AA223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BE5661"/>
    <w:multiLevelType w:val="hybridMultilevel"/>
    <w:tmpl w:val="29143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5E36A9"/>
    <w:multiLevelType w:val="hybridMultilevel"/>
    <w:tmpl w:val="B04603D4"/>
    <w:lvl w:ilvl="0" w:tplc="7054B5EC">
      <w:start w:val="1"/>
      <w:numFmt w:val="decimal"/>
      <w:lvlText w:val="%1)"/>
      <w:lvlJc w:val="left"/>
      <w:pPr>
        <w:ind w:left="1125" w:hanging="700"/>
      </w:pPr>
      <w:rPr>
        <w:rFonts w:hint="eastAsia"/>
      </w:rPr>
    </w:lvl>
    <w:lvl w:ilvl="1" w:tplc="04090019" w:tentative="1">
      <w:start w:val="1"/>
      <w:numFmt w:val="lowerLetter"/>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lowerLetter"/>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lowerLetter"/>
      <w:lvlText w:val="%8)"/>
      <w:lvlJc w:val="left"/>
      <w:pPr>
        <w:ind w:left="4265" w:hanging="480"/>
      </w:pPr>
    </w:lvl>
    <w:lvl w:ilvl="8" w:tplc="0409001B" w:tentative="1">
      <w:start w:val="1"/>
      <w:numFmt w:val="lowerRoman"/>
      <w:lvlText w:val="%9."/>
      <w:lvlJc w:val="right"/>
      <w:pPr>
        <w:ind w:left="4745" w:hanging="480"/>
      </w:pPr>
    </w:lvl>
  </w:abstractNum>
  <w:abstractNum w:abstractNumId="14" w15:restartNumberingAfterBreak="0">
    <w:nsid w:val="7A6A0EAB"/>
    <w:multiLevelType w:val="hybridMultilevel"/>
    <w:tmpl w:val="E66AF0A4"/>
    <w:lvl w:ilvl="0" w:tplc="EC96C7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0"/>
  </w:num>
  <w:num w:numId="3">
    <w:abstractNumId w:val="2"/>
  </w:num>
  <w:num w:numId="4">
    <w:abstractNumId w:val="14"/>
  </w:num>
  <w:num w:numId="5">
    <w:abstractNumId w:val="7"/>
  </w:num>
  <w:num w:numId="6">
    <w:abstractNumId w:val="9"/>
  </w:num>
  <w:num w:numId="7">
    <w:abstractNumId w:val="12"/>
  </w:num>
  <w:num w:numId="8">
    <w:abstractNumId w:val="11"/>
  </w:num>
  <w:num w:numId="9">
    <w:abstractNumId w:val="8"/>
  </w:num>
  <w:num w:numId="10">
    <w:abstractNumId w:val="5"/>
  </w:num>
  <w:num w:numId="11">
    <w:abstractNumId w:val="4"/>
  </w:num>
  <w:num w:numId="12">
    <w:abstractNumId w:val="1"/>
  </w:num>
  <w:num w:numId="13">
    <w:abstractNumId w:val="13"/>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F49"/>
    <w:rsid w:val="00002D81"/>
    <w:rsid w:val="00003326"/>
    <w:rsid w:val="0000440A"/>
    <w:rsid w:val="0000723B"/>
    <w:rsid w:val="0005061A"/>
    <w:rsid w:val="000553CC"/>
    <w:rsid w:val="00063CAC"/>
    <w:rsid w:val="0007025B"/>
    <w:rsid w:val="00074462"/>
    <w:rsid w:val="0007531A"/>
    <w:rsid w:val="00094688"/>
    <w:rsid w:val="000A37C5"/>
    <w:rsid w:val="000B74D4"/>
    <w:rsid w:val="000C2109"/>
    <w:rsid w:val="000D0A90"/>
    <w:rsid w:val="000D3327"/>
    <w:rsid w:val="00115D8A"/>
    <w:rsid w:val="001267D9"/>
    <w:rsid w:val="001277AC"/>
    <w:rsid w:val="00136509"/>
    <w:rsid w:val="00140BA7"/>
    <w:rsid w:val="00145C9B"/>
    <w:rsid w:val="00152CC5"/>
    <w:rsid w:val="00153530"/>
    <w:rsid w:val="00154AA4"/>
    <w:rsid w:val="0015723D"/>
    <w:rsid w:val="00164A55"/>
    <w:rsid w:val="0016781B"/>
    <w:rsid w:val="001864EC"/>
    <w:rsid w:val="001870E2"/>
    <w:rsid w:val="00187149"/>
    <w:rsid w:val="00197172"/>
    <w:rsid w:val="001A4477"/>
    <w:rsid w:val="001A4C44"/>
    <w:rsid w:val="001A6511"/>
    <w:rsid w:val="001A657F"/>
    <w:rsid w:val="001B5D24"/>
    <w:rsid w:val="001B6C92"/>
    <w:rsid w:val="001B766A"/>
    <w:rsid w:val="001C6446"/>
    <w:rsid w:val="001C7205"/>
    <w:rsid w:val="001E4713"/>
    <w:rsid w:val="001E5DF7"/>
    <w:rsid w:val="001E71A4"/>
    <w:rsid w:val="0020051F"/>
    <w:rsid w:val="0020425E"/>
    <w:rsid w:val="00205135"/>
    <w:rsid w:val="00207350"/>
    <w:rsid w:val="00224B06"/>
    <w:rsid w:val="0023417B"/>
    <w:rsid w:val="00234B72"/>
    <w:rsid w:val="00234EF0"/>
    <w:rsid w:val="00237317"/>
    <w:rsid w:val="00241FB8"/>
    <w:rsid w:val="002450BC"/>
    <w:rsid w:val="002537CD"/>
    <w:rsid w:val="002551D7"/>
    <w:rsid w:val="00291090"/>
    <w:rsid w:val="0029284F"/>
    <w:rsid w:val="00296A98"/>
    <w:rsid w:val="002A59F0"/>
    <w:rsid w:val="002B64A6"/>
    <w:rsid w:val="002B6D83"/>
    <w:rsid w:val="002C6C61"/>
    <w:rsid w:val="002F5A2B"/>
    <w:rsid w:val="00307745"/>
    <w:rsid w:val="00311446"/>
    <w:rsid w:val="0032079D"/>
    <w:rsid w:val="0032093C"/>
    <w:rsid w:val="00332BCE"/>
    <w:rsid w:val="0033735E"/>
    <w:rsid w:val="00342744"/>
    <w:rsid w:val="003524DC"/>
    <w:rsid w:val="003603A4"/>
    <w:rsid w:val="00361309"/>
    <w:rsid w:val="00372C17"/>
    <w:rsid w:val="003A1C35"/>
    <w:rsid w:val="003B5E6C"/>
    <w:rsid w:val="003B5F23"/>
    <w:rsid w:val="003B783E"/>
    <w:rsid w:val="003C4E08"/>
    <w:rsid w:val="003D0506"/>
    <w:rsid w:val="003D31AF"/>
    <w:rsid w:val="003D3936"/>
    <w:rsid w:val="003D6A51"/>
    <w:rsid w:val="0040245C"/>
    <w:rsid w:val="00405C36"/>
    <w:rsid w:val="00415A0C"/>
    <w:rsid w:val="004214B8"/>
    <w:rsid w:val="0042191C"/>
    <w:rsid w:val="00426C7F"/>
    <w:rsid w:val="00441CFA"/>
    <w:rsid w:val="00447A49"/>
    <w:rsid w:val="00453399"/>
    <w:rsid w:val="00465317"/>
    <w:rsid w:val="00466605"/>
    <w:rsid w:val="00467426"/>
    <w:rsid w:val="00470395"/>
    <w:rsid w:val="004755E2"/>
    <w:rsid w:val="00482EB9"/>
    <w:rsid w:val="004964B3"/>
    <w:rsid w:val="004A63A3"/>
    <w:rsid w:val="004A7A5B"/>
    <w:rsid w:val="004B3DA0"/>
    <w:rsid w:val="004B41A4"/>
    <w:rsid w:val="004B5C32"/>
    <w:rsid w:val="004B7866"/>
    <w:rsid w:val="004C6CF1"/>
    <w:rsid w:val="004D2CB7"/>
    <w:rsid w:val="004D633F"/>
    <w:rsid w:val="004F0946"/>
    <w:rsid w:val="004F1066"/>
    <w:rsid w:val="004F5E98"/>
    <w:rsid w:val="004F5FB2"/>
    <w:rsid w:val="0050231E"/>
    <w:rsid w:val="00506BF0"/>
    <w:rsid w:val="0051486F"/>
    <w:rsid w:val="00527881"/>
    <w:rsid w:val="005354EE"/>
    <w:rsid w:val="0053617E"/>
    <w:rsid w:val="00555FF9"/>
    <w:rsid w:val="00556DC9"/>
    <w:rsid w:val="00563BBE"/>
    <w:rsid w:val="005B637C"/>
    <w:rsid w:val="005B7E2B"/>
    <w:rsid w:val="005D483D"/>
    <w:rsid w:val="00604042"/>
    <w:rsid w:val="00620F24"/>
    <w:rsid w:val="00625E4C"/>
    <w:rsid w:val="00632C1B"/>
    <w:rsid w:val="00633E42"/>
    <w:rsid w:val="006622F0"/>
    <w:rsid w:val="006873F9"/>
    <w:rsid w:val="00692B79"/>
    <w:rsid w:val="006A0B90"/>
    <w:rsid w:val="006A42CE"/>
    <w:rsid w:val="006A6CC6"/>
    <w:rsid w:val="006B4326"/>
    <w:rsid w:val="006C37BD"/>
    <w:rsid w:val="006E3AEE"/>
    <w:rsid w:val="006E6D79"/>
    <w:rsid w:val="006E7E6A"/>
    <w:rsid w:val="006F7359"/>
    <w:rsid w:val="00701E55"/>
    <w:rsid w:val="0070207A"/>
    <w:rsid w:val="00703D22"/>
    <w:rsid w:val="0071055F"/>
    <w:rsid w:val="00712B36"/>
    <w:rsid w:val="00712F93"/>
    <w:rsid w:val="00716084"/>
    <w:rsid w:val="00721833"/>
    <w:rsid w:val="00730ADF"/>
    <w:rsid w:val="007330A6"/>
    <w:rsid w:val="007574DA"/>
    <w:rsid w:val="007A3094"/>
    <w:rsid w:val="007C326E"/>
    <w:rsid w:val="007D08BB"/>
    <w:rsid w:val="007D5F11"/>
    <w:rsid w:val="007E1016"/>
    <w:rsid w:val="007F0458"/>
    <w:rsid w:val="0080149A"/>
    <w:rsid w:val="00811C5B"/>
    <w:rsid w:val="00815B9D"/>
    <w:rsid w:val="00826375"/>
    <w:rsid w:val="00851C11"/>
    <w:rsid w:val="00856617"/>
    <w:rsid w:val="00861B09"/>
    <w:rsid w:val="00865678"/>
    <w:rsid w:val="008658E5"/>
    <w:rsid w:val="00876F61"/>
    <w:rsid w:val="00877295"/>
    <w:rsid w:val="0088290C"/>
    <w:rsid w:val="008860DC"/>
    <w:rsid w:val="00886C60"/>
    <w:rsid w:val="00896CEE"/>
    <w:rsid w:val="008C2879"/>
    <w:rsid w:val="008D05F4"/>
    <w:rsid w:val="008E6C91"/>
    <w:rsid w:val="00936ACC"/>
    <w:rsid w:val="009649DD"/>
    <w:rsid w:val="0097701C"/>
    <w:rsid w:val="00983A49"/>
    <w:rsid w:val="00984C22"/>
    <w:rsid w:val="0098760C"/>
    <w:rsid w:val="00990DA8"/>
    <w:rsid w:val="00992EDD"/>
    <w:rsid w:val="009A11CE"/>
    <w:rsid w:val="009A3D19"/>
    <w:rsid w:val="009A5F8A"/>
    <w:rsid w:val="009B2822"/>
    <w:rsid w:val="009C6008"/>
    <w:rsid w:val="009C7846"/>
    <w:rsid w:val="009D347B"/>
    <w:rsid w:val="009D55A4"/>
    <w:rsid w:val="009E4D08"/>
    <w:rsid w:val="009E777C"/>
    <w:rsid w:val="009F58F6"/>
    <w:rsid w:val="00A02DDD"/>
    <w:rsid w:val="00A11044"/>
    <w:rsid w:val="00A302A0"/>
    <w:rsid w:val="00A47878"/>
    <w:rsid w:val="00A47C91"/>
    <w:rsid w:val="00A640F0"/>
    <w:rsid w:val="00A64E6A"/>
    <w:rsid w:val="00A802B2"/>
    <w:rsid w:val="00A804E9"/>
    <w:rsid w:val="00A86070"/>
    <w:rsid w:val="00A92F49"/>
    <w:rsid w:val="00A961B1"/>
    <w:rsid w:val="00A975CC"/>
    <w:rsid w:val="00AC5D53"/>
    <w:rsid w:val="00AC6EC2"/>
    <w:rsid w:val="00AD7EE9"/>
    <w:rsid w:val="00AE63D8"/>
    <w:rsid w:val="00AF45EF"/>
    <w:rsid w:val="00AF6616"/>
    <w:rsid w:val="00B453C5"/>
    <w:rsid w:val="00B52F9F"/>
    <w:rsid w:val="00B74313"/>
    <w:rsid w:val="00B8627D"/>
    <w:rsid w:val="00B95FA5"/>
    <w:rsid w:val="00BA1346"/>
    <w:rsid w:val="00BA659A"/>
    <w:rsid w:val="00BA69ED"/>
    <w:rsid w:val="00BA6BD9"/>
    <w:rsid w:val="00BC1FAD"/>
    <w:rsid w:val="00BC7BA4"/>
    <w:rsid w:val="00BD34D6"/>
    <w:rsid w:val="00BE577E"/>
    <w:rsid w:val="00BF6198"/>
    <w:rsid w:val="00C03D9A"/>
    <w:rsid w:val="00C12077"/>
    <w:rsid w:val="00C24F2B"/>
    <w:rsid w:val="00C277A2"/>
    <w:rsid w:val="00C44938"/>
    <w:rsid w:val="00C46B60"/>
    <w:rsid w:val="00C506B1"/>
    <w:rsid w:val="00C55708"/>
    <w:rsid w:val="00C70064"/>
    <w:rsid w:val="00C76318"/>
    <w:rsid w:val="00C80F5C"/>
    <w:rsid w:val="00CA507D"/>
    <w:rsid w:val="00CB4B8D"/>
    <w:rsid w:val="00CB7D92"/>
    <w:rsid w:val="00CC7625"/>
    <w:rsid w:val="00CD5531"/>
    <w:rsid w:val="00CF3A1D"/>
    <w:rsid w:val="00CF59F2"/>
    <w:rsid w:val="00D102C8"/>
    <w:rsid w:val="00D21047"/>
    <w:rsid w:val="00D2615C"/>
    <w:rsid w:val="00D5190C"/>
    <w:rsid w:val="00D5702A"/>
    <w:rsid w:val="00D74EF9"/>
    <w:rsid w:val="00D74F21"/>
    <w:rsid w:val="00D836F6"/>
    <w:rsid w:val="00D921C3"/>
    <w:rsid w:val="00D97DEC"/>
    <w:rsid w:val="00DB1D28"/>
    <w:rsid w:val="00DB21F4"/>
    <w:rsid w:val="00DC2CFC"/>
    <w:rsid w:val="00DD06B0"/>
    <w:rsid w:val="00DD6602"/>
    <w:rsid w:val="00E0506B"/>
    <w:rsid w:val="00E05691"/>
    <w:rsid w:val="00E06F6D"/>
    <w:rsid w:val="00E1184D"/>
    <w:rsid w:val="00E150A3"/>
    <w:rsid w:val="00E20C3A"/>
    <w:rsid w:val="00E54574"/>
    <w:rsid w:val="00E56FB8"/>
    <w:rsid w:val="00E71A60"/>
    <w:rsid w:val="00E74C81"/>
    <w:rsid w:val="00E914A7"/>
    <w:rsid w:val="00E954B5"/>
    <w:rsid w:val="00EA38A7"/>
    <w:rsid w:val="00EA4CF1"/>
    <w:rsid w:val="00EA674A"/>
    <w:rsid w:val="00EB2B82"/>
    <w:rsid w:val="00EC108B"/>
    <w:rsid w:val="00EE0FF9"/>
    <w:rsid w:val="00EF119C"/>
    <w:rsid w:val="00EF6913"/>
    <w:rsid w:val="00F0326B"/>
    <w:rsid w:val="00F11DFE"/>
    <w:rsid w:val="00F14532"/>
    <w:rsid w:val="00F153A0"/>
    <w:rsid w:val="00F350C6"/>
    <w:rsid w:val="00F37D43"/>
    <w:rsid w:val="00F42D15"/>
    <w:rsid w:val="00F678A9"/>
    <w:rsid w:val="00F73A35"/>
    <w:rsid w:val="00F7515C"/>
    <w:rsid w:val="00F85E35"/>
    <w:rsid w:val="00F9327B"/>
    <w:rsid w:val="00FA02E8"/>
    <w:rsid w:val="00FA0497"/>
    <w:rsid w:val="00FA1178"/>
    <w:rsid w:val="00FA6FB4"/>
    <w:rsid w:val="00FB00E4"/>
    <w:rsid w:val="00FC261A"/>
    <w:rsid w:val="00FD5CC9"/>
    <w:rsid w:val="00FE169C"/>
    <w:rsid w:val="00FE6106"/>
    <w:rsid w:val="00FE6235"/>
    <w:rsid w:val="00FE6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3A9A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617"/>
    <w:pPr>
      <w:widowControl w:val="0"/>
      <w:spacing w:line="360" w:lineRule="auto"/>
      <w:ind w:firstLine="420"/>
      <w:jc w:val="both"/>
    </w:pPr>
    <w:rPr>
      <w:rFonts w:ascii="Times New Roman" w:hAnsi="Times New Roman"/>
    </w:rPr>
  </w:style>
  <w:style w:type="paragraph" w:styleId="Heading1">
    <w:name w:val="heading 1"/>
    <w:basedOn w:val="Normal"/>
    <w:next w:val="Normal"/>
    <w:link w:val="Heading1Char"/>
    <w:uiPriority w:val="9"/>
    <w:qFormat/>
    <w:rsid w:val="000B74D4"/>
    <w:pPr>
      <w:keepNext/>
      <w:keepLines/>
      <w:numPr>
        <w:numId w:val="6"/>
      </w:numPr>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D21047"/>
    <w:pPr>
      <w:keepNext/>
      <w:keepLines/>
      <w:numPr>
        <w:ilvl w:val="1"/>
        <w:numId w:val="6"/>
      </w:num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954B5"/>
    <w:pPr>
      <w:keepNext/>
      <w:keepLines/>
      <w:numPr>
        <w:ilvl w:val="2"/>
        <w:numId w:val="6"/>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05691"/>
    <w:pPr>
      <w:keepNext/>
      <w:keepLines/>
      <w:numPr>
        <w:ilvl w:val="3"/>
        <w:numId w:val="6"/>
      </w:numPr>
      <w:spacing w:before="200"/>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semiHidden/>
    <w:unhideWhenUsed/>
    <w:qFormat/>
    <w:rsid w:val="00D21047"/>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21047"/>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21047"/>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21047"/>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21047"/>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92F4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A92F49"/>
    <w:rPr>
      <w:sz w:val="18"/>
      <w:szCs w:val="18"/>
    </w:rPr>
  </w:style>
  <w:style w:type="paragraph" w:styleId="Footer">
    <w:name w:val="footer"/>
    <w:basedOn w:val="Normal"/>
    <w:link w:val="FooterChar"/>
    <w:uiPriority w:val="99"/>
    <w:semiHidden/>
    <w:unhideWhenUsed/>
    <w:rsid w:val="00A92F4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A92F49"/>
    <w:rPr>
      <w:sz w:val="18"/>
      <w:szCs w:val="18"/>
    </w:rPr>
  </w:style>
  <w:style w:type="paragraph" w:styleId="ListParagraph">
    <w:name w:val="List Paragraph"/>
    <w:basedOn w:val="Normal"/>
    <w:uiPriority w:val="34"/>
    <w:qFormat/>
    <w:rsid w:val="00B74313"/>
    <w:pPr>
      <w:numPr>
        <w:numId w:val="1"/>
      </w:numPr>
    </w:pPr>
  </w:style>
  <w:style w:type="paragraph" w:styleId="Date">
    <w:name w:val="Date"/>
    <w:basedOn w:val="Normal"/>
    <w:next w:val="Normal"/>
    <w:link w:val="DateChar"/>
    <w:uiPriority w:val="99"/>
    <w:semiHidden/>
    <w:unhideWhenUsed/>
    <w:rsid w:val="00AF45EF"/>
    <w:pPr>
      <w:ind w:leftChars="2500" w:left="100"/>
    </w:pPr>
  </w:style>
  <w:style w:type="character" w:customStyle="1" w:styleId="DateChar">
    <w:name w:val="Date Char"/>
    <w:basedOn w:val="DefaultParagraphFont"/>
    <w:link w:val="Date"/>
    <w:uiPriority w:val="99"/>
    <w:semiHidden/>
    <w:rsid w:val="00AF45EF"/>
  </w:style>
  <w:style w:type="character" w:styleId="CommentReference">
    <w:name w:val="annotation reference"/>
    <w:basedOn w:val="DefaultParagraphFont"/>
    <w:uiPriority w:val="99"/>
    <w:semiHidden/>
    <w:unhideWhenUsed/>
    <w:rsid w:val="0029284F"/>
    <w:rPr>
      <w:sz w:val="21"/>
      <w:szCs w:val="21"/>
    </w:rPr>
  </w:style>
  <w:style w:type="paragraph" w:styleId="CommentText">
    <w:name w:val="annotation text"/>
    <w:basedOn w:val="Normal"/>
    <w:link w:val="CommentTextChar"/>
    <w:uiPriority w:val="99"/>
    <w:semiHidden/>
    <w:unhideWhenUsed/>
    <w:rsid w:val="0029284F"/>
    <w:pPr>
      <w:jc w:val="left"/>
    </w:pPr>
  </w:style>
  <w:style w:type="character" w:customStyle="1" w:styleId="CommentTextChar">
    <w:name w:val="Comment Text Char"/>
    <w:basedOn w:val="DefaultParagraphFont"/>
    <w:link w:val="CommentText"/>
    <w:uiPriority w:val="99"/>
    <w:semiHidden/>
    <w:rsid w:val="0029284F"/>
  </w:style>
  <w:style w:type="paragraph" w:styleId="CommentSubject">
    <w:name w:val="annotation subject"/>
    <w:basedOn w:val="CommentText"/>
    <w:next w:val="CommentText"/>
    <w:link w:val="CommentSubjectChar"/>
    <w:uiPriority w:val="99"/>
    <w:semiHidden/>
    <w:unhideWhenUsed/>
    <w:rsid w:val="0029284F"/>
    <w:rPr>
      <w:b/>
      <w:bCs/>
    </w:rPr>
  </w:style>
  <w:style w:type="character" w:customStyle="1" w:styleId="CommentSubjectChar">
    <w:name w:val="Comment Subject Char"/>
    <w:basedOn w:val="CommentTextChar"/>
    <w:link w:val="CommentSubject"/>
    <w:uiPriority w:val="99"/>
    <w:semiHidden/>
    <w:rsid w:val="0029284F"/>
    <w:rPr>
      <w:b/>
      <w:bCs/>
    </w:rPr>
  </w:style>
  <w:style w:type="paragraph" w:styleId="BalloonText">
    <w:name w:val="Balloon Text"/>
    <w:basedOn w:val="Normal"/>
    <w:link w:val="BalloonTextChar"/>
    <w:uiPriority w:val="99"/>
    <w:semiHidden/>
    <w:unhideWhenUsed/>
    <w:rsid w:val="0029284F"/>
    <w:rPr>
      <w:rFonts w:cs="Times New Roman"/>
      <w:sz w:val="18"/>
      <w:szCs w:val="18"/>
    </w:rPr>
  </w:style>
  <w:style w:type="character" w:customStyle="1" w:styleId="BalloonTextChar">
    <w:name w:val="Balloon Text Char"/>
    <w:basedOn w:val="DefaultParagraphFont"/>
    <w:link w:val="BalloonText"/>
    <w:uiPriority w:val="99"/>
    <w:semiHidden/>
    <w:rsid w:val="0029284F"/>
    <w:rPr>
      <w:rFonts w:ascii="Times New Roman" w:hAnsi="Times New Roman" w:cs="Times New Roman"/>
      <w:sz w:val="18"/>
      <w:szCs w:val="18"/>
    </w:rPr>
  </w:style>
  <w:style w:type="character" w:customStyle="1" w:styleId="Heading1Char">
    <w:name w:val="Heading 1 Char"/>
    <w:basedOn w:val="DefaultParagraphFont"/>
    <w:link w:val="Heading1"/>
    <w:uiPriority w:val="9"/>
    <w:rsid w:val="000B74D4"/>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D2104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E954B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E05691"/>
    <w:rPr>
      <w:rFonts w:asciiTheme="majorHAnsi" w:eastAsiaTheme="majorEastAsia" w:hAnsiTheme="majorHAnsi" w:cstheme="majorBidi"/>
      <w:b/>
      <w:bCs/>
      <w:iCs/>
      <w:color w:val="000000" w:themeColor="text1"/>
    </w:rPr>
  </w:style>
  <w:style w:type="character" w:customStyle="1" w:styleId="Heading5Char">
    <w:name w:val="Heading 5 Char"/>
    <w:basedOn w:val="DefaultParagraphFont"/>
    <w:link w:val="Heading5"/>
    <w:uiPriority w:val="9"/>
    <w:semiHidden/>
    <w:rsid w:val="00D2104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2104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2104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210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21047"/>
    <w:rPr>
      <w:rFonts w:asciiTheme="majorHAnsi" w:eastAsiaTheme="majorEastAsia" w:hAnsiTheme="majorHAnsi" w:cstheme="majorBidi"/>
      <w:i/>
      <w:iCs/>
      <w:color w:val="404040" w:themeColor="text1" w:themeTint="BF"/>
      <w:sz w:val="20"/>
      <w:szCs w:val="20"/>
    </w:rPr>
  </w:style>
  <w:style w:type="paragraph" w:styleId="DocumentMap">
    <w:name w:val="Document Map"/>
    <w:basedOn w:val="Normal"/>
    <w:link w:val="DocumentMapChar"/>
    <w:uiPriority w:val="99"/>
    <w:semiHidden/>
    <w:unhideWhenUsed/>
    <w:rsid w:val="00C46B60"/>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46B60"/>
    <w:rPr>
      <w:rFonts w:ascii="Lucida Grande" w:hAnsi="Lucida Grande" w:cs="Lucida Grande"/>
      <w:sz w:val="24"/>
      <w:szCs w:val="24"/>
    </w:rPr>
  </w:style>
  <w:style w:type="paragraph" w:customStyle="1" w:styleId="ListParagraph1">
    <w:name w:val="List Paragraph1"/>
    <w:basedOn w:val="Normal"/>
    <w:rsid w:val="00856617"/>
    <w:pPr>
      <w:ind w:firstLineChars="177" w:firstLine="425"/>
    </w:pPr>
    <w:rPr>
      <w:rFonts w:eastAsia="SimSun" w:cs="Times New Roman"/>
      <w:sz w:val="24"/>
      <w:szCs w:val="24"/>
    </w:rPr>
  </w:style>
  <w:style w:type="paragraph" w:styleId="Caption">
    <w:name w:val="caption"/>
    <w:basedOn w:val="Normal"/>
    <w:next w:val="Normal"/>
    <w:uiPriority w:val="35"/>
    <w:unhideWhenUsed/>
    <w:qFormat/>
    <w:rsid w:val="0040245C"/>
    <w:pPr>
      <w:spacing w:after="200" w:line="240" w:lineRule="auto"/>
      <w:ind w:firstLine="0"/>
      <w:jc w:val="center"/>
    </w:pPr>
    <w:rPr>
      <w:rFonts w:cs="Times New Roman"/>
      <w:bCs/>
      <w:color w:val="000000" w:themeColor="text1"/>
      <w:szCs w:val="18"/>
    </w:rPr>
  </w:style>
  <w:style w:type="paragraph" w:styleId="Title">
    <w:name w:val="Title"/>
    <w:basedOn w:val="Normal"/>
    <w:next w:val="Normal"/>
    <w:link w:val="TitleChar"/>
    <w:uiPriority w:val="10"/>
    <w:qFormat/>
    <w:rsid w:val="00983A49"/>
    <w:pPr>
      <w:spacing w:after="300" w:line="240" w:lineRule="auto"/>
      <w:ind w:firstLine="0"/>
      <w:contextualSpacing/>
      <w:jc w:val="center"/>
    </w:pPr>
    <w:rPr>
      <w:rFonts w:eastAsiaTheme="majorEastAsia" w:cs="Times New Roman"/>
      <w:color w:val="000000" w:themeColor="text1"/>
      <w:spacing w:val="5"/>
      <w:kern w:val="28"/>
      <w:sz w:val="44"/>
      <w:szCs w:val="44"/>
    </w:rPr>
  </w:style>
  <w:style w:type="character" w:customStyle="1" w:styleId="TitleChar">
    <w:name w:val="Title Char"/>
    <w:basedOn w:val="DefaultParagraphFont"/>
    <w:link w:val="Title"/>
    <w:uiPriority w:val="10"/>
    <w:rsid w:val="00983A49"/>
    <w:rPr>
      <w:rFonts w:ascii="Times New Roman" w:eastAsiaTheme="majorEastAsia" w:hAnsi="Times New Roman" w:cs="Times New Roman"/>
      <w:color w:val="000000" w:themeColor="text1"/>
      <w:spacing w:val="5"/>
      <w:kern w:val="28"/>
      <w:sz w:val="44"/>
      <w:szCs w:val="44"/>
    </w:rPr>
  </w:style>
  <w:style w:type="paragraph" w:styleId="TOC1">
    <w:name w:val="toc 1"/>
    <w:basedOn w:val="Normal"/>
    <w:next w:val="Normal"/>
    <w:autoRedefine/>
    <w:uiPriority w:val="39"/>
    <w:unhideWhenUsed/>
    <w:rsid w:val="009649DD"/>
    <w:pPr>
      <w:spacing w:before="120"/>
      <w:jc w:val="left"/>
    </w:pPr>
    <w:rPr>
      <w:b/>
      <w:bCs/>
      <w:caps/>
      <w:sz w:val="22"/>
    </w:rPr>
  </w:style>
  <w:style w:type="paragraph" w:styleId="TOC2">
    <w:name w:val="toc 2"/>
    <w:basedOn w:val="Normal"/>
    <w:next w:val="Normal"/>
    <w:autoRedefine/>
    <w:uiPriority w:val="39"/>
    <w:unhideWhenUsed/>
    <w:rsid w:val="009649DD"/>
    <w:pPr>
      <w:ind w:left="210"/>
      <w:jc w:val="left"/>
    </w:pPr>
    <w:rPr>
      <w:smallCaps/>
      <w:sz w:val="22"/>
    </w:rPr>
  </w:style>
  <w:style w:type="paragraph" w:styleId="TOC3">
    <w:name w:val="toc 3"/>
    <w:basedOn w:val="Normal"/>
    <w:next w:val="Normal"/>
    <w:autoRedefine/>
    <w:uiPriority w:val="39"/>
    <w:unhideWhenUsed/>
    <w:rsid w:val="009649DD"/>
    <w:pPr>
      <w:ind w:left="420"/>
      <w:jc w:val="left"/>
    </w:pPr>
    <w:rPr>
      <w:i/>
      <w:iCs/>
      <w:sz w:val="22"/>
    </w:rPr>
  </w:style>
  <w:style w:type="paragraph" w:styleId="TOC4">
    <w:name w:val="toc 4"/>
    <w:basedOn w:val="Normal"/>
    <w:next w:val="Normal"/>
    <w:autoRedefine/>
    <w:uiPriority w:val="39"/>
    <w:unhideWhenUsed/>
    <w:rsid w:val="009649DD"/>
    <w:pPr>
      <w:ind w:left="630"/>
      <w:jc w:val="left"/>
    </w:pPr>
    <w:rPr>
      <w:rFonts w:asciiTheme="minorHAnsi" w:hAnsiTheme="minorHAnsi"/>
      <w:sz w:val="18"/>
      <w:szCs w:val="18"/>
    </w:rPr>
  </w:style>
  <w:style w:type="paragraph" w:styleId="TOC5">
    <w:name w:val="toc 5"/>
    <w:basedOn w:val="Normal"/>
    <w:next w:val="Normal"/>
    <w:autoRedefine/>
    <w:uiPriority w:val="39"/>
    <w:unhideWhenUsed/>
    <w:rsid w:val="009649DD"/>
    <w:pPr>
      <w:ind w:left="840"/>
      <w:jc w:val="left"/>
    </w:pPr>
    <w:rPr>
      <w:rFonts w:asciiTheme="minorHAnsi" w:hAnsiTheme="minorHAnsi"/>
      <w:sz w:val="18"/>
      <w:szCs w:val="18"/>
    </w:rPr>
  </w:style>
  <w:style w:type="paragraph" w:styleId="TOC6">
    <w:name w:val="toc 6"/>
    <w:basedOn w:val="Normal"/>
    <w:next w:val="Normal"/>
    <w:autoRedefine/>
    <w:uiPriority w:val="39"/>
    <w:unhideWhenUsed/>
    <w:rsid w:val="009649DD"/>
    <w:pPr>
      <w:ind w:left="1050"/>
      <w:jc w:val="left"/>
    </w:pPr>
    <w:rPr>
      <w:rFonts w:asciiTheme="minorHAnsi" w:hAnsiTheme="minorHAnsi"/>
      <w:sz w:val="18"/>
      <w:szCs w:val="18"/>
    </w:rPr>
  </w:style>
  <w:style w:type="paragraph" w:styleId="TOC7">
    <w:name w:val="toc 7"/>
    <w:basedOn w:val="Normal"/>
    <w:next w:val="Normal"/>
    <w:autoRedefine/>
    <w:uiPriority w:val="39"/>
    <w:unhideWhenUsed/>
    <w:rsid w:val="009649DD"/>
    <w:pPr>
      <w:ind w:left="1260"/>
      <w:jc w:val="left"/>
    </w:pPr>
    <w:rPr>
      <w:rFonts w:asciiTheme="minorHAnsi" w:hAnsiTheme="minorHAnsi"/>
      <w:sz w:val="18"/>
      <w:szCs w:val="18"/>
    </w:rPr>
  </w:style>
  <w:style w:type="paragraph" w:styleId="TOC8">
    <w:name w:val="toc 8"/>
    <w:basedOn w:val="Normal"/>
    <w:next w:val="Normal"/>
    <w:autoRedefine/>
    <w:uiPriority w:val="39"/>
    <w:unhideWhenUsed/>
    <w:rsid w:val="009649DD"/>
    <w:pPr>
      <w:ind w:left="1470"/>
      <w:jc w:val="left"/>
    </w:pPr>
    <w:rPr>
      <w:rFonts w:asciiTheme="minorHAnsi" w:hAnsiTheme="minorHAnsi"/>
      <w:sz w:val="18"/>
      <w:szCs w:val="18"/>
    </w:rPr>
  </w:style>
  <w:style w:type="paragraph" w:styleId="TOC9">
    <w:name w:val="toc 9"/>
    <w:basedOn w:val="Normal"/>
    <w:next w:val="Normal"/>
    <w:autoRedefine/>
    <w:uiPriority w:val="39"/>
    <w:unhideWhenUsed/>
    <w:rsid w:val="009649DD"/>
    <w:pPr>
      <w:ind w:left="1680"/>
      <w:jc w:val="left"/>
    </w:pPr>
    <w:rPr>
      <w:rFonts w:asciiTheme="minorHAnsi" w:hAnsiTheme="minorHAnsi"/>
      <w:sz w:val="18"/>
      <w:szCs w:val="18"/>
    </w:rPr>
  </w:style>
  <w:style w:type="paragraph" w:styleId="NoSpacing">
    <w:name w:val="No Spacing"/>
    <w:uiPriority w:val="1"/>
    <w:qFormat/>
    <w:rsid w:val="00296A98"/>
    <w:rPr>
      <w:rFonts w:ascii="Times New Roman" w:eastAsia="SimSun" w:hAnsi="Times New Roman" w:cs="Times New Roman"/>
      <w:kern w:val="0"/>
      <w:sz w:val="24"/>
      <w:szCs w:val="24"/>
      <w:lang w:eastAsia="en-US"/>
    </w:rPr>
  </w:style>
  <w:style w:type="paragraph" w:customStyle="1" w:styleId="ams1stPara">
    <w:name w:val="ams1stPara"/>
    <w:basedOn w:val="Normal"/>
    <w:next w:val="Normal"/>
    <w:link w:val="ams1stParaChar"/>
    <w:qFormat/>
    <w:rsid w:val="0023417B"/>
    <w:pPr>
      <w:widowControl/>
      <w:autoSpaceDE w:val="0"/>
      <w:autoSpaceDN w:val="0"/>
      <w:adjustRightInd w:val="0"/>
      <w:spacing w:line="480" w:lineRule="auto"/>
      <w:ind w:firstLine="0"/>
      <w:jc w:val="left"/>
    </w:pPr>
    <w:rPr>
      <w:rFonts w:eastAsia="SimSun" w:cs="Times New Roman"/>
      <w:kern w:val="0"/>
      <w:sz w:val="24"/>
      <w:szCs w:val="24"/>
      <w:lang w:val="x-none" w:eastAsia="en-US"/>
    </w:rPr>
  </w:style>
  <w:style w:type="character" w:customStyle="1" w:styleId="ams1stParaChar">
    <w:name w:val="ams1stPara Char"/>
    <w:basedOn w:val="DefaultParagraphFont"/>
    <w:link w:val="ams1stPara"/>
    <w:rsid w:val="0023417B"/>
    <w:rPr>
      <w:rFonts w:ascii="Times New Roman" w:eastAsia="SimSun" w:hAnsi="Times New Roman" w:cs="Times New Roman"/>
      <w:kern w:val="0"/>
      <w:sz w:val="24"/>
      <w:szCs w:val="24"/>
      <w:lang w:val="x-none" w:eastAsia="en-US"/>
    </w:rPr>
  </w:style>
  <w:style w:type="character" w:styleId="Strong">
    <w:name w:val="Strong"/>
    <w:basedOn w:val="DefaultParagraphFont"/>
    <w:uiPriority w:val="22"/>
    <w:qFormat/>
    <w:rsid w:val="00712B36"/>
    <w:rPr>
      <w:b/>
      <w:bCs/>
    </w:rPr>
  </w:style>
  <w:style w:type="paragraph" w:styleId="Quote">
    <w:name w:val="Quote"/>
    <w:basedOn w:val="Normal"/>
    <w:next w:val="Normal"/>
    <w:link w:val="QuoteChar"/>
    <w:uiPriority w:val="29"/>
    <w:qFormat/>
    <w:rsid w:val="00A802B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802B2"/>
    <w:rPr>
      <w:rFonts w:ascii="Times New Roman" w:hAnsi="Times New Roman"/>
      <w:i/>
      <w:iCs/>
      <w:color w:val="404040" w:themeColor="text1" w:themeTint="BF"/>
    </w:rPr>
  </w:style>
  <w:style w:type="paragraph" w:styleId="Bibliography">
    <w:name w:val="Bibliography"/>
    <w:basedOn w:val="Normal"/>
    <w:next w:val="Normal"/>
    <w:uiPriority w:val="37"/>
    <w:semiHidden/>
    <w:unhideWhenUsed/>
    <w:rsid w:val="0007531A"/>
  </w:style>
  <w:style w:type="paragraph" w:customStyle="1" w:styleId="EndNoteBibliography">
    <w:name w:val="EndNote Bibliography"/>
    <w:basedOn w:val="Normal"/>
    <w:link w:val="EndNoteBibliographyChar"/>
    <w:rsid w:val="005B7E2B"/>
    <w:pPr>
      <w:spacing w:line="240" w:lineRule="auto"/>
      <w:ind w:firstLine="0"/>
    </w:pPr>
    <w:rPr>
      <w:rFonts w:ascii="Calibri" w:eastAsia="SimSun" w:hAnsi="Calibri" w:cs="Times New Roman"/>
      <w:noProof/>
      <w:kern w:val="0"/>
      <w:sz w:val="20"/>
      <w:szCs w:val="24"/>
      <w:lang w:val="x-none" w:eastAsia="en-US"/>
    </w:rPr>
  </w:style>
  <w:style w:type="character" w:customStyle="1" w:styleId="EndNoteBibliographyChar">
    <w:name w:val="EndNote Bibliography Char"/>
    <w:basedOn w:val="ams1stParaChar"/>
    <w:link w:val="EndNoteBibliography"/>
    <w:rsid w:val="005B7E2B"/>
    <w:rPr>
      <w:rFonts w:ascii="Calibri" w:eastAsia="SimSun" w:hAnsi="Calibri" w:cs="Times New Roman"/>
      <w:noProof/>
      <w:kern w:val="0"/>
      <w:sz w:val="20"/>
      <w:szCs w:val="24"/>
      <w:lang w:val="x-none" w:eastAsia="en-US"/>
    </w:rPr>
  </w:style>
  <w:style w:type="paragraph" w:customStyle="1" w:styleId="Reference">
    <w:name w:val="Reference"/>
    <w:basedOn w:val="Normal"/>
    <w:qFormat/>
    <w:rsid w:val="005B7E2B"/>
    <w:pPr>
      <w:tabs>
        <w:tab w:val="left" w:pos="426"/>
      </w:tabs>
      <w:snapToGrid w:val="0"/>
      <w:spacing w:after="60"/>
      <w:ind w:left="372" w:hangingChars="177" w:hanging="372"/>
    </w:pPr>
    <w:rPr>
      <w:bCs/>
    </w:rPr>
  </w:style>
  <w:style w:type="character" w:customStyle="1" w:styleId="apple-converted-space">
    <w:name w:val="apple-converted-space"/>
    <w:basedOn w:val="DefaultParagraphFont"/>
    <w:rsid w:val="00FD5CC9"/>
  </w:style>
  <w:style w:type="character" w:customStyle="1" w:styleId="nlmgiven-names">
    <w:name w:val="nlm_given-names"/>
    <w:basedOn w:val="DefaultParagraphFont"/>
    <w:rsid w:val="00FD5CC9"/>
  </w:style>
  <w:style w:type="character" w:customStyle="1" w:styleId="nlmyear">
    <w:name w:val="nlm_year"/>
    <w:basedOn w:val="DefaultParagraphFont"/>
    <w:rsid w:val="00FD5CC9"/>
  </w:style>
  <w:style w:type="character" w:customStyle="1" w:styleId="nlmarticle-title">
    <w:name w:val="nlm_article-title"/>
    <w:basedOn w:val="DefaultParagraphFont"/>
    <w:rsid w:val="00FD5CC9"/>
  </w:style>
  <w:style w:type="character" w:customStyle="1" w:styleId="citationsource-journal">
    <w:name w:val="citation_source-journal"/>
    <w:basedOn w:val="DefaultParagraphFont"/>
    <w:rsid w:val="00FD5CC9"/>
  </w:style>
  <w:style w:type="character" w:customStyle="1" w:styleId="nlmfpage">
    <w:name w:val="nlm_fpage"/>
    <w:basedOn w:val="DefaultParagraphFont"/>
    <w:rsid w:val="00FD5CC9"/>
  </w:style>
  <w:style w:type="character" w:customStyle="1" w:styleId="nlmlpage">
    <w:name w:val="nlm_lpage"/>
    <w:basedOn w:val="DefaultParagraphFont"/>
    <w:rsid w:val="00FD5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937380">
      <w:bodyDiv w:val="1"/>
      <w:marLeft w:val="0"/>
      <w:marRight w:val="0"/>
      <w:marTop w:val="0"/>
      <w:marBottom w:val="0"/>
      <w:divBdr>
        <w:top w:val="none" w:sz="0" w:space="0" w:color="auto"/>
        <w:left w:val="none" w:sz="0" w:space="0" w:color="auto"/>
        <w:bottom w:val="none" w:sz="0" w:space="0" w:color="auto"/>
        <w:right w:val="none" w:sz="0" w:space="0" w:color="auto"/>
      </w:divBdr>
      <w:divsChild>
        <w:div w:id="2085838555">
          <w:marLeft w:val="1166"/>
          <w:marRight w:val="0"/>
          <w:marTop w:val="96"/>
          <w:marBottom w:val="0"/>
          <w:divBdr>
            <w:top w:val="none" w:sz="0" w:space="0" w:color="auto"/>
            <w:left w:val="none" w:sz="0" w:space="0" w:color="auto"/>
            <w:bottom w:val="none" w:sz="0" w:space="0" w:color="auto"/>
            <w:right w:val="none" w:sz="0" w:space="0" w:color="auto"/>
          </w:divBdr>
        </w:div>
        <w:div w:id="746848551">
          <w:marLeft w:val="1166"/>
          <w:marRight w:val="0"/>
          <w:marTop w:val="96"/>
          <w:marBottom w:val="0"/>
          <w:divBdr>
            <w:top w:val="none" w:sz="0" w:space="0" w:color="auto"/>
            <w:left w:val="none" w:sz="0" w:space="0" w:color="auto"/>
            <w:bottom w:val="none" w:sz="0" w:space="0" w:color="auto"/>
            <w:right w:val="none" w:sz="0" w:space="0" w:color="auto"/>
          </w:divBdr>
        </w:div>
        <w:div w:id="1201363177">
          <w:marLeft w:val="1166"/>
          <w:marRight w:val="0"/>
          <w:marTop w:val="96"/>
          <w:marBottom w:val="0"/>
          <w:divBdr>
            <w:top w:val="none" w:sz="0" w:space="0" w:color="auto"/>
            <w:left w:val="none" w:sz="0" w:space="0" w:color="auto"/>
            <w:bottom w:val="none" w:sz="0" w:space="0" w:color="auto"/>
            <w:right w:val="none" w:sz="0" w:space="0" w:color="auto"/>
          </w:divBdr>
        </w:div>
        <w:div w:id="50345049">
          <w:marLeft w:val="1166"/>
          <w:marRight w:val="0"/>
          <w:marTop w:val="96"/>
          <w:marBottom w:val="0"/>
          <w:divBdr>
            <w:top w:val="none" w:sz="0" w:space="0" w:color="auto"/>
            <w:left w:val="none" w:sz="0" w:space="0" w:color="auto"/>
            <w:bottom w:val="none" w:sz="0" w:space="0" w:color="auto"/>
            <w:right w:val="none" w:sz="0" w:space="0" w:color="auto"/>
          </w:divBdr>
        </w:div>
        <w:div w:id="1099713202">
          <w:marLeft w:val="1166"/>
          <w:marRight w:val="0"/>
          <w:marTop w:val="96"/>
          <w:marBottom w:val="0"/>
          <w:divBdr>
            <w:top w:val="none" w:sz="0" w:space="0" w:color="auto"/>
            <w:left w:val="none" w:sz="0" w:space="0" w:color="auto"/>
            <w:bottom w:val="none" w:sz="0" w:space="0" w:color="auto"/>
            <w:right w:val="none" w:sz="0" w:space="0" w:color="auto"/>
          </w:divBdr>
        </w:div>
      </w:divsChild>
    </w:div>
    <w:div w:id="641541154">
      <w:bodyDiv w:val="1"/>
      <w:marLeft w:val="0"/>
      <w:marRight w:val="0"/>
      <w:marTop w:val="0"/>
      <w:marBottom w:val="0"/>
      <w:divBdr>
        <w:top w:val="none" w:sz="0" w:space="0" w:color="auto"/>
        <w:left w:val="none" w:sz="0" w:space="0" w:color="auto"/>
        <w:bottom w:val="none" w:sz="0" w:space="0" w:color="auto"/>
        <w:right w:val="none" w:sz="0" w:space="0" w:color="auto"/>
      </w:divBdr>
      <w:divsChild>
        <w:div w:id="1389919784">
          <w:marLeft w:val="1166"/>
          <w:marRight w:val="0"/>
          <w:marTop w:val="77"/>
          <w:marBottom w:val="0"/>
          <w:divBdr>
            <w:top w:val="none" w:sz="0" w:space="0" w:color="auto"/>
            <w:left w:val="none" w:sz="0" w:space="0" w:color="auto"/>
            <w:bottom w:val="none" w:sz="0" w:space="0" w:color="auto"/>
            <w:right w:val="none" w:sz="0" w:space="0" w:color="auto"/>
          </w:divBdr>
        </w:div>
        <w:div w:id="54360919">
          <w:marLeft w:val="1800"/>
          <w:marRight w:val="0"/>
          <w:marTop w:val="67"/>
          <w:marBottom w:val="0"/>
          <w:divBdr>
            <w:top w:val="none" w:sz="0" w:space="0" w:color="auto"/>
            <w:left w:val="none" w:sz="0" w:space="0" w:color="auto"/>
            <w:bottom w:val="none" w:sz="0" w:space="0" w:color="auto"/>
            <w:right w:val="none" w:sz="0" w:space="0" w:color="auto"/>
          </w:divBdr>
        </w:div>
        <w:div w:id="1440416871">
          <w:marLeft w:val="1166"/>
          <w:marRight w:val="0"/>
          <w:marTop w:val="77"/>
          <w:marBottom w:val="0"/>
          <w:divBdr>
            <w:top w:val="none" w:sz="0" w:space="0" w:color="auto"/>
            <w:left w:val="none" w:sz="0" w:space="0" w:color="auto"/>
            <w:bottom w:val="none" w:sz="0" w:space="0" w:color="auto"/>
            <w:right w:val="none" w:sz="0" w:space="0" w:color="auto"/>
          </w:divBdr>
        </w:div>
        <w:div w:id="1882014149">
          <w:marLeft w:val="1166"/>
          <w:marRight w:val="0"/>
          <w:marTop w:val="77"/>
          <w:marBottom w:val="0"/>
          <w:divBdr>
            <w:top w:val="none" w:sz="0" w:space="0" w:color="auto"/>
            <w:left w:val="none" w:sz="0" w:space="0" w:color="auto"/>
            <w:bottom w:val="none" w:sz="0" w:space="0" w:color="auto"/>
            <w:right w:val="none" w:sz="0" w:space="0" w:color="auto"/>
          </w:divBdr>
        </w:div>
        <w:div w:id="949161394">
          <w:marLeft w:val="1166"/>
          <w:marRight w:val="0"/>
          <w:marTop w:val="77"/>
          <w:marBottom w:val="0"/>
          <w:divBdr>
            <w:top w:val="none" w:sz="0" w:space="0" w:color="auto"/>
            <w:left w:val="none" w:sz="0" w:space="0" w:color="auto"/>
            <w:bottom w:val="none" w:sz="0" w:space="0" w:color="auto"/>
            <w:right w:val="none" w:sz="0" w:space="0" w:color="auto"/>
          </w:divBdr>
        </w:div>
        <w:div w:id="16516074">
          <w:marLeft w:val="1166"/>
          <w:marRight w:val="0"/>
          <w:marTop w:val="77"/>
          <w:marBottom w:val="0"/>
          <w:divBdr>
            <w:top w:val="none" w:sz="0" w:space="0" w:color="auto"/>
            <w:left w:val="none" w:sz="0" w:space="0" w:color="auto"/>
            <w:bottom w:val="none" w:sz="0" w:space="0" w:color="auto"/>
            <w:right w:val="none" w:sz="0" w:space="0" w:color="auto"/>
          </w:divBdr>
        </w:div>
        <w:div w:id="861363214">
          <w:marLeft w:val="1166"/>
          <w:marRight w:val="0"/>
          <w:marTop w:val="77"/>
          <w:marBottom w:val="0"/>
          <w:divBdr>
            <w:top w:val="none" w:sz="0" w:space="0" w:color="auto"/>
            <w:left w:val="none" w:sz="0" w:space="0" w:color="auto"/>
            <w:bottom w:val="none" w:sz="0" w:space="0" w:color="auto"/>
            <w:right w:val="none" w:sz="0" w:space="0" w:color="auto"/>
          </w:divBdr>
        </w:div>
        <w:div w:id="787166086">
          <w:marLeft w:val="1166"/>
          <w:marRight w:val="0"/>
          <w:marTop w:val="77"/>
          <w:marBottom w:val="0"/>
          <w:divBdr>
            <w:top w:val="none" w:sz="0" w:space="0" w:color="auto"/>
            <w:left w:val="none" w:sz="0" w:space="0" w:color="auto"/>
            <w:bottom w:val="none" w:sz="0" w:space="0" w:color="auto"/>
            <w:right w:val="none" w:sz="0" w:space="0" w:color="auto"/>
          </w:divBdr>
        </w:div>
      </w:divsChild>
    </w:div>
    <w:div w:id="649748880">
      <w:bodyDiv w:val="1"/>
      <w:marLeft w:val="0"/>
      <w:marRight w:val="0"/>
      <w:marTop w:val="0"/>
      <w:marBottom w:val="0"/>
      <w:divBdr>
        <w:top w:val="none" w:sz="0" w:space="0" w:color="auto"/>
        <w:left w:val="none" w:sz="0" w:space="0" w:color="auto"/>
        <w:bottom w:val="none" w:sz="0" w:space="0" w:color="auto"/>
        <w:right w:val="none" w:sz="0" w:space="0" w:color="auto"/>
      </w:divBdr>
      <w:divsChild>
        <w:div w:id="681474210">
          <w:marLeft w:val="1166"/>
          <w:marRight w:val="0"/>
          <w:marTop w:val="106"/>
          <w:marBottom w:val="0"/>
          <w:divBdr>
            <w:top w:val="none" w:sz="0" w:space="0" w:color="auto"/>
            <w:left w:val="none" w:sz="0" w:space="0" w:color="auto"/>
            <w:bottom w:val="none" w:sz="0" w:space="0" w:color="auto"/>
            <w:right w:val="none" w:sz="0" w:space="0" w:color="auto"/>
          </w:divBdr>
        </w:div>
        <w:div w:id="350882623">
          <w:marLeft w:val="1166"/>
          <w:marRight w:val="0"/>
          <w:marTop w:val="106"/>
          <w:marBottom w:val="0"/>
          <w:divBdr>
            <w:top w:val="none" w:sz="0" w:space="0" w:color="auto"/>
            <w:left w:val="none" w:sz="0" w:space="0" w:color="auto"/>
            <w:bottom w:val="none" w:sz="0" w:space="0" w:color="auto"/>
            <w:right w:val="none" w:sz="0" w:space="0" w:color="auto"/>
          </w:divBdr>
        </w:div>
        <w:div w:id="107815926">
          <w:marLeft w:val="1166"/>
          <w:marRight w:val="0"/>
          <w:marTop w:val="106"/>
          <w:marBottom w:val="0"/>
          <w:divBdr>
            <w:top w:val="none" w:sz="0" w:space="0" w:color="auto"/>
            <w:left w:val="none" w:sz="0" w:space="0" w:color="auto"/>
            <w:bottom w:val="none" w:sz="0" w:space="0" w:color="auto"/>
            <w:right w:val="none" w:sz="0" w:space="0" w:color="auto"/>
          </w:divBdr>
        </w:div>
      </w:divsChild>
    </w:div>
    <w:div w:id="1547060092">
      <w:bodyDiv w:val="1"/>
      <w:marLeft w:val="0"/>
      <w:marRight w:val="0"/>
      <w:marTop w:val="0"/>
      <w:marBottom w:val="0"/>
      <w:divBdr>
        <w:top w:val="none" w:sz="0" w:space="0" w:color="auto"/>
        <w:left w:val="none" w:sz="0" w:space="0" w:color="auto"/>
        <w:bottom w:val="none" w:sz="0" w:space="0" w:color="auto"/>
        <w:right w:val="none" w:sz="0" w:space="0" w:color="auto"/>
      </w:divBdr>
      <w:divsChild>
        <w:div w:id="2089384045">
          <w:marLeft w:val="547"/>
          <w:marRight w:val="0"/>
          <w:marTop w:val="115"/>
          <w:marBottom w:val="0"/>
          <w:divBdr>
            <w:top w:val="none" w:sz="0" w:space="0" w:color="auto"/>
            <w:left w:val="none" w:sz="0" w:space="0" w:color="auto"/>
            <w:bottom w:val="none" w:sz="0" w:space="0" w:color="auto"/>
            <w:right w:val="none" w:sz="0" w:space="0" w:color="auto"/>
          </w:divBdr>
        </w:div>
        <w:div w:id="147019241">
          <w:marLeft w:val="547"/>
          <w:marRight w:val="0"/>
          <w:marTop w:val="115"/>
          <w:marBottom w:val="0"/>
          <w:divBdr>
            <w:top w:val="none" w:sz="0" w:space="0" w:color="auto"/>
            <w:left w:val="none" w:sz="0" w:space="0" w:color="auto"/>
            <w:bottom w:val="none" w:sz="0" w:space="0" w:color="auto"/>
            <w:right w:val="none" w:sz="0" w:space="0" w:color="auto"/>
          </w:divBdr>
        </w:div>
        <w:div w:id="1651247293">
          <w:marLeft w:val="547"/>
          <w:marRight w:val="0"/>
          <w:marTop w:val="115"/>
          <w:marBottom w:val="0"/>
          <w:divBdr>
            <w:top w:val="none" w:sz="0" w:space="0" w:color="auto"/>
            <w:left w:val="none" w:sz="0" w:space="0" w:color="auto"/>
            <w:bottom w:val="none" w:sz="0" w:space="0" w:color="auto"/>
            <w:right w:val="none" w:sz="0" w:space="0" w:color="auto"/>
          </w:divBdr>
        </w:div>
        <w:div w:id="1332903077">
          <w:marLeft w:val="547"/>
          <w:marRight w:val="0"/>
          <w:marTop w:val="115"/>
          <w:marBottom w:val="0"/>
          <w:divBdr>
            <w:top w:val="none" w:sz="0" w:space="0" w:color="auto"/>
            <w:left w:val="none" w:sz="0" w:space="0" w:color="auto"/>
            <w:bottom w:val="none" w:sz="0" w:space="0" w:color="auto"/>
            <w:right w:val="none" w:sz="0" w:space="0" w:color="auto"/>
          </w:divBdr>
        </w:div>
        <w:div w:id="1853378410">
          <w:marLeft w:val="547"/>
          <w:marRight w:val="0"/>
          <w:marTop w:val="115"/>
          <w:marBottom w:val="0"/>
          <w:divBdr>
            <w:top w:val="none" w:sz="0" w:space="0" w:color="auto"/>
            <w:left w:val="none" w:sz="0" w:space="0" w:color="auto"/>
            <w:bottom w:val="none" w:sz="0" w:space="0" w:color="auto"/>
            <w:right w:val="none" w:sz="0" w:space="0" w:color="auto"/>
          </w:divBdr>
        </w:div>
        <w:div w:id="847214316">
          <w:marLeft w:val="547"/>
          <w:marRight w:val="0"/>
          <w:marTop w:val="115"/>
          <w:marBottom w:val="0"/>
          <w:divBdr>
            <w:top w:val="none" w:sz="0" w:space="0" w:color="auto"/>
            <w:left w:val="none" w:sz="0" w:space="0" w:color="auto"/>
            <w:bottom w:val="none" w:sz="0" w:space="0" w:color="auto"/>
            <w:right w:val="none" w:sz="0" w:space="0" w:color="auto"/>
          </w:divBdr>
        </w:div>
      </w:divsChild>
    </w:div>
    <w:div w:id="1686901778">
      <w:bodyDiv w:val="1"/>
      <w:marLeft w:val="0"/>
      <w:marRight w:val="0"/>
      <w:marTop w:val="0"/>
      <w:marBottom w:val="0"/>
      <w:divBdr>
        <w:top w:val="none" w:sz="0" w:space="0" w:color="auto"/>
        <w:left w:val="none" w:sz="0" w:space="0" w:color="auto"/>
        <w:bottom w:val="none" w:sz="0" w:space="0" w:color="auto"/>
        <w:right w:val="none" w:sz="0" w:space="0" w:color="auto"/>
      </w:divBdr>
      <w:divsChild>
        <w:div w:id="1611430647">
          <w:marLeft w:val="806"/>
          <w:marRight w:val="0"/>
          <w:marTop w:val="115"/>
          <w:marBottom w:val="0"/>
          <w:divBdr>
            <w:top w:val="none" w:sz="0" w:space="0" w:color="auto"/>
            <w:left w:val="none" w:sz="0" w:space="0" w:color="auto"/>
            <w:bottom w:val="none" w:sz="0" w:space="0" w:color="auto"/>
            <w:right w:val="none" w:sz="0" w:space="0" w:color="auto"/>
          </w:divBdr>
        </w:div>
        <w:div w:id="2065988181">
          <w:marLeft w:val="806"/>
          <w:marRight w:val="0"/>
          <w:marTop w:val="115"/>
          <w:marBottom w:val="0"/>
          <w:divBdr>
            <w:top w:val="none" w:sz="0" w:space="0" w:color="auto"/>
            <w:left w:val="none" w:sz="0" w:space="0" w:color="auto"/>
            <w:bottom w:val="none" w:sz="0" w:space="0" w:color="auto"/>
            <w:right w:val="none" w:sz="0" w:space="0" w:color="auto"/>
          </w:divBdr>
        </w:div>
        <w:div w:id="713385771">
          <w:marLeft w:val="806"/>
          <w:marRight w:val="0"/>
          <w:marTop w:val="115"/>
          <w:marBottom w:val="0"/>
          <w:divBdr>
            <w:top w:val="none" w:sz="0" w:space="0" w:color="auto"/>
            <w:left w:val="none" w:sz="0" w:space="0" w:color="auto"/>
            <w:bottom w:val="none" w:sz="0" w:space="0" w:color="auto"/>
            <w:right w:val="none" w:sz="0" w:space="0" w:color="auto"/>
          </w:divBdr>
        </w:div>
        <w:div w:id="12846483">
          <w:marLeft w:val="806"/>
          <w:marRight w:val="0"/>
          <w:marTop w:val="115"/>
          <w:marBottom w:val="0"/>
          <w:divBdr>
            <w:top w:val="none" w:sz="0" w:space="0" w:color="auto"/>
            <w:left w:val="none" w:sz="0" w:space="0" w:color="auto"/>
            <w:bottom w:val="none" w:sz="0" w:space="0" w:color="auto"/>
            <w:right w:val="none" w:sz="0" w:space="0" w:color="auto"/>
          </w:divBdr>
        </w:div>
      </w:divsChild>
    </w:div>
    <w:div w:id="1993751163">
      <w:bodyDiv w:val="1"/>
      <w:marLeft w:val="0"/>
      <w:marRight w:val="0"/>
      <w:marTop w:val="0"/>
      <w:marBottom w:val="0"/>
      <w:divBdr>
        <w:top w:val="none" w:sz="0" w:space="0" w:color="auto"/>
        <w:left w:val="none" w:sz="0" w:space="0" w:color="auto"/>
        <w:bottom w:val="none" w:sz="0" w:space="0" w:color="auto"/>
        <w:right w:val="none" w:sz="0" w:space="0" w:color="auto"/>
      </w:divBdr>
      <w:divsChild>
        <w:div w:id="1680961866">
          <w:marLeft w:val="547"/>
          <w:marRight w:val="0"/>
          <w:marTop w:val="115"/>
          <w:marBottom w:val="0"/>
          <w:divBdr>
            <w:top w:val="none" w:sz="0" w:space="0" w:color="auto"/>
            <w:left w:val="none" w:sz="0" w:space="0" w:color="auto"/>
            <w:bottom w:val="none" w:sz="0" w:space="0" w:color="auto"/>
            <w:right w:val="none" w:sz="0" w:space="0" w:color="auto"/>
          </w:divBdr>
        </w:div>
        <w:div w:id="1139150116">
          <w:marLeft w:val="547"/>
          <w:marRight w:val="0"/>
          <w:marTop w:val="115"/>
          <w:marBottom w:val="0"/>
          <w:divBdr>
            <w:top w:val="none" w:sz="0" w:space="0" w:color="auto"/>
            <w:left w:val="none" w:sz="0" w:space="0" w:color="auto"/>
            <w:bottom w:val="none" w:sz="0" w:space="0" w:color="auto"/>
            <w:right w:val="none" w:sz="0" w:space="0" w:color="auto"/>
          </w:divBdr>
        </w:div>
        <w:div w:id="732587822">
          <w:marLeft w:val="547"/>
          <w:marRight w:val="0"/>
          <w:marTop w:val="115"/>
          <w:marBottom w:val="0"/>
          <w:divBdr>
            <w:top w:val="none" w:sz="0" w:space="0" w:color="auto"/>
            <w:left w:val="none" w:sz="0" w:space="0" w:color="auto"/>
            <w:bottom w:val="none" w:sz="0" w:space="0" w:color="auto"/>
            <w:right w:val="none" w:sz="0" w:space="0" w:color="auto"/>
          </w:divBdr>
        </w:div>
        <w:div w:id="1747651317">
          <w:marLeft w:val="547"/>
          <w:marRight w:val="0"/>
          <w:marTop w:val="115"/>
          <w:marBottom w:val="0"/>
          <w:divBdr>
            <w:top w:val="none" w:sz="0" w:space="0" w:color="auto"/>
            <w:left w:val="none" w:sz="0" w:space="0" w:color="auto"/>
            <w:bottom w:val="none" w:sz="0" w:space="0" w:color="auto"/>
            <w:right w:val="none" w:sz="0" w:space="0" w:color="auto"/>
          </w:divBdr>
        </w:div>
        <w:div w:id="1371996322">
          <w:marLeft w:val="547"/>
          <w:marRight w:val="0"/>
          <w:marTop w:val="115"/>
          <w:marBottom w:val="0"/>
          <w:divBdr>
            <w:top w:val="none" w:sz="0" w:space="0" w:color="auto"/>
            <w:left w:val="none" w:sz="0" w:space="0" w:color="auto"/>
            <w:bottom w:val="none" w:sz="0" w:space="0" w:color="auto"/>
            <w:right w:val="none" w:sz="0" w:space="0" w:color="auto"/>
          </w:divBdr>
        </w:div>
        <w:div w:id="1078863110">
          <w:marLeft w:val="547"/>
          <w:marRight w:val="0"/>
          <w:marTop w:val="115"/>
          <w:marBottom w:val="0"/>
          <w:divBdr>
            <w:top w:val="none" w:sz="0" w:space="0" w:color="auto"/>
            <w:left w:val="none" w:sz="0" w:space="0" w:color="auto"/>
            <w:bottom w:val="none" w:sz="0" w:space="0" w:color="auto"/>
            <w:right w:val="none" w:sz="0" w:space="0" w:color="auto"/>
          </w:divBdr>
        </w:div>
      </w:divsChild>
    </w:div>
    <w:div w:id="2007899230">
      <w:bodyDiv w:val="1"/>
      <w:marLeft w:val="0"/>
      <w:marRight w:val="0"/>
      <w:marTop w:val="0"/>
      <w:marBottom w:val="0"/>
      <w:divBdr>
        <w:top w:val="none" w:sz="0" w:space="0" w:color="auto"/>
        <w:left w:val="none" w:sz="0" w:space="0" w:color="auto"/>
        <w:bottom w:val="none" w:sz="0" w:space="0" w:color="auto"/>
        <w:right w:val="none" w:sz="0" w:space="0" w:color="auto"/>
      </w:divBdr>
      <w:divsChild>
        <w:div w:id="1537738426">
          <w:marLeft w:val="1166"/>
          <w:marRight w:val="0"/>
          <w:marTop w:val="115"/>
          <w:marBottom w:val="0"/>
          <w:divBdr>
            <w:top w:val="none" w:sz="0" w:space="0" w:color="auto"/>
            <w:left w:val="none" w:sz="0" w:space="0" w:color="auto"/>
            <w:bottom w:val="none" w:sz="0" w:space="0" w:color="auto"/>
            <w:right w:val="none" w:sz="0" w:space="0" w:color="auto"/>
          </w:divBdr>
        </w:div>
        <w:div w:id="110905480">
          <w:marLeft w:val="1166"/>
          <w:marRight w:val="0"/>
          <w:marTop w:val="115"/>
          <w:marBottom w:val="0"/>
          <w:divBdr>
            <w:top w:val="none" w:sz="0" w:space="0" w:color="auto"/>
            <w:left w:val="none" w:sz="0" w:space="0" w:color="auto"/>
            <w:bottom w:val="none" w:sz="0" w:space="0" w:color="auto"/>
            <w:right w:val="none" w:sz="0" w:space="0" w:color="auto"/>
          </w:divBdr>
        </w:div>
        <w:div w:id="751895378">
          <w:marLeft w:val="1166"/>
          <w:marRight w:val="0"/>
          <w:marTop w:val="115"/>
          <w:marBottom w:val="0"/>
          <w:divBdr>
            <w:top w:val="none" w:sz="0" w:space="0" w:color="auto"/>
            <w:left w:val="none" w:sz="0" w:space="0" w:color="auto"/>
            <w:bottom w:val="none" w:sz="0" w:space="0" w:color="auto"/>
            <w:right w:val="none" w:sz="0" w:space="0" w:color="auto"/>
          </w:divBdr>
        </w:div>
        <w:div w:id="1625690812">
          <w:marLeft w:val="1166"/>
          <w:marRight w:val="0"/>
          <w:marTop w:val="115"/>
          <w:marBottom w:val="0"/>
          <w:divBdr>
            <w:top w:val="none" w:sz="0" w:space="0" w:color="auto"/>
            <w:left w:val="none" w:sz="0" w:space="0" w:color="auto"/>
            <w:bottom w:val="none" w:sz="0" w:space="0" w:color="auto"/>
            <w:right w:val="none" w:sz="0" w:space="0" w:color="auto"/>
          </w:divBdr>
        </w:div>
        <w:div w:id="1111897781">
          <w:marLeft w:val="1166"/>
          <w:marRight w:val="0"/>
          <w:marTop w:val="115"/>
          <w:marBottom w:val="0"/>
          <w:divBdr>
            <w:top w:val="none" w:sz="0" w:space="0" w:color="auto"/>
            <w:left w:val="none" w:sz="0" w:space="0" w:color="auto"/>
            <w:bottom w:val="none" w:sz="0" w:space="0" w:color="auto"/>
            <w:right w:val="none" w:sz="0" w:space="0" w:color="auto"/>
          </w:divBdr>
        </w:div>
        <w:div w:id="1633975915">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0EE1F27-59D2-4EE7-B7C4-7D5245648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11270</Words>
  <Characters>64245</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songjinjie</dc:creator>
  <cp:keywords/>
  <dc:description/>
  <cp:lastModifiedBy>Robert Rogers</cp:lastModifiedBy>
  <cp:revision>2</cp:revision>
  <cp:lastPrinted>2016-10-09T02:54:00Z</cp:lastPrinted>
  <dcterms:created xsi:type="dcterms:W3CDTF">2016-10-24T17:12:00Z</dcterms:created>
  <dcterms:modified xsi:type="dcterms:W3CDTF">2016-10-24T17:12:00Z</dcterms:modified>
</cp:coreProperties>
</file>