
<file path=[Content_Types].xml><?xml version="1.0" encoding="utf-8"?>
<Types xmlns="http://schemas.openxmlformats.org/package/2006/content-types">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20230911I1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spacing w:line="240" w:lineRule="auto"/>
              <w:jc w:val="center"/>
              <w:rPr>
                <w:sz w:val="18"/>
                <w:szCs w:val="18"/>
              </w:rPr>
            </w:pPr>
            <w:r w:rsidDel="00000000" w:rsidR="00000000" w:rsidRPr="00000000">
              <w:rPr>
                <w:sz w:val="18"/>
                <w:szCs w:val="18"/>
                <w:rtl w:val="0"/>
              </w:rPr>
              <w:t xml:space="preserve">AL13 / Lee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1613A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Butterfly pattern with 105 NM legs</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0832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1611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TISX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TISX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4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37 (36)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8 (6) AXBT,</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1 A-size wave drifter (ASWD) near Saildrone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after="240" w:line="240" w:lineRule="auto"/>
              <w:ind w:left="0" w:firstLine="0"/>
              <w:rPr>
                <w:sz w:val="18"/>
                <w:szCs w:val="18"/>
              </w:rPr>
            </w:pPr>
            <w:r w:rsidDel="00000000" w:rsidR="00000000" w:rsidRPr="00000000">
              <w:rPr>
                <w:color w:val="222222"/>
                <w:sz w:val="18"/>
                <w:szCs w:val="18"/>
                <w:rtl w:val="0"/>
              </w:rPr>
              <w:t xml:space="preserve">Surface Wind &amp; Wave Validation Mod (P-3 Pattern #4), SEF Module, CHAOS</w:t>
            </w:r>
            <w:r w:rsidDel="00000000" w:rsidR="00000000" w:rsidRPr="00000000">
              <w:rPr>
                <w:rtl w:val="0"/>
              </w:rPr>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spacing w:line="240" w:lineRule="auto"/>
              <w:jc w:val="center"/>
              <w:rPr>
                <w:sz w:val="16"/>
                <w:szCs w:val="16"/>
              </w:rPr>
            </w:pPr>
            <w:r w:rsidDel="00000000" w:rsidR="00000000" w:rsidRPr="00000000">
              <w:rPr>
                <w:sz w:val="16"/>
                <w:szCs w:val="16"/>
                <w:rtl w:val="0"/>
              </w:rPr>
              <w:t xml:space="preserve">Marks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sz w:val="16"/>
                <w:szCs w:val="16"/>
              </w:rPr>
            </w:pPr>
            <w:r w:rsidDel="00000000" w:rsidR="00000000" w:rsidRPr="00000000">
              <w:rPr>
                <w:sz w:val="16"/>
                <w:szCs w:val="16"/>
                <w:rtl w:val="0"/>
              </w:rPr>
              <w:t xml:space="preserve">J. Zhang/Ko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Branka, Cappucci, (WaPost), Ryan (CIMAS), Duran (NASA/MSFC)</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Copare/Keith/Wood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Tyson/Tufnell</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Warneke/Kotz</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color w:val="222222"/>
                <w:highlight w:val="white"/>
              </w:rPr>
            </w:pPr>
            <w:r w:rsidDel="00000000" w:rsidR="00000000" w:rsidRPr="00000000">
              <w:rPr>
                <w:i w:val="1"/>
                <w:color w:val="222222"/>
                <w:highlight w:val="white"/>
                <w:rtl w:val="0"/>
              </w:rPr>
              <w:t xml:space="preserve">Butterfly pattern with 105 NM legs, 8-12 kft altitude</w:t>
            </w:r>
          </w:p>
          <w:p w:rsidR="00000000" w:rsidDel="00000000" w:rsidP="00000000" w:rsidRDefault="00000000" w:rsidRPr="00000000" w14:paraId="00000069">
            <w:pPr>
              <w:widowControl w:val="0"/>
              <w:spacing w:line="240" w:lineRule="auto"/>
              <w:rPr>
                <w:i w:val="1"/>
              </w:rPr>
            </w:pPr>
            <w:r w:rsidDel="00000000" w:rsidR="00000000" w:rsidRPr="00000000">
              <w:rPr>
                <w:i w:val="1"/>
              </w:rPr>
              <w:drawing>
                <wp:inline distB="114300" distT="114300" distL="114300" distR="114300">
                  <wp:extent cx="2243138" cy="3005804"/>
                  <wp:effectExtent b="0" l="0" r="0" t="0"/>
                  <wp:docPr id="18" name="image5.png"/>
                  <a:graphic>
                    <a:graphicData uri="http://schemas.openxmlformats.org/drawingml/2006/picture">
                      <pic:pic>
                        <pic:nvPicPr>
                          <pic:cNvPr id="0" name="image5.png"/>
                          <pic:cNvPicPr preferRelativeResize="0"/>
                        </pic:nvPicPr>
                        <pic:blipFill>
                          <a:blip r:embed="rId7"/>
                          <a:srcRect b="4593" l="23602" r="24637" t="5592"/>
                          <a:stretch>
                            <a:fillRect/>
                          </a:stretch>
                        </pic:blipFill>
                        <pic:spPr>
                          <a:xfrm>
                            <a:off x="0" y="0"/>
                            <a:ext cx="2243138" cy="3005804"/>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tl w:val="0"/>
              </w:rPr>
              <w:t xml:space="preserve">Possible modules:</w:t>
            </w:r>
          </w:p>
          <w:p w:rsidR="00000000" w:rsidDel="00000000" w:rsidP="00000000" w:rsidRDefault="00000000" w:rsidRPr="00000000" w14:paraId="0000006B">
            <w:pPr>
              <w:widowControl w:val="0"/>
              <w:numPr>
                <w:ilvl w:val="0"/>
                <w:numId w:val="4"/>
              </w:numPr>
              <w:shd w:fill="ffffff" w:val="clear"/>
              <w:spacing w:after="0" w:afterAutospacing="0" w:before="200" w:line="240" w:lineRule="auto"/>
              <w:ind w:left="360" w:hanging="360"/>
              <w:rPr>
                <w:i w:val="1"/>
              </w:rPr>
            </w:pPr>
            <w:r w:rsidDel="00000000" w:rsidR="00000000" w:rsidRPr="00000000">
              <w:rPr>
                <w:i w:val="1"/>
                <w:color w:val="222222"/>
                <w:rtl w:val="0"/>
              </w:rPr>
              <w:t xml:space="preserve">Surface Wind and Wave Validation Module- P-3 Pattern #1 and #4</w:t>
            </w:r>
          </w:p>
          <w:p w:rsidR="00000000" w:rsidDel="00000000" w:rsidP="00000000" w:rsidRDefault="00000000" w:rsidRPr="00000000" w14:paraId="0000006C">
            <w:pPr>
              <w:widowControl w:val="0"/>
              <w:numPr>
                <w:ilvl w:val="0"/>
                <w:numId w:val="4"/>
              </w:numPr>
              <w:shd w:fill="ffffff" w:val="clear"/>
              <w:spacing w:after="0" w:afterAutospacing="0" w:before="0" w:beforeAutospacing="0" w:line="240" w:lineRule="auto"/>
              <w:ind w:left="360" w:hanging="360"/>
              <w:rPr>
                <w:i w:val="1"/>
              </w:rPr>
            </w:pPr>
            <w:r w:rsidDel="00000000" w:rsidR="00000000" w:rsidRPr="00000000">
              <w:rPr>
                <w:i w:val="1"/>
                <w:color w:val="222222"/>
                <w:rtl w:val="0"/>
              </w:rPr>
              <w:t xml:space="preserve">Triangle FLAIMS Module with Secondary Eyewall Formation Module</w:t>
            </w:r>
          </w:p>
          <w:p w:rsidR="00000000" w:rsidDel="00000000" w:rsidP="00000000" w:rsidRDefault="00000000" w:rsidRPr="00000000" w14:paraId="0000006D">
            <w:pPr>
              <w:widowControl w:val="0"/>
              <w:numPr>
                <w:ilvl w:val="0"/>
                <w:numId w:val="4"/>
              </w:numPr>
              <w:shd w:fill="ffffff" w:val="clear"/>
              <w:spacing w:after="0" w:afterAutospacing="0" w:before="0" w:beforeAutospacing="0" w:line="240" w:lineRule="auto"/>
              <w:ind w:left="360" w:hanging="360"/>
              <w:rPr>
                <w:i w:val="1"/>
              </w:rPr>
            </w:pPr>
            <w:r w:rsidDel="00000000" w:rsidR="00000000" w:rsidRPr="00000000">
              <w:rPr>
                <w:i w:val="1"/>
                <w:color w:val="222222"/>
                <w:rtl w:val="0"/>
              </w:rPr>
              <w:t xml:space="preserve">Stratiform Spiral Module</w:t>
            </w:r>
          </w:p>
          <w:p w:rsidR="00000000" w:rsidDel="00000000" w:rsidP="00000000" w:rsidRDefault="00000000" w:rsidRPr="00000000" w14:paraId="0000006E">
            <w:pPr>
              <w:widowControl w:val="0"/>
              <w:numPr>
                <w:ilvl w:val="0"/>
                <w:numId w:val="4"/>
              </w:numPr>
              <w:shd w:fill="ffffff" w:val="clear"/>
              <w:spacing w:after="200" w:before="0" w:beforeAutospacing="0" w:line="240" w:lineRule="auto"/>
              <w:ind w:left="360" w:hanging="360"/>
              <w:rPr>
                <w:i w:val="1"/>
              </w:rPr>
            </w:pPr>
            <w:r w:rsidDel="00000000" w:rsidR="00000000" w:rsidRPr="00000000">
              <w:rPr>
                <w:i w:val="1"/>
                <w:color w:val="222222"/>
                <w:rtl w:val="0"/>
              </w:rPr>
              <w:t xml:space="preserve">In-storm location(s) for the modules may be determined/adjusted at the discretion of the onboard HRD LPS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70">
            <w:pPr>
              <w:widowControl w:val="0"/>
              <w:numPr>
                <w:ilvl w:val="0"/>
                <w:numId w:val="1"/>
              </w:numPr>
              <w:spacing w:line="240" w:lineRule="auto"/>
              <w:ind w:left="720" w:hanging="360"/>
              <w:rPr>
                <w:i w:val="1"/>
                <w:u w:val="none"/>
              </w:rPr>
            </w:pPr>
            <w:r w:rsidDel="00000000" w:rsidR="00000000" w:rsidRPr="00000000">
              <w:rPr>
                <w:i w:val="1"/>
                <w:rtl w:val="0"/>
              </w:rPr>
              <w:t xml:space="preserve">34 Dropsondes: 6 turn (NWS), 6 mid (NWS), 3 center (NWS), 6 RMW (NWS), 12 supplemental RMW (ONR), 1 MP spiral (ONR), </w:t>
            </w:r>
          </w:p>
          <w:p w:rsidR="00000000" w:rsidDel="00000000" w:rsidP="00000000" w:rsidRDefault="00000000" w:rsidRPr="00000000" w14:paraId="00000071">
            <w:pPr>
              <w:widowControl w:val="0"/>
              <w:numPr>
                <w:ilvl w:val="0"/>
                <w:numId w:val="1"/>
              </w:numPr>
              <w:spacing w:line="240" w:lineRule="auto"/>
              <w:ind w:left="720" w:hanging="360"/>
              <w:rPr>
                <w:i w:val="1"/>
                <w:u w:val="none"/>
              </w:rPr>
            </w:pPr>
            <w:r w:rsidDel="00000000" w:rsidR="00000000" w:rsidRPr="00000000">
              <w:rPr>
                <w:i w:val="1"/>
                <w:rtl w:val="0"/>
              </w:rPr>
              <w:t xml:space="preserve">8 AXBTs</w:t>
            </w:r>
          </w:p>
          <w:p w:rsidR="00000000" w:rsidDel="00000000" w:rsidP="00000000" w:rsidRDefault="00000000" w:rsidRPr="00000000" w14:paraId="00000072">
            <w:pPr>
              <w:widowControl w:val="0"/>
              <w:numPr>
                <w:ilvl w:val="0"/>
                <w:numId w:val="1"/>
              </w:numPr>
              <w:spacing w:line="240" w:lineRule="auto"/>
              <w:ind w:left="720" w:hanging="360"/>
              <w:rPr>
                <w:i w:val="1"/>
                <w:u w:val="none"/>
              </w:rPr>
            </w:pPr>
            <w:r w:rsidDel="00000000" w:rsidR="00000000" w:rsidRPr="00000000">
              <w:rPr>
                <w:i w:val="1"/>
                <w:rtl w:val="0"/>
              </w:rPr>
              <w:t xml:space="preserve">1 A-sized wave drifter</w:t>
            </w:r>
          </w:p>
          <w:p w:rsidR="00000000" w:rsidDel="00000000" w:rsidP="00000000" w:rsidRDefault="00000000" w:rsidRPr="00000000" w14:paraId="00000073">
            <w:pPr>
              <w:widowControl w:val="0"/>
              <w:spacing w:line="240" w:lineRule="auto"/>
              <w:rPr>
                <w:i w:val="1"/>
              </w:rPr>
            </w:pPr>
            <w:r w:rsidDel="00000000" w:rsidR="00000000" w:rsidRPr="00000000">
              <w:rPr>
                <w:i w:val="1"/>
              </w:rPr>
              <w:drawing>
                <wp:inline distB="114300" distT="114300" distL="114300" distR="114300">
                  <wp:extent cx="3719513" cy="2091113"/>
                  <wp:effectExtent b="0" l="0" r="0" t="0"/>
                  <wp:docPr id="21" name="image13.png"/>
                  <a:graphic>
                    <a:graphicData uri="http://schemas.openxmlformats.org/drawingml/2006/picture">
                      <pic:pic>
                        <pic:nvPicPr>
                          <pic:cNvPr id="0" name="image13.png"/>
                          <pic:cNvPicPr preferRelativeResize="0"/>
                        </pic:nvPicPr>
                        <pic:blipFill>
                          <a:blip r:embed="rId8"/>
                          <a:srcRect b="0" l="0" r="0" t="0"/>
                          <a:stretch>
                            <a:fillRect/>
                          </a:stretch>
                        </pic:blipFill>
                        <pic:spPr>
                          <a:xfrm>
                            <a:off x="0" y="0"/>
                            <a:ext cx="3719513" cy="209111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5">
            <w:pPr>
              <w:widowControl w:val="0"/>
              <w:spacing w:line="240" w:lineRule="auto"/>
              <w:rPr>
                <w:i w:val="1"/>
              </w:rPr>
            </w:pPr>
            <w:r w:rsidDel="00000000" w:rsidR="00000000" w:rsidRPr="00000000">
              <w:rPr>
                <w:i w:val="1"/>
                <w:rtl w:val="0"/>
              </w:rPr>
              <w:t xml:space="preserve">Still experiencing moderate shear</w:t>
            </w:r>
          </w:p>
          <w:p w:rsidR="00000000" w:rsidDel="00000000" w:rsidP="00000000" w:rsidRDefault="00000000" w:rsidRPr="00000000" w14:paraId="00000076">
            <w:pPr>
              <w:widowControl w:val="0"/>
              <w:spacing w:line="240" w:lineRule="auto"/>
              <w:rPr>
                <w:i w:val="1"/>
              </w:rPr>
            </w:pPr>
            <w:r w:rsidDel="00000000" w:rsidR="00000000" w:rsidRPr="00000000">
              <w:rPr>
                <w:i w:val="1"/>
              </w:rPr>
              <w:drawing>
                <wp:inline distB="114300" distT="114300" distL="114300" distR="114300">
                  <wp:extent cx="4167188" cy="2106490"/>
                  <wp:effectExtent b="0" l="0" r="0" t="0"/>
                  <wp:docPr id="4"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4167188" cy="210649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widowControl w:val="0"/>
              <w:spacing w:line="240" w:lineRule="auto"/>
              <w:rPr>
                <w:i w:val="1"/>
              </w:rPr>
            </w:pPr>
            <w:r w:rsidDel="00000000" w:rsidR="00000000" w:rsidRPr="00000000">
              <w:rPr>
                <w:i w:val="1"/>
                <w:rtl w:val="0"/>
              </w:rPr>
              <w:t xml:space="preserve">Possible Saildrone intercomparisons:</w:t>
            </w:r>
          </w:p>
          <w:p w:rsidR="00000000" w:rsidDel="00000000" w:rsidP="00000000" w:rsidRDefault="00000000" w:rsidRPr="00000000" w14:paraId="00000078">
            <w:pPr>
              <w:widowControl w:val="0"/>
              <w:numPr>
                <w:ilvl w:val="0"/>
                <w:numId w:val="2"/>
              </w:numPr>
              <w:spacing w:line="276" w:lineRule="auto"/>
              <w:ind w:left="450" w:hanging="360"/>
              <w:rPr>
                <w:b w:val="1"/>
                <w:i w:val="1"/>
              </w:rPr>
            </w:pPr>
            <w:r w:rsidDel="00000000" w:rsidR="00000000" w:rsidRPr="00000000">
              <w:rPr>
                <w:b w:val="1"/>
                <w:i w:val="1"/>
                <w:rtl w:val="0"/>
              </w:rPr>
              <w:t xml:space="preserve">SD-1064: 23.72056 N, 64.5412 W</w:t>
            </w:r>
          </w:p>
          <w:p w:rsidR="00000000" w:rsidDel="00000000" w:rsidP="00000000" w:rsidRDefault="00000000" w:rsidRPr="00000000" w14:paraId="00000079">
            <w:pPr>
              <w:widowControl w:val="0"/>
              <w:spacing w:line="276" w:lineRule="auto"/>
              <w:rPr>
                <w:i w:val="1"/>
              </w:rPr>
            </w:pP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i w:val="1"/>
              </w:rPr>
              <w:drawing>
                <wp:inline distB="114300" distT="114300" distL="114300" distR="114300">
                  <wp:extent cx="4432618" cy="4432618"/>
                  <wp:effectExtent b="0" l="0" r="0" t="0"/>
                  <wp:docPr id="8" name="image18.gif"/>
                  <a:graphic>
                    <a:graphicData uri="http://schemas.openxmlformats.org/drawingml/2006/picture">
                      <pic:pic>
                        <pic:nvPicPr>
                          <pic:cNvPr id="0" name="image18.gif"/>
                          <pic:cNvPicPr preferRelativeResize="0"/>
                        </pic:nvPicPr>
                        <pic:blipFill>
                          <a:blip r:embed="rId10"/>
                          <a:srcRect b="0" l="0" r="0" t="0"/>
                          <a:stretch>
                            <a:fillRect/>
                          </a:stretch>
                        </pic:blipFill>
                        <pic:spPr>
                          <a:xfrm>
                            <a:off x="0" y="0"/>
                            <a:ext cx="4432618" cy="443261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i w:val="1"/>
              </w:rPr>
            </w:pPr>
            <w:r w:rsidDel="00000000" w:rsidR="00000000" w:rsidRPr="00000000">
              <w:rPr>
                <w:i w:val="1"/>
                <w:rtl w:val="0"/>
              </w:rPr>
              <w:t xml:space="preserve">All appear to be nominal</w:t>
            </w:r>
          </w:p>
        </w:tc>
      </w:tr>
    </w:tbl>
    <w:p w:rsidR="00000000" w:rsidDel="00000000" w:rsidP="00000000" w:rsidRDefault="00000000" w:rsidRPr="00000000" w14:paraId="0000007D">
      <w:pPr>
        <w:rPr>
          <w:b w:val="1"/>
          <w:sz w:val="24"/>
          <w:szCs w:val="24"/>
          <w:u w:val="single"/>
        </w:rPr>
      </w:pPr>
      <w:r w:rsidDel="00000000" w:rsidR="00000000" w:rsidRPr="00000000">
        <w:rPr>
          <w:rtl w:val="0"/>
        </w:rPr>
      </w:r>
    </w:p>
    <w:p w:rsidR="00000000" w:rsidDel="00000000" w:rsidP="00000000" w:rsidRDefault="00000000" w:rsidRPr="00000000" w14:paraId="0000007E">
      <w:pPr>
        <w:rPr>
          <w:b w:val="1"/>
          <w:sz w:val="24"/>
          <w:szCs w:val="24"/>
          <w:u w:val="single"/>
        </w:rPr>
      </w:pPr>
      <w:r w:rsidDel="00000000" w:rsidR="00000000" w:rsidRPr="00000000">
        <w:br w:type="page"/>
      </w:r>
      <w:r w:rsidDel="00000000" w:rsidR="00000000" w:rsidRPr="00000000">
        <w:rPr>
          <w:rtl w:val="0"/>
        </w:rPr>
      </w:r>
    </w:p>
    <w:p w:rsidR="00000000" w:rsidDel="00000000" w:rsidP="00000000" w:rsidRDefault="00000000" w:rsidRPr="00000000" w14:paraId="0000007F">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0832</w:t>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pPr>
            <w:r w:rsidDel="00000000" w:rsidR="00000000" w:rsidRPr="00000000">
              <w:rPr>
                <w:rtl w:val="0"/>
              </w:rPr>
              <w:t xml:space="preserve">Take-off from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0913</w:t>
            </w:r>
          </w:p>
        </w:tc>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rPr/>
            </w:pPr>
            <w:r w:rsidDel="00000000" w:rsidR="00000000" w:rsidRPr="00000000">
              <w:rPr>
                <w:rtl w:val="0"/>
              </w:rPr>
              <w:t xml:space="preserve">Satellite suggests that there is still a major wave#1 asymmetry with convective bursts starting in the NE portion of the eyewall and then rotating downwind . There also appears to be an eye, but not totally clear.</w:t>
            </w:r>
          </w:p>
          <w:p w:rsidR="00000000" w:rsidDel="00000000" w:rsidP="00000000" w:rsidRDefault="00000000" w:rsidRPr="00000000" w14:paraId="00000088">
            <w:pPr>
              <w:spacing w:line="240" w:lineRule="auto"/>
              <w:rPr/>
            </w:pPr>
            <w:r w:rsidDel="00000000" w:rsidR="00000000" w:rsidRPr="00000000">
              <w:rPr/>
              <w:drawing>
                <wp:inline distB="114300" distT="114300" distL="114300" distR="114300">
                  <wp:extent cx="4551876" cy="3199930"/>
                  <wp:effectExtent b="0" l="0" r="0" t="0"/>
                  <wp:docPr id="17"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4551876" cy="319993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0929</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IP (PT #1) sonde/bt combo (Drop #1, AXBT #1), SST=29.28, 10 kft altitude, TK 360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0942</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Midpt sonde (Drop #2), in outer rainband (eyewall?), in area where SFMR&gt;FL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0945</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satellite suggests the south side of the eye has the warmest tops, but the north side of the eye has a convective burst going on. Satellite shows some scalloping of the eastern edge of the CDO with fingers of cold tops tilted by the horizontal shear along the edge of the CDO. Very interesting! Seem a bit large for K-H billows, but very reminiscent of that.</w:t>
            </w:r>
          </w:p>
          <w:p w:rsidR="00000000" w:rsidDel="00000000" w:rsidP="00000000" w:rsidRDefault="00000000" w:rsidRPr="00000000" w14:paraId="0000008F">
            <w:pPr>
              <w:spacing w:line="240" w:lineRule="auto"/>
              <w:rPr/>
            </w:pPr>
            <w:r w:rsidDel="00000000" w:rsidR="00000000" w:rsidRPr="00000000">
              <w:rPr/>
              <w:drawing>
                <wp:inline distB="114300" distT="114300" distL="114300" distR="114300">
                  <wp:extent cx="3936276" cy="2680018"/>
                  <wp:effectExtent b="0" l="0" r="0" t="0"/>
                  <wp:docPr id="13"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3936276" cy="268001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0948</w:t>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t xml:space="preserve">RMW sondes 1, 2 (Drops #3-4) too early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spacing w:line="240" w:lineRule="auto"/>
              <w:jc w:val="center"/>
              <w:rPr/>
            </w:pPr>
            <w:r w:rsidDel="00000000" w:rsidR="00000000" w:rsidRPr="00000000">
              <w:rPr>
                <w:rtl w:val="0"/>
              </w:rPr>
              <w:t xml:space="preserve">0952</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rtl w:val="0"/>
              </w:rPr>
              <w:t xml:space="preserve">RMW sonde 3, well inside reflectivity. (Drop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0955</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(Drop #6), estimated 23.1N, 62.88W, 949 hPa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0959</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 RMW sondes (Drops #7-9)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1008</w:t>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sonde (drop #10)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1016</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spacing w:line="240" w:lineRule="auto"/>
              <w:rPr/>
            </w:pPr>
            <w:r w:rsidDel="00000000" w:rsidR="00000000" w:rsidRPr="00000000">
              <w:rPr>
                <w:rtl w:val="0"/>
              </w:rPr>
              <w:t xml:space="preserve">Endpt (PT #2) sonde Dop #11</w:t>
            </w:r>
          </w:p>
          <w:p w:rsidR="00000000" w:rsidDel="00000000" w:rsidP="00000000" w:rsidRDefault="00000000" w:rsidRPr="00000000" w14:paraId="0000009C">
            <w:pPr>
              <w:widowControl w:val="0"/>
              <w:spacing w:line="240" w:lineRule="auto"/>
              <w:rPr/>
            </w:pPr>
            <w:r w:rsidDel="00000000" w:rsidR="00000000" w:rsidRPr="00000000">
              <w:rPr/>
              <w:drawing>
                <wp:inline distB="114300" distT="114300" distL="114300" distR="114300">
                  <wp:extent cx="3964268" cy="2791465"/>
                  <wp:effectExtent b="0" l="0" r="0" t="0"/>
                  <wp:docPr id="5" name="image20.png"/>
                  <a:graphic>
                    <a:graphicData uri="http://schemas.openxmlformats.org/drawingml/2006/picture">
                      <pic:pic>
                        <pic:nvPicPr>
                          <pic:cNvPr id="0" name="image20.png"/>
                          <pic:cNvPicPr preferRelativeResize="0"/>
                        </pic:nvPicPr>
                        <pic:blipFill>
                          <a:blip r:embed="rId13"/>
                          <a:srcRect b="0" l="0" r="0" t="0"/>
                          <a:stretch>
                            <a:fillRect/>
                          </a:stretch>
                        </pic:blipFill>
                        <pic:spPr>
                          <a:xfrm>
                            <a:off x="0" y="0"/>
                            <a:ext cx="3964268" cy="279146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1020</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#1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spacing w:line="240" w:lineRule="auto"/>
              <w:jc w:val="center"/>
              <w:rPr/>
            </w:pPr>
            <w:r w:rsidDel="00000000" w:rsidR="00000000" w:rsidRPr="00000000">
              <w:rPr>
                <w:rtl w:val="0"/>
              </w:rPr>
              <w:t xml:space="preserve">1022</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spacing w:line="240" w:lineRule="auto"/>
              <w:rPr/>
            </w:pPr>
            <w:r w:rsidDel="00000000" w:rsidR="00000000" w:rsidRPr="00000000">
              <w:rPr>
                <w:rtl w:val="0"/>
              </w:rPr>
              <w:t xml:space="preserve">BT (AXBT #2) sst=29.32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1034</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rPr/>
            </w:pPr>
            <w:r w:rsidDel="00000000" w:rsidR="00000000" w:rsidRPr="00000000">
              <w:rPr>
                <w:rtl w:val="0"/>
              </w:rPr>
              <w:t xml:space="preserve">TDR analysis complete: 230911I1_0923_1016_analysis.tar</w:t>
            </w:r>
          </w:p>
          <w:p w:rsidR="00000000" w:rsidDel="00000000" w:rsidP="00000000" w:rsidRDefault="00000000" w:rsidRPr="00000000" w14:paraId="000000A3">
            <w:pPr>
              <w:widowControl w:val="0"/>
              <w:spacing w:line="240" w:lineRule="auto"/>
              <w:rPr/>
            </w:pPr>
            <w:r w:rsidDel="00000000" w:rsidR="00000000" w:rsidRPr="00000000">
              <w:rPr>
                <w:rtl w:val="0"/>
              </w:rPr>
              <w:t xml:space="preserve">TDR center info from 230911I1_0955_xy.nc:</w:t>
            </w:r>
          </w:p>
          <w:p w:rsidR="00000000" w:rsidDel="00000000" w:rsidP="00000000" w:rsidRDefault="00000000" w:rsidRPr="00000000" w14:paraId="000000A4">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0A5">
            <w:pPr>
              <w:widowControl w:val="0"/>
              <w:spacing w:line="240" w:lineRule="auto"/>
              <w:rPr/>
            </w:pPr>
            <w:r w:rsidDel="00000000" w:rsidR="00000000" w:rsidRPr="00000000">
              <w:rPr>
                <w:rtl w:val="0"/>
              </w:rPr>
              <w:t xml:space="preserve">0.5       23.09      62.87</w:t>
            </w:r>
          </w:p>
          <w:p w:rsidR="00000000" w:rsidDel="00000000" w:rsidP="00000000" w:rsidRDefault="00000000" w:rsidRPr="00000000" w14:paraId="000000A6">
            <w:pPr>
              <w:widowControl w:val="0"/>
              <w:spacing w:line="240" w:lineRule="auto"/>
              <w:rPr/>
            </w:pPr>
            <w:r w:rsidDel="00000000" w:rsidR="00000000" w:rsidRPr="00000000">
              <w:rPr>
                <w:rtl w:val="0"/>
              </w:rPr>
              <w:t xml:space="preserve">2.0       23.11      62.89</w:t>
            </w:r>
          </w:p>
          <w:p w:rsidR="00000000" w:rsidDel="00000000" w:rsidP="00000000" w:rsidRDefault="00000000" w:rsidRPr="00000000" w14:paraId="000000A7">
            <w:pPr>
              <w:widowControl w:val="0"/>
              <w:spacing w:line="240" w:lineRule="auto"/>
              <w:rPr/>
            </w:pPr>
            <w:r w:rsidDel="00000000" w:rsidR="00000000" w:rsidRPr="00000000">
              <w:rPr>
                <w:rtl w:val="0"/>
              </w:rPr>
              <w:t xml:space="preserve">3.0       23.13      62.87</w:t>
            </w:r>
          </w:p>
          <w:p w:rsidR="00000000" w:rsidDel="00000000" w:rsidP="00000000" w:rsidRDefault="00000000" w:rsidRPr="00000000" w14:paraId="000000A8">
            <w:pPr>
              <w:widowControl w:val="0"/>
              <w:spacing w:line="240" w:lineRule="auto"/>
              <w:rPr/>
            </w:pPr>
            <w:r w:rsidDel="00000000" w:rsidR="00000000" w:rsidRPr="00000000">
              <w:rPr>
                <w:rtl w:val="0"/>
              </w:rPr>
              <w:t xml:space="preserve">6.0       23.16      62.87</w:t>
            </w:r>
          </w:p>
          <w:p w:rsidR="00000000" w:rsidDel="00000000" w:rsidP="00000000" w:rsidRDefault="00000000" w:rsidRPr="00000000" w14:paraId="000000A9">
            <w:pPr>
              <w:widowControl w:val="0"/>
              <w:spacing w:line="240" w:lineRule="auto"/>
              <w:rPr/>
            </w:pPr>
            <w:r w:rsidDel="00000000" w:rsidR="00000000" w:rsidRPr="00000000">
              <w:rPr>
                <w:rtl w:val="0"/>
              </w:rPr>
              <w:t xml:space="preserve">2-6-km Vortex Tilt:   6.3 km  at  18 deg</w:t>
            </w:r>
          </w:p>
          <w:p w:rsidR="00000000" w:rsidDel="00000000" w:rsidP="00000000" w:rsidRDefault="00000000" w:rsidRPr="00000000" w14:paraId="000000AA">
            <w:pPr>
              <w:widowControl w:val="0"/>
              <w:spacing w:line="240" w:lineRule="auto"/>
              <w:rPr/>
            </w:pPr>
            <w:r w:rsidDel="00000000" w:rsidR="00000000" w:rsidRPr="00000000">
              <w:rPr>
                <w:rtl w:val="0"/>
              </w:rPr>
              <w:t xml:space="preserve">Note interesting upper-level structure on north side in profile.</w:t>
            </w:r>
          </w:p>
          <w:p w:rsidR="00000000" w:rsidDel="00000000" w:rsidP="00000000" w:rsidRDefault="00000000" w:rsidRPr="00000000" w14:paraId="000000AB">
            <w:pPr>
              <w:widowControl w:val="0"/>
              <w:spacing w:line="240" w:lineRule="auto"/>
              <w:rPr/>
            </w:pPr>
            <w:r w:rsidDel="00000000" w:rsidR="00000000" w:rsidRPr="00000000">
              <w:rPr/>
              <w:drawing>
                <wp:inline distB="114300" distT="114300" distL="114300" distR="114300">
                  <wp:extent cx="4624388" cy="2257142"/>
                  <wp:effectExtent b="0" l="0" r="0" t="0"/>
                  <wp:docPr id="11" name="image8.png"/>
                  <a:graphic>
                    <a:graphicData uri="http://schemas.openxmlformats.org/drawingml/2006/picture">
                      <pic:pic>
                        <pic:nvPicPr>
                          <pic:cNvPr id="0" name="image8.png"/>
                          <pic:cNvPicPr preferRelativeResize="0"/>
                        </pic:nvPicPr>
                        <pic:blipFill>
                          <a:blip r:embed="rId14"/>
                          <a:srcRect b="17751" l="7128" r="7331" t="14604"/>
                          <a:stretch>
                            <a:fillRect/>
                          </a:stretch>
                        </pic:blipFill>
                        <pic:spPr>
                          <a:xfrm>
                            <a:off x="0" y="0"/>
                            <a:ext cx="4624388" cy="2257142"/>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widowControl w:val="0"/>
              <w:spacing w:line="240" w:lineRule="auto"/>
              <w:rPr/>
            </w:pPr>
            <w:r w:rsidDel="00000000" w:rsidR="00000000" w:rsidRPr="00000000">
              <w:rPr/>
              <w:drawing>
                <wp:inline distB="114300" distT="114300" distL="114300" distR="114300">
                  <wp:extent cx="4676775" cy="2197100"/>
                  <wp:effectExtent b="0" l="0" r="0" t="0"/>
                  <wp:docPr id="20"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1047 </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Bt (AXBT #3) and ASWD released ~20-25 nm from Saildrone, SST=28.56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1051</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(PT #3) /Saildrone sonde (Drop #12), turn TK 135</w:t>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111500"/>
                  <wp:effectExtent b="0" l="0" r="0" t="0"/>
                  <wp:docPr id="2"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4676775" cy="3111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1104</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sonde (Drop #13)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1 (Drop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1113</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sondes 2,3 (Drops #15-16)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1118</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combo  (Drop #17, AXBT #4), estimate 23.16N, 63.1W, SST 26.56 at surface, but 28.5 or so below</w:t>
            </w:r>
          </w:p>
        </w:tc>
      </w:tr>
      <w:tr>
        <w:trPr>
          <w:cantSplit w:val="0"/>
          <w:trHeight w:val="45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1128</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in very weak inner eyewall (Drop #18)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1135</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(Drop #19), SFMR &gt; FL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Secondary wind max RMW sonde (Drops #20)</w:t>
            </w:r>
          </w:p>
          <w:p w:rsidR="00000000" w:rsidDel="00000000" w:rsidP="00000000" w:rsidRDefault="00000000" w:rsidRPr="00000000" w14:paraId="000000C0">
            <w:pPr>
              <w:widowControl w:val="0"/>
              <w:spacing w:line="240" w:lineRule="auto"/>
              <w:rPr/>
            </w:pPr>
            <w:r w:rsidDel="00000000" w:rsidR="00000000" w:rsidRPr="00000000">
              <w:rPr/>
              <w:drawing>
                <wp:inline distB="114300" distT="114300" distL="114300" distR="114300">
                  <wp:extent cx="4782216" cy="1441483"/>
                  <wp:effectExtent b="0" l="0" r="0" t="0"/>
                  <wp:docPr id="15" name="image2.png"/>
                  <a:graphic>
                    <a:graphicData uri="http://schemas.openxmlformats.org/drawingml/2006/picture">
                      <pic:pic>
                        <pic:nvPicPr>
                          <pic:cNvPr id="0" name="image2.png"/>
                          <pic:cNvPicPr preferRelativeResize="0"/>
                        </pic:nvPicPr>
                        <pic:blipFill>
                          <a:blip r:embed="rId17"/>
                          <a:srcRect b="45436" l="0" r="0" t="0"/>
                          <a:stretch>
                            <a:fillRect/>
                          </a:stretch>
                        </pic:blipFill>
                        <pic:spPr>
                          <a:xfrm>
                            <a:off x="0" y="0"/>
                            <a:ext cx="4782216" cy="144148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1137</w:t>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AXBT #5, sst=28.27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1151</w:t>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(PT #4) sonde/bt combo (Drop #21, AXBT #6), TK 045, sst=27.06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1153</w:t>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#2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1206</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Picking way downwind along major rainband</w:t>
            </w:r>
          </w:p>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995738" cy="2838351"/>
                  <wp:effectExtent b="0" l="0" r="0" t="0"/>
                  <wp:docPr id="19"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3995738" cy="283835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1209</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#2 complete:</w:t>
            </w:r>
          </w:p>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230911I1_1118_xy.nc:</w:t>
            </w:r>
          </w:p>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0.5       99.99      99.99</w:t>
            </w:r>
          </w:p>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2.0       23.19      63.13</w:t>
            </w:r>
          </w:p>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3.0       23.20      63.11</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6.0       23.22      63.11</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4.5 km  at  27 deg</w:t>
            </w:r>
          </w:p>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64040" cy="2216858"/>
                  <wp:effectExtent b="0" l="0" r="0" t="0"/>
                  <wp:docPr id="3"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4664040" cy="2216858"/>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97100"/>
                  <wp:effectExtent b="0" l="0" r="0" t="0"/>
                  <wp:docPr id="1" name="image7.png"/>
                  <a:graphic>
                    <a:graphicData uri="http://schemas.openxmlformats.org/drawingml/2006/picture">
                      <pic:pic>
                        <pic:nvPicPr>
                          <pic:cNvPr id="0" name="image7.png"/>
                          <pic:cNvPicPr preferRelativeResize="0"/>
                        </pic:nvPicPr>
                        <pic:blipFill>
                          <a:blip r:embed="rId20"/>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1216</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(PT #5) sonde bt combo (Drop #22, AXBT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1226</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midpt/RMW sonde 1 (Drop #23)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1227</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2 (Drop #24)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1129</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3, (Drop #25) well inside FL RMW, where SFMR is max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1236</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(Drop #26) for old inner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drop (Drop #27), nearly complete double eyewall, TDR RZ mean shows two RMW, 1 ~35 km and 2 ~60 km</w:t>
            </w:r>
          </w:p>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224213" cy="2146404"/>
                  <wp:effectExtent b="0" l="0" r="0" t="0"/>
                  <wp:docPr id="6"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3224213" cy="214640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1245</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1 (Drop #28) in old inner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1249</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2 (Drop #29) outer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1250</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3 (Drop #30)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1253</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(Drop #31)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Endpoint (PT#6) sonde (Drop #32)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1304</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Bt, (AXBT #8) SST=29.75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1308</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#3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1316</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Begin leg toward center to start modified version of </w:t>
            </w:r>
            <w:hyperlink r:id="rId22">
              <w:r w:rsidDel="00000000" w:rsidR="00000000" w:rsidRPr="00000000">
                <w:rPr>
                  <w:color w:val="1155cc"/>
                  <w:u w:val="single"/>
                  <w:rtl w:val="0"/>
                </w:rPr>
                <w:t xml:space="preserve">Rainband Secondary Eyewall Formation Module</w:t>
              </w:r>
            </w:hyperlink>
            <w:r w:rsidDel="00000000" w:rsidR="00000000" w:rsidRPr="00000000">
              <w:rPr>
                <w:rtl w:val="0"/>
              </w:rPr>
              <w:t xml:space="preserve"> by circumnavigating the moat separating the inner and outer eyewall. Dropping 4 sondes on cardinal locations within the moat.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1322</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#3 completed</w:t>
            </w:r>
          </w:p>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230911I1_1240_xy.nc:</w:t>
            </w:r>
          </w:p>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0.5       23.18      63.26</w:t>
            </w:r>
          </w:p>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2.0       23.20      63.28</w:t>
            </w:r>
          </w:p>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3.0       23.20      63.28</w:t>
            </w:r>
          </w:p>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6.0       23.22      63.28</w:t>
            </w:r>
          </w:p>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2.0 km  at   0 deg</w:t>
            </w:r>
          </w:p>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033838" cy="1912674"/>
                  <wp:effectExtent b="0" l="0" r="0" t="0"/>
                  <wp:docPr id="14"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4033838" cy="1912674"/>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3986213" cy="1866846"/>
                  <wp:effectExtent b="0" l="0" r="0" t="0"/>
                  <wp:docPr id="12"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3986213" cy="186684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1340</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jc w:val="center"/>
              <w:rPr/>
            </w:pPr>
            <w:r w:rsidDel="00000000" w:rsidR="00000000" w:rsidRPr="00000000">
              <w:rPr>
                <w:rtl w:val="0"/>
              </w:rPr>
              <w:t xml:space="preserve">1348</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pPr>
            <w:r w:rsidDel="00000000" w:rsidR="00000000" w:rsidRPr="00000000">
              <w:rPr>
                <w:rtl w:val="0"/>
              </w:rPr>
              <w:t xml:space="preserve">South dropsonde (Drop #33)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1354</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East sonde (Drop (#34)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1404</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North sonde (drop #35)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1411</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West sonde (drop #36), only place in circumnav where SFMR wind speed approached FL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1419</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 circumnav, turn TK 180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1422</w:t>
            </w:r>
          </w:p>
        </w:tc>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#4 started for the complete circumnav</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1432</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#4 complete:</w:t>
            </w:r>
          </w:p>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230911I1_1403_xy.nc:</w:t>
            </w:r>
          </w:p>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0.5       23.27      63.40</w:t>
            </w:r>
          </w:p>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2.0       23.31      63.44</w:t>
            </w:r>
          </w:p>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3.0       23.32      63.44</w:t>
            </w:r>
          </w:p>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6.0       23.34      63.42</w:t>
            </w:r>
          </w:p>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4.5 km  at  27 deg</w:t>
            </w:r>
          </w:p>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98531" cy="2243356"/>
                  <wp:effectExtent b="0" l="0" r="0" t="0"/>
                  <wp:docPr id="7"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4698531" cy="2243356"/>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Very clear double eyewall structure in the vorticity field from circumnav</w:t>
            </w:r>
          </w:p>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69271" cy="2213293"/>
                  <wp:effectExtent b="0" l="0" r="0" t="0"/>
                  <wp:docPr id="9"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4669271" cy="2213293"/>
                          </a:xfrm>
                          <a:prstGeom prst="rect"/>
                          <a:ln/>
                        </pic:spPr>
                      </pic:pic>
                    </a:graphicData>
                  </a:graphic>
                </wp:inline>
              </w:drawing>
            </w:r>
            <w:r w:rsidDel="00000000" w:rsidR="00000000" w:rsidRPr="00000000">
              <w:rPr>
                <w:rtl w:val="0"/>
              </w:rPr>
            </w:r>
          </w:p>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Looking at the vorticity/w analysis for </w:t>
            </w:r>
            <w:hyperlink r:id="rId27">
              <w:r w:rsidDel="00000000" w:rsidR="00000000" w:rsidRPr="00000000">
                <w:rPr>
                  <w:color w:val="1155cc"/>
                  <w:u w:val="single"/>
                  <w:rtl w:val="0"/>
                </w:rPr>
                <w:t xml:space="preserve">9 km altitude</w:t>
              </w:r>
            </w:hyperlink>
            <w:r w:rsidDel="00000000" w:rsidR="00000000" w:rsidRPr="00000000">
              <w:rPr>
                <w:rtl w:val="0"/>
              </w:rPr>
              <w:t xml:space="preserve"> there is a large area of &gt;10 m/s updraft right where the </w:t>
            </w:r>
            <w:hyperlink r:id="rId28">
              <w:r w:rsidDel="00000000" w:rsidR="00000000" w:rsidRPr="00000000">
                <w:rPr>
                  <w:color w:val="1155cc"/>
                  <w:u w:val="single"/>
                  <w:rtl w:val="0"/>
                </w:rPr>
                <w:t xml:space="preserve">deep precipitation</w:t>
              </w:r>
            </w:hyperlink>
            <w:r w:rsidDel="00000000" w:rsidR="00000000" w:rsidRPr="00000000">
              <w:rPr>
                <w:rtl w:val="0"/>
              </w:rPr>
              <w:t xml:space="preserve"> is suggesting that there is still some decent mass flux in that inner eyewall. It seemed to diminish on the 3rd butterfly pass, but then it appears to still be pulsing. Satellite animation suggests that another burst is ongoing in the inner eyewall on the north side. This might explain the high Vt values way up near 16 km we have been seeing in the bursts the last two days. The circumnav likely picked up the ongoing burst up as it was passing through the melting level, see </w:t>
            </w:r>
            <w:hyperlink r:id="rId29">
              <w:r w:rsidDel="00000000" w:rsidR="00000000" w:rsidRPr="00000000">
                <w:rPr>
                  <w:color w:val="1155cc"/>
                  <w:u w:val="single"/>
                  <w:rtl w:val="0"/>
                </w:rPr>
                <w:t xml:space="preserve">6 km</w:t>
              </w:r>
            </w:hyperlink>
            <w:r w:rsidDel="00000000" w:rsidR="00000000" w:rsidRPr="00000000">
              <w:rPr>
                <w:rtl w:val="0"/>
              </w:rPr>
              <w:t xml:space="preserv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jc w:val="center"/>
              <w:rPr/>
            </w:pPr>
            <w:r w:rsidDel="00000000" w:rsidR="00000000" w:rsidRPr="00000000">
              <w:rPr>
                <w:rtl w:val="0"/>
              </w:rPr>
              <w:t xml:space="preserve">1437</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rtl w:val="0"/>
              </w:rPr>
              <w:t xml:space="preserve">TK to overfly buoy 41043 for </w:t>
            </w:r>
            <w:hyperlink r:id="rId30">
              <w:r w:rsidDel="00000000" w:rsidR="00000000" w:rsidRPr="00000000">
                <w:rPr>
                  <w:color w:val="1155cc"/>
                  <w:u w:val="single"/>
                  <w:rtl w:val="0"/>
                </w:rPr>
                <w:t xml:space="preserve">Surface Wind and Wave Validation Module</w:t>
              </w:r>
            </w:hyperlink>
            <w:r w:rsidDel="00000000" w:rsidR="00000000" w:rsidRPr="00000000">
              <w:rPr>
                <w:rtl w:val="0"/>
              </w:rPr>
              <w:t xml:space="preserve">, Pattern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1453</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Attempting to overfly buoy, but rainband overhead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1501</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Start buoy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1504</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First buoy sonde (Drop #37)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1523</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Ending attempted buoy overflight. Too much precip to successfully execute the module. Heading to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1611</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Land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bl>
    <w:p w:rsidR="00000000" w:rsidDel="00000000" w:rsidP="00000000" w:rsidRDefault="00000000" w:rsidRPr="00000000" w14:paraId="0000012C">
      <w:pPr>
        <w:rPr>
          <w:b w:val="1"/>
          <w:sz w:val="24"/>
          <w:szCs w:val="24"/>
          <w:u w:val="single"/>
        </w:rPr>
      </w:pPr>
      <w:r w:rsidDel="00000000" w:rsidR="00000000" w:rsidRPr="00000000">
        <w:rPr>
          <w:rtl w:val="0"/>
        </w:rPr>
      </w:r>
    </w:p>
    <w:p w:rsidR="00000000" w:rsidDel="00000000" w:rsidP="00000000" w:rsidRDefault="00000000" w:rsidRPr="00000000" w14:paraId="0000012D">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numPr>
                <w:ilvl w:val="0"/>
                <w:numId w:val="3"/>
              </w:numPr>
              <w:spacing w:line="240" w:lineRule="auto"/>
              <w:ind w:left="270" w:hanging="360"/>
              <w:rPr>
                <w:i w:val="1"/>
                <w:u w:val="none"/>
              </w:rPr>
            </w:pPr>
            <w:r w:rsidDel="00000000" w:rsidR="00000000" w:rsidRPr="00000000">
              <w:rPr>
                <w:i w:val="1"/>
                <w:rtl w:val="0"/>
              </w:rPr>
              <w:t xml:space="preserve">Executed the butterfly pattern as planned, including Saildrone intercomparison by dropping a sonde, BT, and ASWD 17 nmi from the Saildrone</w:t>
            </w:r>
          </w:p>
          <w:p w:rsidR="00000000" w:rsidDel="00000000" w:rsidP="00000000" w:rsidRDefault="00000000" w:rsidRPr="00000000" w14:paraId="00000132">
            <w:pPr>
              <w:widowControl w:val="0"/>
              <w:numPr>
                <w:ilvl w:val="0"/>
                <w:numId w:val="3"/>
              </w:numPr>
              <w:spacing w:line="240" w:lineRule="auto"/>
              <w:ind w:left="270" w:hanging="360"/>
              <w:rPr>
                <w:i w:val="1"/>
                <w:u w:val="none"/>
              </w:rPr>
            </w:pPr>
            <w:r w:rsidDel="00000000" w:rsidR="00000000" w:rsidRPr="00000000">
              <w:rPr>
                <w:i w:val="1"/>
                <w:rtl w:val="0"/>
              </w:rPr>
              <w:t xml:space="preserve">Executed a modified Secondary Eyewall module while the storm had a picturesque double eyewall, flying a circumnav within the moat between the two eyewalls, dropping 4 sondes at the cardinal locations around the storm</w:t>
            </w:r>
          </w:p>
          <w:p w:rsidR="00000000" w:rsidDel="00000000" w:rsidP="00000000" w:rsidRDefault="00000000" w:rsidRPr="00000000" w14:paraId="00000133">
            <w:pPr>
              <w:widowControl w:val="0"/>
              <w:numPr>
                <w:ilvl w:val="0"/>
                <w:numId w:val="3"/>
              </w:numPr>
              <w:spacing w:line="240" w:lineRule="auto"/>
              <w:ind w:left="270" w:hanging="360"/>
              <w:rPr>
                <w:i w:val="1"/>
                <w:u w:val="none"/>
              </w:rPr>
            </w:pPr>
            <w:r w:rsidDel="00000000" w:rsidR="00000000" w:rsidRPr="00000000">
              <w:rPr>
                <w:i w:val="1"/>
                <w:rtl w:val="0"/>
              </w:rPr>
              <w:t xml:space="preserve">Looking at the vorticity/w analysis from the circumnav for </w:t>
            </w:r>
            <w:hyperlink r:id="rId31">
              <w:r w:rsidDel="00000000" w:rsidR="00000000" w:rsidRPr="00000000">
                <w:rPr>
                  <w:i w:val="1"/>
                  <w:color w:val="1155cc"/>
                  <w:u w:val="single"/>
                  <w:rtl w:val="0"/>
                </w:rPr>
                <w:t xml:space="preserve">9 km altitude</w:t>
              </w:r>
            </w:hyperlink>
            <w:r w:rsidDel="00000000" w:rsidR="00000000" w:rsidRPr="00000000">
              <w:rPr>
                <w:i w:val="1"/>
                <w:rtl w:val="0"/>
              </w:rPr>
              <w:t xml:space="preserve"> there was a large area of &gt;10 m/s updraft right where the deep precipitation was observed in the TDR analysis suggesting that there is still some decent mass flux in the inner eyewall. The inner eyewall seemed to diminish on the 3rd butterfly pass, but then it appeared to still be pulsing. Satellite animation suggested that another burst was ongoing in the inner eyewall on the north side during the circumnav. The circumnav likely picked up the ongoing burst as it was passing through the melting level, </w:t>
            </w:r>
            <w:hyperlink r:id="rId32">
              <w:r w:rsidDel="00000000" w:rsidR="00000000" w:rsidRPr="00000000">
                <w:rPr>
                  <w:i w:val="1"/>
                  <w:color w:val="1155cc"/>
                  <w:u w:val="single"/>
                  <w:rtl w:val="0"/>
                </w:rPr>
                <w:t xml:space="preserve">6 km</w:t>
              </w:r>
            </w:hyperlink>
            <w:r w:rsidDel="00000000" w:rsidR="00000000" w:rsidRPr="00000000">
              <w:rPr>
                <w:i w:val="1"/>
                <w:rtl w:val="0"/>
              </w:rPr>
              <w:t xml:space="preserve"> altitude</w:t>
            </w:r>
            <w:r w:rsidDel="00000000" w:rsidR="00000000" w:rsidRPr="00000000">
              <w:rPr>
                <w:i w:val="1"/>
                <w:rtl w:val="0"/>
              </w:rPr>
              <w:t xml:space="preserve">.</w:t>
            </w:r>
          </w:p>
          <w:p w:rsidR="00000000" w:rsidDel="00000000" w:rsidP="00000000" w:rsidRDefault="00000000" w:rsidRPr="00000000" w14:paraId="00000134">
            <w:pPr>
              <w:widowControl w:val="0"/>
              <w:numPr>
                <w:ilvl w:val="0"/>
                <w:numId w:val="3"/>
              </w:numPr>
              <w:spacing w:line="240" w:lineRule="auto"/>
              <w:ind w:left="270" w:hanging="360"/>
              <w:rPr>
                <w:i w:val="1"/>
                <w:u w:val="none"/>
              </w:rPr>
            </w:pPr>
            <w:r w:rsidDel="00000000" w:rsidR="00000000" w:rsidRPr="00000000">
              <w:rPr>
                <w:i w:val="1"/>
                <w:rtl w:val="0"/>
              </w:rPr>
              <w:t xml:space="preserve">This convective burst activity might explain the high Vt values way up near 16 km we have been seeing in the north eyewall the last two days.</w:t>
            </w:r>
          </w:p>
          <w:p w:rsidR="00000000" w:rsidDel="00000000" w:rsidP="00000000" w:rsidRDefault="00000000" w:rsidRPr="00000000" w14:paraId="00000135">
            <w:pPr>
              <w:widowControl w:val="0"/>
              <w:numPr>
                <w:ilvl w:val="0"/>
                <w:numId w:val="3"/>
              </w:numPr>
              <w:spacing w:line="240" w:lineRule="auto"/>
              <w:ind w:left="270" w:hanging="360"/>
              <w:rPr>
                <w:i w:val="1"/>
                <w:u w:val="none"/>
              </w:rPr>
            </w:pPr>
            <w:r w:rsidDel="00000000" w:rsidR="00000000" w:rsidRPr="00000000">
              <w:rPr>
                <w:i w:val="1"/>
                <w:rtl w:val="0"/>
              </w:rPr>
              <w:t xml:space="preserve">Excellent TDR and dropwindsonde coverage</w:t>
            </w:r>
          </w:p>
          <w:p w:rsidR="00000000" w:rsidDel="00000000" w:rsidP="00000000" w:rsidRDefault="00000000" w:rsidRPr="00000000" w14:paraId="00000136">
            <w:pPr>
              <w:widowControl w:val="0"/>
              <w:spacing w:line="240" w:lineRule="auto"/>
              <w:ind w:left="720" w:firstLine="0"/>
              <w:rPr>
                <w:i w:val="1"/>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476250</wp:posOffset>
                  </wp:positionH>
                  <wp:positionV relativeFrom="paragraph">
                    <wp:posOffset>47625</wp:posOffset>
                  </wp:positionV>
                  <wp:extent cx="4891513" cy="3413443"/>
                  <wp:effectExtent b="0" l="0" r="0" t="0"/>
                  <wp:wrapTopAndBottom distB="0" distT="0"/>
                  <wp:docPr id="16" name="image3.png"/>
                  <a:graphic>
                    <a:graphicData uri="http://schemas.openxmlformats.org/drawingml/2006/picture">
                      <pic:pic>
                        <pic:nvPicPr>
                          <pic:cNvPr id="0" name="image3.png"/>
                          <pic:cNvPicPr preferRelativeResize="0"/>
                        </pic:nvPicPr>
                        <pic:blipFill>
                          <a:blip r:embed="rId33"/>
                          <a:srcRect b="0" l="0" r="0" t="0"/>
                          <a:stretch>
                            <a:fillRect/>
                          </a:stretch>
                        </pic:blipFill>
                        <pic:spPr>
                          <a:xfrm>
                            <a:off x="0" y="0"/>
                            <a:ext cx="4891513" cy="3413443"/>
                          </a:xfrm>
                          <a:prstGeom prst="rect"/>
                          <a:ln/>
                        </pic:spPr>
                      </pic:pic>
                    </a:graphicData>
                  </a:graphic>
                </wp:anchor>
              </w:drawing>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numPr>
                <w:ilvl w:val="0"/>
                <w:numId w:val="5"/>
              </w:numPr>
              <w:spacing w:line="240" w:lineRule="auto"/>
              <w:ind w:left="360" w:hanging="360"/>
              <w:rPr>
                <w:i w:val="1"/>
                <w:u w:val="none"/>
              </w:rPr>
            </w:pPr>
            <w:r w:rsidDel="00000000" w:rsidR="00000000" w:rsidRPr="00000000">
              <w:rPr>
                <w:i w:val="1"/>
                <w:rtl w:val="0"/>
              </w:rPr>
              <w:t xml:space="preserve">Butterfly pattern with 105 NM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numPr>
                <w:ilvl w:val="0"/>
                <w:numId w:val="5"/>
              </w:numPr>
              <w:spacing w:line="240" w:lineRule="auto"/>
              <w:ind w:left="360"/>
              <w:rPr>
                <w:i w:val="1"/>
              </w:rPr>
            </w:pPr>
            <w:r w:rsidDel="00000000" w:rsidR="00000000" w:rsidRPr="00000000">
              <w:rPr>
                <w:i w:val="1"/>
                <w:rtl w:val="0"/>
              </w:rPr>
              <w:t xml:space="preserve">Modified version of </w:t>
            </w:r>
            <w:hyperlink r:id="rId34">
              <w:r w:rsidDel="00000000" w:rsidR="00000000" w:rsidRPr="00000000">
                <w:rPr>
                  <w:i w:val="1"/>
                  <w:color w:val="1155cc"/>
                  <w:u w:val="single"/>
                  <w:rtl w:val="0"/>
                </w:rPr>
                <w:t xml:space="preserve">Rainband Secondary Eyewall Formation Module</w:t>
              </w:r>
            </w:hyperlink>
            <w:r w:rsidDel="00000000" w:rsidR="00000000" w:rsidRPr="00000000">
              <w:rPr>
                <w:i w:val="1"/>
                <w:rtl w:val="0"/>
              </w:rPr>
              <w:t xml:space="preserve"> by circumnavigating the moat separating the inner and outer eyewall.</w:t>
            </w:r>
          </w:p>
          <w:p w:rsidR="00000000" w:rsidDel="00000000" w:rsidP="00000000" w:rsidRDefault="00000000" w:rsidRPr="00000000" w14:paraId="0000013B">
            <w:pPr>
              <w:widowControl w:val="0"/>
              <w:numPr>
                <w:ilvl w:val="0"/>
                <w:numId w:val="5"/>
              </w:numPr>
              <w:spacing w:line="240" w:lineRule="auto"/>
              <w:ind w:left="360"/>
              <w:rPr>
                <w:i w:val="1"/>
              </w:rPr>
            </w:pPr>
            <w:hyperlink r:id="rId35">
              <w:r w:rsidDel="00000000" w:rsidR="00000000" w:rsidRPr="00000000">
                <w:rPr>
                  <w:i w:val="1"/>
                  <w:color w:val="1155cc"/>
                  <w:u w:val="single"/>
                  <w:rtl w:val="0"/>
                </w:rPr>
                <w:t xml:space="preserve">Surface Wind and Wave Validation Module</w:t>
              </w:r>
            </w:hyperlink>
            <w:r w:rsidDel="00000000" w:rsidR="00000000" w:rsidRPr="00000000">
              <w:rPr>
                <w:i w:val="1"/>
                <w:rtl w:val="0"/>
              </w:rPr>
              <w:t xml:space="preserve">, Pattern #4 over buoy 41043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C">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3D">
            <w:pPr>
              <w:widowControl w:val="0"/>
              <w:spacing w:line="240" w:lineRule="auto"/>
              <w:rPr>
                <w:i w:val="1"/>
              </w:rPr>
            </w:pPr>
            <w:r w:rsidDel="00000000" w:rsidR="00000000" w:rsidRPr="00000000">
              <w:rPr>
                <w:i w:val="1"/>
                <w:rtl w:val="0"/>
              </w:rPr>
              <w:t xml:space="preserve">Very successful operationally tasked TDR mission:</w:t>
            </w:r>
          </w:p>
          <w:p w:rsidR="00000000" w:rsidDel="00000000" w:rsidP="00000000" w:rsidRDefault="00000000" w:rsidRPr="00000000" w14:paraId="0000013E">
            <w:pPr>
              <w:widowControl w:val="0"/>
              <w:numPr>
                <w:ilvl w:val="0"/>
                <w:numId w:val="6"/>
              </w:numPr>
              <w:spacing w:line="240" w:lineRule="auto"/>
              <w:ind w:left="720" w:hanging="360"/>
              <w:rPr>
                <w:i w:val="1"/>
              </w:rPr>
            </w:pPr>
            <w:r w:rsidDel="00000000" w:rsidR="00000000" w:rsidRPr="00000000">
              <w:rPr>
                <w:i w:val="1"/>
                <w:rtl w:val="0"/>
              </w:rPr>
              <w:t xml:space="preserve">Produced 4 TDR analyses with radial wind files transmitted to EMC and NHC</w:t>
            </w:r>
          </w:p>
          <w:p w:rsidR="00000000" w:rsidDel="00000000" w:rsidP="00000000" w:rsidRDefault="00000000" w:rsidRPr="00000000" w14:paraId="0000013F">
            <w:pPr>
              <w:widowControl w:val="0"/>
              <w:numPr>
                <w:ilvl w:val="0"/>
                <w:numId w:val="6"/>
              </w:numPr>
              <w:spacing w:line="240" w:lineRule="auto"/>
              <w:ind w:left="720" w:hanging="360"/>
              <w:rPr>
                <w:i w:val="1"/>
              </w:rPr>
            </w:pPr>
            <w:r w:rsidDel="00000000" w:rsidR="00000000" w:rsidRPr="00000000">
              <w:rPr>
                <w:i w:val="1"/>
                <w:rtl w:val="0"/>
              </w:rPr>
              <w:t xml:space="preserve">Produced 37 dropsondes transmitted to EMC and NHC</w:t>
            </w:r>
          </w:p>
          <w:p w:rsidR="00000000" w:rsidDel="00000000" w:rsidP="00000000" w:rsidRDefault="00000000" w:rsidRPr="00000000" w14:paraId="00000140">
            <w:pPr>
              <w:widowControl w:val="0"/>
              <w:numPr>
                <w:ilvl w:val="0"/>
                <w:numId w:val="6"/>
              </w:numPr>
              <w:spacing w:line="240" w:lineRule="auto"/>
              <w:ind w:left="720" w:hanging="360"/>
              <w:rPr>
                <w:i w:val="1"/>
              </w:rPr>
            </w:pPr>
            <w:r w:rsidDel="00000000" w:rsidR="00000000" w:rsidRPr="00000000">
              <w:rPr>
                <w:i w:val="1"/>
                <w:rtl w:val="0"/>
              </w:rPr>
              <w:t xml:space="preserve">Completed Rainband Secondary Eyewall Module when Lee had a beautiful double eyewall sampling the moat between the two eyewalls</w:t>
            </w:r>
          </w:p>
          <w:p w:rsidR="00000000" w:rsidDel="00000000" w:rsidP="00000000" w:rsidRDefault="00000000" w:rsidRPr="00000000" w14:paraId="00000141">
            <w:pPr>
              <w:widowControl w:val="0"/>
              <w:numPr>
                <w:ilvl w:val="0"/>
                <w:numId w:val="6"/>
              </w:numPr>
              <w:spacing w:line="240" w:lineRule="auto"/>
              <w:ind w:left="720" w:hanging="360"/>
              <w:rPr>
                <w:i w:val="1"/>
              </w:rPr>
            </w:pPr>
            <w:r w:rsidDel="00000000" w:rsidR="00000000" w:rsidRPr="00000000">
              <w:rPr>
                <w:i w:val="1"/>
                <w:rtl w:val="0"/>
              </w:rPr>
              <w:t xml:space="preserve">Captured explosive convective bursts in decaying inner eyewall with echo tops &gt;18 km altitude and large areas of &gt;10 m/s updrafts at 8-9 km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2">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43">
            <w:pPr>
              <w:widowControl w:val="0"/>
              <w:spacing w:line="240" w:lineRule="auto"/>
              <w:rPr/>
            </w:pPr>
            <w:r w:rsidDel="00000000" w:rsidR="00000000" w:rsidRPr="00000000">
              <w:rPr>
                <w:i w:val="1"/>
                <w:rtl w:val="0"/>
              </w:rPr>
              <w:t xml:space="preserve">Appears WSRA might have shut down midflight</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4">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45">
            <w:pPr>
              <w:widowControl w:val="0"/>
              <w:spacing w:line="240" w:lineRule="auto"/>
              <w:rPr>
                <w:i w:val="1"/>
              </w:rPr>
            </w:pPr>
            <w:r w:rsidDel="00000000" w:rsidR="00000000" w:rsidRPr="00000000">
              <w:rPr>
                <w:i w:val="1"/>
              </w:rPr>
              <w:drawing>
                <wp:inline distB="114300" distT="114300" distL="114300" distR="114300">
                  <wp:extent cx="4619625" cy="3060700"/>
                  <wp:effectExtent b="0" l="0" r="0" t="0"/>
                  <wp:docPr id="10" name="image21.png"/>
                  <a:graphic>
                    <a:graphicData uri="http://schemas.openxmlformats.org/drawingml/2006/picture">
                      <pic:pic>
                        <pic:nvPicPr>
                          <pic:cNvPr id="0" name="image21.png"/>
                          <pic:cNvPicPr preferRelativeResize="0"/>
                        </pic:nvPicPr>
                        <pic:blipFill>
                          <a:blip r:embed="rId36"/>
                          <a:srcRect b="0" l="0" r="0" t="0"/>
                          <a:stretch>
                            <a:fillRect/>
                          </a:stretch>
                        </pic:blipFill>
                        <pic:spPr>
                          <a:xfrm>
                            <a:off x="0" y="0"/>
                            <a:ext cx="4619625" cy="30607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6">
      <w:pPr>
        <w:rPr>
          <w:b w:val="1"/>
          <w:sz w:val="24"/>
          <w:szCs w:val="24"/>
          <w:u w:val="single"/>
        </w:rPr>
      </w:pPr>
      <w:r w:rsidDel="00000000" w:rsidR="00000000" w:rsidRPr="00000000">
        <w:rPr>
          <w:rtl w:val="0"/>
        </w:rPr>
      </w:r>
    </w:p>
    <w:p w:rsidR="00000000" w:rsidDel="00000000" w:rsidP="00000000" w:rsidRDefault="00000000" w:rsidRPr="00000000" w14:paraId="00000147">
      <w:pPr>
        <w:jc w:val="center"/>
        <w:rPr>
          <w:b w:val="1"/>
          <w:sz w:val="24"/>
          <w:szCs w:val="24"/>
          <w:u w:val="single"/>
        </w:rPr>
      </w:pPr>
      <w:r w:rsidDel="00000000" w:rsidR="00000000" w:rsidRPr="00000000">
        <w:rPr>
          <w:rtl w:val="0"/>
        </w:rPr>
      </w:r>
    </w:p>
    <w:sectPr>
      <w:headerReference r:id="rId37" w:type="default"/>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8">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49">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4A">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4B">
    <w:pPr>
      <w:rPr>
        <w:sz w:val="10"/>
        <w:szCs w:val="10"/>
      </w:rPr>
    </w:pPr>
    <w:r w:rsidDel="00000000" w:rsidR="00000000" w:rsidRPr="00000000">
      <w:rPr>
        <w:rtl w:val="0"/>
      </w:rPr>
    </w:r>
  </w:p>
  <w:p w:rsidR="00000000" w:rsidDel="00000000" w:rsidP="00000000" w:rsidRDefault="00000000" w:rsidRPr="00000000" w14:paraId="0000014C">
    <w:pPr>
      <w:jc w:val="center"/>
      <w:rPr>
        <w:b w:val="1"/>
        <w:sz w:val="26"/>
        <w:szCs w:val="26"/>
      </w:rPr>
    </w:pPr>
    <w:r w:rsidDel="00000000" w:rsidR="00000000" w:rsidRPr="00000000">
      <w:rPr>
        <w:b w:val="1"/>
        <w:sz w:val="26"/>
        <w:szCs w:val="26"/>
        <w:rtl w:val="0"/>
      </w:rPr>
      <w:t xml:space="preserve">FLIGHT LOG - 20230911I1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png"/><Relationship Id="rId22" Type="http://schemas.openxmlformats.org/officeDocument/2006/relationships/hyperlink" Target="https://www.aoml.noaa.gov/wp-content/uploads/2023/04/2023HFP_MatureStage_Flight_Patterns_SEF.pdf" TargetMode="External"/><Relationship Id="rId21" Type="http://schemas.openxmlformats.org/officeDocument/2006/relationships/image" Target="media/image1.png"/><Relationship Id="rId24" Type="http://schemas.openxmlformats.org/officeDocument/2006/relationships/image" Target="media/image6.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image" Target="media/image14.png"/><Relationship Id="rId25" Type="http://schemas.openxmlformats.org/officeDocument/2006/relationships/image" Target="media/image4.png"/><Relationship Id="rId28" Type="http://schemas.openxmlformats.org/officeDocument/2006/relationships/hyperlink" Target="https://www.aoml.noaa.gov/ftp/pub/hrd/data/RTradar/2023/20230911I1/swaths/230911I1_LEE_1403_precip_class_planview.png" TargetMode="External"/><Relationship Id="rId27" Type="http://schemas.openxmlformats.org/officeDocument/2006/relationships/hyperlink" Target="https://www.aoml.noaa.gov/ftp/pub/hrd/data/RTradar/2023/20230911I1/swaths/230911I1_LEE_1403_vort_w_9.0km.png"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aoml.noaa.gov/ftp/pub/hrd/data/RTradar/2023/20230911I1/swaths/230911I1_LEE_1403_vort_w_6.0km.png" TargetMode="External"/><Relationship Id="rId7" Type="http://schemas.openxmlformats.org/officeDocument/2006/relationships/image" Target="media/image5.png"/><Relationship Id="rId8" Type="http://schemas.openxmlformats.org/officeDocument/2006/relationships/image" Target="media/image13.png"/><Relationship Id="rId31" Type="http://schemas.openxmlformats.org/officeDocument/2006/relationships/hyperlink" Target="https://www.aoml.noaa.gov/ftp/pub/hrd/data/RTradar/2023/20230911I1/swaths/230911I1_LEE_1403_vort_w_9.0km.png" TargetMode="External"/><Relationship Id="rId30" Type="http://schemas.openxmlformats.org/officeDocument/2006/relationships/hyperlink" Target="https://www.aoml.noaa.gov/wp-content/uploads/2023/04/2023HFP_MatureStage_Flight_Patterns_Wind_Wave.pdf" TargetMode="External"/><Relationship Id="rId11" Type="http://schemas.openxmlformats.org/officeDocument/2006/relationships/image" Target="media/image11.png"/><Relationship Id="rId33" Type="http://schemas.openxmlformats.org/officeDocument/2006/relationships/image" Target="media/image3.png"/><Relationship Id="rId10" Type="http://schemas.openxmlformats.org/officeDocument/2006/relationships/image" Target="media/image18.gif"/><Relationship Id="rId32" Type="http://schemas.openxmlformats.org/officeDocument/2006/relationships/hyperlink" Target="https://www.aoml.noaa.gov/ftp/pub/hrd/data/RTradar/2023/20230911I1/swaths/230911I1_LEE_1403_vort_w_6.0km.png" TargetMode="External"/><Relationship Id="rId13" Type="http://schemas.openxmlformats.org/officeDocument/2006/relationships/image" Target="media/image20.png"/><Relationship Id="rId35" Type="http://schemas.openxmlformats.org/officeDocument/2006/relationships/hyperlink" Target="https://www.aoml.noaa.gov/wp-content/uploads/2023/04/2023HFP_MatureStage_Flight_Patterns_Wind_Wave.pdf" TargetMode="External"/><Relationship Id="rId12" Type="http://schemas.openxmlformats.org/officeDocument/2006/relationships/image" Target="media/image16.png"/><Relationship Id="rId34" Type="http://schemas.openxmlformats.org/officeDocument/2006/relationships/hyperlink" Target="https://www.aoml.noaa.gov/wp-content/uploads/2023/04/2023HFP_MatureStage_Flight_Patterns_SEF.pdf" TargetMode="External"/><Relationship Id="rId15" Type="http://schemas.openxmlformats.org/officeDocument/2006/relationships/image" Target="media/image10.png"/><Relationship Id="rId37" Type="http://schemas.openxmlformats.org/officeDocument/2006/relationships/header" Target="header1.xml"/><Relationship Id="rId14" Type="http://schemas.openxmlformats.org/officeDocument/2006/relationships/image" Target="media/image8.png"/><Relationship Id="rId36" Type="http://schemas.openxmlformats.org/officeDocument/2006/relationships/image" Target="media/image21.png"/><Relationship Id="rId17" Type="http://schemas.openxmlformats.org/officeDocument/2006/relationships/image" Target="media/image2.png"/><Relationship Id="rId16" Type="http://schemas.openxmlformats.org/officeDocument/2006/relationships/image" Target="media/image12.png"/><Relationship Id="rId38" Type="http://schemas.openxmlformats.org/officeDocument/2006/relationships/footer" Target="footer1.xml"/><Relationship Id="rId19" Type="http://schemas.openxmlformats.org/officeDocument/2006/relationships/image" Target="media/image17.png"/><Relationship Id="rId1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gO7xRc8qgdWJwMHpRlhro1dVzwQ==">CgMxLjA4AHIhMV9qbDlkSFVKLWw2ZVhqSzJnanRQZ3c0T2lPbmp3SWY4</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