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20230910I2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AL13/LEE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1413A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EMC-NHC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2028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0409</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STX</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STX</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7.7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7.9</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5 (5)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37 (24)</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3 (3) AXBT</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Surface Wind and Wave Validation (dropsonde overflights)</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Hazelton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Rogers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Hazelton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Gamache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Sellwood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Hathaway</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Jelenak</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Doremus/Rannenberg/Palmer </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Hough</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Stokes/Gee</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Zawislak/Parrish</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McAlister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Santoni/Waggoner</w:t>
            </w:r>
          </w:p>
        </w:tc>
      </w:tr>
    </w:tbl>
    <w:p w:rsidR="00000000" w:rsidDel="00000000" w:rsidP="00000000" w:rsidRDefault="00000000" w:rsidRPr="00000000" w14:paraId="00000063">
      <w:pPr>
        <w:rPr>
          <w:b w:val="1"/>
          <w:sz w:val="24"/>
          <w:szCs w:val="24"/>
          <w:u w:val="single"/>
        </w:rPr>
      </w:pPr>
      <w:r w:rsidDel="00000000" w:rsidR="00000000" w:rsidRPr="00000000">
        <w:rPr>
          <w:rtl w:val="0"/>
        </w:rPr>
      </w:r>
    </w:p>
    <w:p w:rsidR="00000000" w:rsidDel="00000000" w:rsidP="00000000" w:rsidRDefault="00000000" w:rsidRPr="00000000" w14:paraId="00000064">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pacing w:line="240" w:lineRule="auto"/>
              <w:rPr>
                <w:i w:val="1"/>
              </w:rPr>
            </w:pPr>
            <w:r w:rsidDel="00000000" w:rsidR="00000000" w:rsidRPr="00000000">
              <w:rPr>
                <w:i w:val="1"/>
              </w:rPr>
              <w:drawing>
                <wp:inline distB="114300" distT="114300" distL="114300" distR="114300">
                  <wp:extent cx="4600575" cy="2590800"/>
                  <wp:effectExtent b="0" l="0" r="0" t="0"/>
                  <wp:docPr id="2" name="image2.jpg"/>
                  <a:graphic>
                    <a:graphicData uri="http://schemas.openxmlformats.org/drawingml/2006/picture">
                      <pic:pic>
                        <pic:nvPicPr>
                          <pic:cNvPr id="0" name="image2.jpg"/>
                          <pic:cNvPicPr preferRelativeResize="0"/>
                        </pic:nvPicPr>
                        <pic:blipFill>
                          <a:blip r:embed="rId7"/>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pPr>
            <w:r w:rsidDel="00000000" w:rsidR="00000000" w:rsidRPr="00000000">
              <w:rPr>
                <w:rtl w:val="0"/>
              </w:rPr>
              <w:t xml:space="preserve">Butterfly with possible add ons of surface wind validation</w:t>
            </w:r>
          </w:p>
          <w:p w:rsidR="00000000" w:rsidDel="00000000" w:rsidP="00000000" w:rsidRDefault="00000000" w:rsidRPr="00000000" w14:paraId="0000006A">
            <w:pPr>
              <w:widowControl w:val="0"/>
              <w:spacing w:line="240" w:lineRule="auto"/>
              <w:rPr/>
            </w:pPr>
            <w:r w:rsidDel="00000000" w:rsidR="00000000" w:rsidRPr="00000000">
              <w:rPr>
                <w:rtl w:val="0"/>
              </w:rPr>
            </w:r>
          </w:p>
          <w:p w:rsidR="00000000" w:rsidDel="00000000" w:rsidP="00000000" w:rsidRDefault="00000000" w:rsidRPr="00000000" w14:paraId="0000006B">
            <w:pPr>
              <w:widowControl w:val="0"/>
              <w:spacing w:line="240" w:lineRule="auto"/>
              <w:rPr>
                <w:i w:val="1"/>
              </w:rPr>
            </w:pPr>
            <w:r w:rsidDel="00000000" w:rsidR="00000000" w:rsidRPr="00000000">
              <w:rPr>
                <w:i w:val="1"/>
                <w:rtl w:val="0"/>
              </w:rPr>
              <w:t xml:space="preserve">Because of a failure of the MMR on N42, this mission is now being flown on N43. Since there are no Ocean Winds instruments on N43, that module will not be flown. However, FLAIMS and the surface wind/wave validation are still candidate modules.</w:t>
            </w:r>
          </w:p>
          <w:p w:rsidR="00000000" w:rsidDel="00000000" w:rsidP="00000000" w:rsidRDefault="00000000" w:rsidRPr="00000000" w14:paraId="0000006C">
            <w:pPr>
              <w:widowControl w:val="0"/>
              <w:spacing w:line="240" w:lineRule="auto"/>
              <w:rPr>
                <w:i w:val="1"/>
              </w:rPr>
            </w:pPr>
            <w:r w:rsidDel="00000000" w:rsidR="00000000" w:rsidRPr="00000000">
              <w:rPr>
                <w:rtl w:val="0"/>
              </w:rPr>
            </w:r>
          </w:p>
          <w:p w:rsidR="00000000" w:rsidDel="00000000" w:rsidP="00000000" w:rsidRDefault="00000000" w:rsidRPr="00000000" w14:paraId="0000006D">
            <w:pPr>
              <w:widowControl w:val="0"/>
              <w:spacing w:line="240" w:lineRule="auto"/>
              <w:rPr>
                <w:i w:val="1"/>
              </w:rPr>
            </w:pPr>
            <w:r w:rsidDel="00000000" w:rsidR="00000000" w:rsidRPr="00000000">
              <w:rPr>
                <w:i w:val="1"/>
                <w:rtl w:val="0"/>
              </w:rPr>
              <w:t xml:space="preserve">There is a glider just beyond the NW leg. N43 will extend its NW leg to overfly the glider. No sonde is requested there, however.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E">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6F">
            <w:pPr>
              <w:widowControl w:val="0"/>
              <w:spacing w:line="240" w:lineRule="auto"/>
              <w:rPr>
                <w:i w:val="1"/>
              </w:rPr>
            </w:pPr>
            <w:r w:rsidDel="00000000" w:rsidR="00000000" w:rsidRPr="00000000">
              <w:rPr>
                <w:i w:val="1"/>
                <w:rtl w:val="0"/>
              </w:rPr>
              <w:t xml:space="preserve">Dropsondes endpoints, midpoints, 3X RMW, Centers, and for overflights. BTs Endpoints and Center along final leg.</w:t>
            </w:r>
          </w:p>
          <w:p w:rsidR="00000000" w:rsidDel="00000000" w:rsidP="00000000" w:rsidRDefault="00000000" w:rsidRPr="00000000" w14:paraId="00000070">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1">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2">
            <w:pPr>
              <w:widowControl w:val="0"/>
              <w:spacing w:line="240" w:lineRule="auto"/>
              <w:rPr>
                <w:i w:val="1"/>
              </w:rPr>
            </w:pPr>
            <w:r w:rsidDel="00000000" w:rsidR="00000000" w:rsidRPr="00000000">
              <w:rPr>
                <w:i w:val="1"/>
                <w:rtl w:val="0"/>
              </w:rPr>
              <w:t xml:space="preserve">Lee continues to be dealing with moderate southwesterly shear. The storm is situated along a sharp shear gradient, with strong shear further northeast of the storm center. Over the center itself there appears to be about 20 kt of shear.</w:t>
            </w:r>
          </w:p>
          <w:p w:rsidR="00000000" w:rsidDel="00000000" w:rsidP="00000000" w:rsidRDefault="00000000" w:rsidRPr="00000000" w14:paraId="00000073">
            <w:pPr>
              <w:widowControl w:val="0"/>
              <w:spacing w:line="240" w:lineRule="auto"/>
              <w:rPr>
                <w:i w:val="1"/>
              </w:rPr>
            </w:pPr>
            <w:r w:rsidDel="00000000" w:rsidR="00000000" w:rsidRPr="00000000">
              <w:rPr>
                <w:rtl w:val="0"/>
              </w:rPr>
            </w:r>
          </w:p>
          <w:p w:rsidR="00000000" w:rsidDel="00000000" w:rsidP="00000000" w:rsidRDefault="00000000" w:rsidRPr="00000000" w14:paraId="00000074">
            <w:pPr>
              <w:widowControl w:val="0"/>
              <w:spacing w:line="240" w:lineRule="auto"/>
              <w:rPr>
                <w:i w:val="1"/>
              </w:rPr>
            </w:pPr>
            <w:r w:rsidDel="00000000" w:rsidR="00000000" w:rsidRPr="00000000">
              <w:rPr>
                <w:i w:val="1"/>
              </w:rPr>
              <w:drawing>
                <wp:inline distB="114300" distT="114300" distL="114300" distR="114300">
                  <wp:extent cx="4600575" cy="3060700"/>
                  <wp:effectExtent b="0" l="0" r="0" t="0"/>
                  <wp:docPr id="1"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4600575"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widowControl w:val="0"/>
              <w:spacing w:line="240" w:lineRule="auto"/>
              <w:rPr>
                <w:i w:val="1"/>
              </w:rPr>
            </w:pPr>
            <w:r w:rsidDel="00000000" w:rsidR="00000000" w:rsidRPr="00000000">
              <w:rPr>
                <w:rtl w:val="0"/>
              </w:rPr>
            </w:r>
          </w:p>
          <w:p w:rsidR="00000000" w:rsidDel="00000000" w:rsidP="00000000" w:rsidRDefault="00000000" w:rsidRPr="00000000" w14:paraId="00000076">
            <w:pPr>
              <w:widowControl w:val="0"/>
              <w:spacing w:line="240" w:lineRule="auto"/>
              <w:rPr>
                <w:i w:val="1"/>
              </w:rPr>
            </w:pPr>
            <w:r w:rsidDel="00000000" w:rsidR="00000000" w:rsidRPr="00000000">
              <w:rPr>
                <w:i w:val="1"/>
                <w:rtl w:val="0"/>
              </w:rPr>
              <w:t xml:space="preserve">There also appears to be substantial mid- to upper-level dry air surrounding Lee.</w:t>
            </w:r>
          </w:p>
          <w:p w:rsidR="00000000" w:rsidDel="00000000" w:rsidP="00000000" w:rsidRDefault="00000000" w:rsidRPr="00000000" w14:paraId="00000077">
            <w:pPr>
              <w:widowControl w:val="0"/>
              <w:spacing w:line="240" w:lineRule="auto"/>
              <w:rPr>
                <w:i w:val="1"/>
              </w:rPr>
            </w:pPr>
            <w:r w:rsidDel="00000000" w:rsidR="00000000" w:rsidRPr="00000000">
              <w:rPr>
                <w:rtl w:val="0"/>
              </w:rPr>
            </w:r>
          </w:p>
          <w:p w:rsidR="00000000" w:rsidDel="00000000" w:rsidP="00000000" w:rsidRDefault="00000000" w:rsidRPr="00000000" w14:paraId="00000078">
            <w:pPr>
              <w:widowControl w:val="0"/>
              <w:spacing w:line="240" w:lineRule="auto"/>
              <w:rPr>
                <w:i w:val="1"/>
              </w:rPr>
            </w:pPr>
            <w:r w:rsidDel="00000000" w:rsidR="00000000" w:rsidRPr="00000000">
              <w:rPr>
                <w:i w:val="1"/>
              </w:rPr>
              <w:drawing>
                <wp:inline distB="114300" distT="114300" distL="114300" distR="114300">
                  <wp:extent cx="4138613" cy="3393148"/>
                  <wp:effectExtent b="0" l="0" r="0" t="0"/>
                  <wp:docPr id="6"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4138613" cy="3393148"/>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widowControl w:val="0"/>
              <w:spacing w:line="240" w:lineRule="auto"/>
              <w:rPr>
                <w:i w:val="1"/>
              </w:rPr>
            </w:pPr>
            <w:r w:rsidDel="00000000" w:rsidR="00000000" w:rsidRPr="00000000">
              <w:rPr>
                <w:rtl w:val="0"/>
              </w:rPr>
            </w:r>
          </w:p>
          <w:p w:rsidR="00000000" w:rsidDel="00000000" w:rsidP="00000000" w:rsidRDefault="00000000" w:rsidRPr="00000000" w14:paraId="0000007A">
            <w:pPr>
              <w:widowControl w:val="0"/>
              <w:spacing w:line="240" w:lineRule="auto"/>
              <w:rPr>
                <w:i w:val="1"/>
              </w:rPr>
            </w:pPr>
            <w:r w:rsidDel="00000000" w:rsidR="00000000" w:rsidRPr="00000000">
              <w:rPr>
                <w:i w:val="1"/>
                <w:rtl w:val="0"/>
              </w:rPr>
              <w:t xml:space="preserve">Despite these inhibiting factors, Lee appears to be trying to re-strengthen after completing an eyewall replacement cycle. The eye appears to be popping back out and convection is wrapping around most of the eyewall. The Air Force plane just exiting the storm found winds over 100 kt again, and the pressure is starting to fall.</w:t>
            </w:r>
          </w:p>
          <w:p w:rsidR="00000000" w:rsidDel="00000000" w:rsidP="00000000" w:rsidRDefault="00000000" w:rsidRPr="00000000" w14:paraId="0000007B">
            <w:pPr>
              <w:widowControl w:val="0"/>
              <w:spacing w:line="240" w:lineRule="auto"/>
              <w:rPr>
                <w:i w:val="1"/>
              </w:rPr>
            </w:pPr>
            <w:r w:rsidDel="00000000" w:rsidR="00000000" w:rsidRPr="00000000">
              <w:rPr>
                <w:rtl w:val="0"/>
              </w:rPr>
            </w:r>
          </w:p>
          <w:p w:rsidR="00000000" w:rsidDel="00000000" w:rsidP="00000000" w:rsidRDefault="00000000" w:rsidRPr="00000000" w14:paraId="0000007C">
            <w:pPr>
              <w:widowControl w:val="0"/>
              <w:spacing w:line="240" w:lineRule="auto"/>
              <w:rPr>
                <w:i w:val="1"/>
              </w:rPr>
            </w:pPr>
            <w:r w:rsidDel="00000000" w:rsidR="00000000" w:rsidRPr="00000000">
              <w:rPr>
                <w:i w:val="1"/>
              </w:rPr>
              <w:drawing>
                <wp:inline distB="114300" distT="114300" distL="114300" distR="114300">
                  <wp:extent cx="3128963" cy="2351581"/>
                  <wp:effectExtent b="0" l="0" r="0" t="0"/>
                  <wp:docPr id="4"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3128963" cy="2351581"/>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widowControl w:val="0"/>
              <w:spacing w:line="240" w:lineRule="auto"/>
              <w:rPr>
                <w:i w:val="1"/>
              </w:rPr>
            </w:pPr>
            <w:r w:rsidDel="00000000" w:rsidR="00000000" w:rsidRPr="00000000">
              <w:rPr>
                <w:rtl w:val="0"/>
              </w:rPr>
            </w:r>
          </w:p>
          <w:p w:rsidR="00000000" w:rsidDel="00000000" w:rsidP="00000000" w:rsidRDefault="00000000" w:rsidRPr="00000000" w14:paraId="0000007E">
            <w:pPr>
              <w:widowControl w:val="0"/>
              <w:spacing w:line="240" w:lineRule="auto"/>
              <w:rPr>
                <w:i w:val="1"/>
              </w:rPr>
            </w:pPr>
            <w:r w:rsidDel="00000000" w:rsidR="00000000" w:rsidRPr="00000000">
              <w:rPr>
                <w:i w:val="1"/>
              </w:rPr>
              <w:drawing>
                <wp:inline distB="114300" distT="114300" distL="114300" distR="114300">
                  <wp:extent cx="4414838" cy="4414838"/>
                  <wp:effectExtent b="0" l="0" r="0" t="0"/>
                  <wp:docPr id="12"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4414838" cy="4414838"/>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widowControl w:val="0"/>
              <w:spacing w:line="240" w:lineRule="auto"/>
              <w:rPr>
                <w:i w:val="1"/>
              </w:rPr>
            </w:pPr>
            <w:r w:rsidDel="00000000" w:rsidR="00000000" w:rsidRPr="00000000">
              <w:rPr>
                <w:i w:val="1"/>
                <w:rtl w:val="0"/>
              </w:rPr>
              <w:t xml:space="preserve">Most recent microwave overpass shows an inner eyewall open on the southeast side and multiple bands wrapping from the west clockwise around toward the north and east sides. Appears that they connect to the primary eyewall in the downshear left quadrant, as expected. Greatest amount of ice scattering, indicative of deep convection, is on the upwind (east) end of the outer band, becoming higher brightness temperature, suggesting a transition to more stratiform precipitation, on the downwind end of the band (north and northwest). Again, this is expected in a southwesterly shear environment.</w:t>
            </w:r>
          </w:p>
          <w:p w:rsidR="00000000" w:rsidDel="00000000" w:rsidP="00000000" w:rsidRDefault="00000000" w:rsidRPr="00000000" w14:paraId="00000080">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1">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82">
            <w:pPr>
              <w:widowControl w:val="0"/>
              <w:spacing w:line="240" w:lineRule="auto"/>
              <w:rPr>
                <w:i w:val="1"/>
              </w:rPr>
            </w:pPr>
            <w:r w:rsidDel="00000000" w:rsidR="00000000" w:rsidRPr="00000000">
              <w:rPr>
                <w:i w:val="1"/>
                <w:rtl w:val="0"/>
              </w:rPr>
              <w:t xml:space="preserve">Instruments appear to be working normally. </w:t>
            </w:r>
          </w:p>
        </w:tc>
      </w:tr>
    </w:tbl>
    <w:p w:rsidR="00000000" w:rsidDel="00000000" w:rsidP="00000000" w:rsidRDefault="00000000" w:rsidRPr="00000000" w14:paraId="00000083">
      <w:pPr>
        <w:rPr>
          <w:b w:val="1"/>
          <w:sz w:val="24"/>
          <w:szCs w:val="24"/>
          <w:u w:val="single"/>
        </w:rPr>
      </w:pPr>
      <w:r w:rsidDel="00000000" w:rsidR="00000000" w:rsidRPr="00000000">
        <w:rPr>
          <w:rtl w:val="0"/>
        </w:rPr>
      </w:r>
    </w:p>
    <w:p w:rsidR="00000000" w:rsidDel="00000000" w:rsidP="00000000" w:rsidRDefault="00000000" w:rsidRPr="00000000" w14:paraId="00000084">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85">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87">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8">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widowControl w:val="0"/>
              <w:spacing w:line="240" w:lineRule="auto"/>
              <w:jc w:val="center"/>
              <w:rPr/>
            </w:pPr>
            <w:r w:rsidDel="00000000" w:rsidR="00000000" w:rsidRPr="00000000">
              <w:rPr>
                <w:rtl w:val="0"/>
              </w:rPr>
              <w:t xml:space="preserve">2028</w:t>
            </w:r>
          </w:p>
        </w:tc>
        <w:tc>
          <w:tcPr>
            <w:shd w:fill="auto" w:val="clear"/>
            <w:tcMar>
              <w:top w:w="100.0" w:type="dxa"/>
              <w:left w:w="100.0" w:type="dxa"/>
              <w:bottom w:w="100.0" w:type="dxa"/>
              <w:right w:w="100.0" w:type="dxa"/>
            </w:tcMar>
          </w:tcPr>
          <w:p w:rsidR="00000000" w:rsidDel="00000000" w:rsidP="00000000" w:rsidRDefault="00000000" w:rsidRPr="00000000" w14:paraId="0000008A">
            <w:pPr>
              <w:widowControl w:val="0"/>
              <w:spacing w:line="240" w:lineRule="auto"/>
              <w:rPr/>
            </w:pPr>
            <w:r w:rsidDel="00000000" w:rsidR="00000000" w:rsidRPr="00000000">
              <w:rPr>
                <w:rtl w:val="0"/>
              </w:rPr>
              <w:t xml:space="preserve">Take-off from STX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widowControl w:val="0"/>
              <w:spacing w:line="240" w:lineRule="auto"/>
              <w:jc w:val="center"/>
              <w:rPr/>
            </w:pPr>
            <w:r w:rsidDel="00000000" w:rsidR="00000000" w:rsidRPr="00000000">
              <w:rPr>
                <w:rtl w:val="0"/>
              </w:rPr>
              <w:t xml:space="preserve">2128</w:t>
            </w:r>
          </w:p>
        </w:tc>
        <w:tc>
          <w:tcPr>
            <w:shd w:fill="auto" w:val="clear"/>
            <w:tcMar>
              <w:top w:w="100.0" w:type="dxa"/>
              <w:left w:w="100.0" w:type="dxa"/>
              <w:bottom w:w="100.0" w:type="dxa"/>
              <w:right w:w="100.0" w:type="dxa"/>
            </w:tcMar>
          </w:tcPr>
          <w:p w:rsidR="00000000" w:rsidDel="00000000" w:rsidP="00000000" w:rsidRDefault="00000000" w:rsidRPr="00000000" w14:paraId="0000008C">
            <w:pPr>
              <w:spacing w:line="240" w:lineRule="auto"/>
              <w:rPr/>
            </w:pPr>
            <w:r w:rsidDel="00000000" w:rsidR="00000000" w:rsidRPr="00000000">
              <w:rPr>
                <w:rtl w:val="0"/>
              </w:rPr>
              <w:t xml:space="preserve">Sonde 1, SW endpt, at IP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2139</w:t>
            </w:r>
          </w:p>
        </w:tc>
        <w:tc>
          <w:tcPr>
            <w:shd w:fill="auto" w:val="clear"/>
            <w:tcMar>
              <w:top w:w="100.0" w:type="dxa"/>
              <w:left w:w="100.0" w:type="dxa"/>
              <w:bottom w:w="100.0" w:type="dxa"/>
              <w:right w:w="100.0" w:type="dxa"/>
            </w:tcMar>
          </w:tcPr>
          <w:p w:rsidR="00000000" w:rsidDel="00000000" w:rsidP="00000000" w:rsidRDefault="00000000" w:rsidRPr="00000000" w14:paraId="0000008E">
            <w:pPr>
              <w:widowControl w:val="0"/>
              <w:spacing w:line="240" w:lineRule="auto"/>
              <w:rPr>
                <w:i w:val="1"/>
              </w:rPr>
            </w:pPr>
            <w:r w:rsidDel="00000000" w:rsidR="00000000" w:rsidRPr="00000000">
              <w:rPr>
                <w:i w:val="1"/>
              </w:rPr>
              <w:drawing>
                <wp:inline distB="114300" distT="114300" distL="114300" distR="114300">
                  <wp:extent cx="4676775" cy="3403600"/>
                  <wp:effectExtent b="0" l="0" r="0" t="0"/>
                  <wp:docPr id="14" name="image14.gif"/>
                  <a:graphic>
                    <a:graphicData uri="http://schemas.openxmlformats.org/drawingml/2006/picture">
                      <pic:pic>
                        <pic:nvPicPr>
                          <pic:cNvPr id="0" name="image14.gif"/>
                          <pic:cNvPicPr preferRelativeResize="0"/>
                        </pic:nvPicPr>
                        <pic:blipFill>
                          <a:blip r:embed="rId12"/>
                          <a:srcRect b="0" l="0" r="0" t="0"/>
                          <a:stretch>
                            <a:fillRect/>
                          </a:stretch>
                        </pic:blipFill>
                        <pic:spPr>
                          <a:xfrm>
                            <a:off x="0" y="0"/>
                            <a:ext cx="4676775" cy="3403600"/>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widowControl w:val="0"/>
              <w:spacing w:line="240" w:lineRule="auto"/>
              <w:rPr>
                <w:i w:val="1"/>
              </w:rPr>
            </w:pPr>
            <w:r w:rsidDel="00000000" w:rsidR="00000000" w:rsidRPr="00000000">
              <w:rPr>
                <w:rtl w:val="0"/>
              </w:rPr>
            </w:r>
          </w:p>
          <w:p w:rsidR="00000000" w:rsidDel="00000000" w:rsidP="00000000" w:rsidRDefault="00000000" w:rsidRPr="00000000" w14:paraId="00000090">
            <w:pPr>
              <w:widowControl w:val="0"/>
              <w:spacing w:line="240" w:lineRule="auto"/>
              <w:rPr>
                <w:i w:val="1"/>
              </w:rPr>
            </w:pPr>
            <w:r w:rsidDel="00000000" w:rsidR="00000000" w:rsidRPr="00000000">
              <w:rPr>
                <w:i w:val="1"/>
                <w:rtl w:val="0"/>
              </w:rPr>
              <w:t xml:space="preserve">IR animation during inbound leg shows structure very similar to yesterday – bursting of convection starting downshear, broad shield of cold cloud tops on southwest side (upshear). Shield may be a bit more expansive and persistent today than yesterday.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2140</w:t>
            </w:r>
          </w:p>
        </w:tc>
        <w:tc>
          <w:tcPr>
            <w:shd w:fill="auto" w:val="clear"/>
            <w:tcMar>
              <w:top w:w="100.0" w:type="dxa"/>
              <w:left w:w="100.0" w:type="dxa"/>
              <w:bottom w:w="100.0" w:type="dxa"/>
              <w:right w:w="100.0" w:type="dxa"/>
            </w:tcMar>
          </w:tcPr>
          <w:p w:rsidR="00000000" w:rsidDel="00000000" w:rsidP="00000000" w:rsidRDefault="00000000" w:rsidRPr="00000000" w14:paraId="00000092">
            <w:pPr>
              <w:spacing w:line="240" w:lineRule="auto"/>
              <w:rPr/>
            </w:pPr>
            <w:r w:rsidDel="00000000" w:rsidR="00000000" w:rsidRPr="00000000">
              <w:rPr>
                <w:rtl w:val="0"/>
              </w:rPr>
              <w:t xml:space="preserve">On inbound leg, onboard LPS says wind field clearly has expanded since yesterday, encountering 30 m/s winds beyond 50 nm from center. More rain on the SW side than yesterday, suggesting shear has relaxed a bit. Also consistent with IR animation showing more expansive and persistent shield upshear.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2141</w:t>
            </w:r>
          </w:p>
        </w:tc>
        <w:tc>
          <w:tcPr>
            <w:shd w:fill="auto" w:val="clear"/>
            <w:tcMar>
              <w:top w:w="100.0" w:type="dxa"/>
              <w:left w:w="100.0" w:type="dxa"/>
              <w:bottom w:w="100.0" w:type="dxa"/>
              <w:right w:w="100.0" w:type="dxa"/>
            </w:tcMar>
          </w:tcPr>
          <w:p w:rsidR="00000000" w:rsidDel="00000000" w:rsidP="00000000" w:rsidRDefault="00000000" w:rsidRPr="00000000" w14:paraId="00000094">
            <w:pPr>
              <w:spacing w:line="240" w:lineRule="auto"/>
              <w:rPr/>
            </w:pPr>
            <w:r w:rsidDel="00000000" w:rsidR="00000000" w:rsidRPr="00000000">
              <w:rPr>
                <w:rtl w:val="0"/>
              </w:rPr>
              <w:t xml:space="preserve">Sonde 2, SW midpt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2148</w:t>
            </w:r>
          </w:p>
        </w:tc>
        <w:tc>
          <w:tcPr>
            <w:shd w:fill="auto" w:val="clear"/>
            <w:tcMar>
              <w:top w:w="100.0" w:type="dxa"/>
              <w:left w:w="100.0" w:type="dxa"/>
              <w:bottom w:w="100.0" w:type="dxa"/>
              <w:right w:w="100.0" w:type="dxa"/>
            </w:tcMar>
          </w:tcPr>
          <w:p w:rsidR="00000000" w:rsidDel="00000000" w:rsidP="00000000" w:rsidRDefault="00000000" w:rsidRPr="00000000" w14:paraId="00000096">
            <w:pPr>
              <w:spacing w:line="240" w:lineRule="auto"/>
              <w:rPr/>
            </w:pPr>
            <w:r w:rsidDel="00000000" w:rsidR="00000000" w:rsidRPr="00000000">
              <w:rPr/>
              <w:drawing>
                <wp:inline distB="114300" distT="114300" distL="114300" distR="114300">
                  <wp:extent cx="4676775" cy="3403600"/>
                  <wp:effectExtent b="0" l="0" r="0" t="0"/>
                  <wp:docPr id="13" name="image13.gif"/>
                  <a:graphic>
                    <a:graphicData uri="http://schemas.openxmlformats.org/drawingml/2006/picture">
                      <pic:pic>
                        <pic:nvPicPr>
                          <pic:cNvPr id="0" name="image13.gif"/>
                          <pic:cNvPicPr preferRelativeResize="0"/>
                        </pic:nvPicPr>
                        <pic:blipFill>
                          <a:blip r:embed="rId13"/>
                          <a:srcRect b="0" l="0" r="0" t="0"/>
                          <a:stretch>
                            <a:fillRect/>
                          </a:stretch>
                        </pic:blipFill>
                        <pic:spPr>
                          <a:xfrm>
                            <a:off x="0" y="0"/>
                            <a:ext cx="4676775" cy="3403600"/>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spacing w:line="240" w:lineRule="auto"/>
              <w:rPr/>
            </w:pPr>
            <w:r w:rsidDel="00000000" w:rsidR="00000000" w:rsidRPr="00000000">
              <w:rPr>
                <w:rtl w:val="0"/>
              </w:rPr>
            </w:r>
          </w:p>
          <w:p w:rsidR="00000000" w:rsidDel="00000000" w:rsidP="00000000" w:rsidRDefault="00000000" w:rsidRPr="00000000" w14:paraId="00000098">
            <w:pPr>
              <w:spacing w:line="240" w:lineRule="auto"/>
              <w:rPr/>
            </w:pPr>
            <w:r w:rsidDel="00000000" w:rsidR="00000000" w:rsidRPr="00000000">
              <w:rPr>
                <w:rtl w:val="0"/>
              </w:rPr>
              <w:t xml:space="preserve">Visible animation shows convective bursts erupting on the west and southwest sides. Perhaps some mesovortices as well, but radar will give a better indication of that.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widowControl w:val="0"/>
              <w:spacing w:line="240" w:lineRule="auto"/>
              <w:jc w:val="center"/>
              <w:rPr/>
            </w:pPr>
            <w:r w:rsidDel="00000000" w:rsidR="00000000" w:rsidRPr="00000000">
              <w:rPr>
                <w:rtl w:val="0"/>
              </w:rPr>
              <w:t xml:space="preserve">2152</w:t>
            </w:r>
          </w:p>
        </w:tc>
        <w:tc>
          <w:tcPr>
            <w:shd w:fill="auto" w:val="clear"/>
            <w:tcMar>
              <w:top w:w="100.0" w:type="dxa"/>
              <w:left w:w="100.0" w:type="dxa"/>
              <w:bottom w:w="100.0" w:type="dxa"/>
              <w:right w:w="100.0" w:type="dxa"/>
            </w:tcMar>
          </w:tcPr>
          <w:p w:rsidR="00000000" w:rsidDel="00000000" w:rsidP="00000000" w:rsidRDefault="00000000" w:rsidRPr="00000000" w14:paraId="0000009A">
            <w:pPr>
              <w:spacing w:line="240" w:lineRule="auto"/>
              <w:rPr/>
            </w:pPr>
            <w:r w:rsidDel="00000000" w:rsidR="00000000" w:rsidRPr="00000000">
              <w:rPr>
                <w:rtl w:val="0"/>
              </w:rPr>
              <w:t xml:space="preserve">Sonde 3, 1st SW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widowControl w:val="0"/>
              <w:spacing w:line="240" w:lineRule="auto"/>
              <w:jc w:val="center"/>
              <w:rPr/>
            </w:pPr>
            <w:r w:rsidDel="00000000" w:rsidR="00000000" w:rsidRPr="00000000">
              <w:rPr>
                <w:rtl w:val="0"/>
              </w:rPr>
              <w:t xml:space="preserve">2153</w:t>
            </w:r>
          </w:p>
        </w:tc>
        <w:tc>
          <w:tcPr>
            <w:shd w:fill="auto" w:val="clear"/>
            <w:tcMar>
              <w:top w:w="100.0" w:type="dxa"/>
              <w:left w:w="100.0" w:type="dxa"/>
              <w:bottom w:w="100.0" w:type="dxa"/>
              <w:right w:w="100.0" w:type="dxa"/>
            </w:tcMar>
          </w:tcPr>
          <w:p w:rsidR="00000000" w:rsidDel="00000000" w:rsidP="00000000" w:rsidRDefault="00000000" w:rsidRPr="00000000" w14:paraId="0000009C">
            <w:pPr>
              <w:spacing w:line="240" w:lineRule="auto"/>
              <w:rPr/>
            </w:pPr>
            <w:r w:rsidDel="00000000" w:rsidR="00000000" w:rsidRPr="00000000">
              <w:rPr>
                <w:rtl w:val="0"/>
              </w:rPr>
              <w:t xml:space="preserve">Sonde 4, 2nd SW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2154</w:t>
            </w:r>
          </w:p>
        </w:tc>
        <w:tc>
          <w:tcPr>
            <w:shd w:fill="auto" w:val="clear"/>
            <w:tcMar>
              <w:top w:w="100.0" w:type="dxa"/>
              <w:left w:w="100.0" w:type="dxa"/>
              <w:bottom w:w="100.0" w:type="dxa"/>
              <w:right w:w="100.0" w:type="dxa"/>
            </w:tcMar>
          </w:tcPr>
          <w:p w:rsidR="00000000" w:rsidDel="00000000" w:rsidP="00000000" w:rsidRDefault="00000000" w:rsidRPr="00000000" w14:paraId="0000009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5, 3rd SW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2156</w:t>
            </w:r>
          </w:p>
        </w:tc>
        <w:tc>
          <w:tcPr>
            <w:shd w:fill="auto" w:val="clear"/>
            <w:tcMar>
              <w:top w:w="100.0" w:type="dxa"/>
              <w:left w:w="100.0" w:type="dxa"/>
              <w:bottom w:w="100.0" w:type="dxa"/>
              <w:right w:w="100.0" w:type="dxa"/>
            </w:tcMar>
          </w:tcPr>
          <w:p w:rsidR="00000000" w:rsidDel="00000000" w:rsidP="00000000" w:rsidRDefault="00000000" w:rsidRPr="00000000" w14:paraId="000000A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6,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2200</w:t>
            </w:r>
          </w:p>
        </w:tc>
        <w:tc>
          <w:tcPr>
            <w:shd w:fill="auto" w:val="clear"/>
            <w:tcMar>
              <w:top w:w="100.0" w:type="dxa"/>
              <w:left w:w="100.0" w:type="dxa"/>
              <w:bottom w:w="100.0" w:type="dxa"/>
              <w:right w:w="100.0" w:type="dxa"/>
            </w:tcMar>
          </w:tcPr>
          <w:p w:rsidR="00000000" w:rsidDel="00000000" w:rsidP="00000000" w:rsidRDefault="00000000" w:rsidRPr="00000000" w14:paraId="000000A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7, 1st NE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2200</w:t>
            </w:r>
          </w:p>
        </w:tc>
        <w:tc>
          <w:tcPr>
            <w:shd w:fill="auto" w:val="clear"/>
            <w:tcMar>
              <w:top w:w="100.0" w:type="dxa"/>
              <w:left w:w="100.0" w:type="dxa"/>
              <w:bottom w:w="100.0" w:type="dxa"/>
              <w:right w:w="100.0" w:type="dxa"/>
            </w:tcMar>
          </w:tcPr>
          <w:p w:rsidR="00000000" w:rsidDel="00000000" w:rsidP="00000000" w:rsidRDefault="00000000" w:rsidRPr="00000000" w14:paraId="000000A4">
            <w:pPr>
              <w:widowControl w:val="0"/>
              <w:spacing w:line="240" w:lineRule="auto"/>
              <w:rPr/>
            </w:pPr>
            <w:r w:rsidDel="00000000" w:rsidR="00000000" w:rsidRPr="00000000">
              <w:rPr>
                <w:rtl w:val="0"/>
              </w:rPr>
              <w:t xml:space="preserve">Sonde 8, 2nd NE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2201</w:t>
            </w:r>
          </w:p>
        </w:tc>
        <w:tc>
          <w:tcPr>
            <w:shd w:fill="auto" w:val="clear"/>
            <w:tcMar>
              <w:top w:w="100.0" w:type="dxa"/>
              <w:left w:w="100.0" w:type="dxa"/>
              <w:bottom w:w="100.0" w:type="dxa"/>
              <w:right w:w="100.0" w:type="dxa"/>
            </w:tcMa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9, 3rd NE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2210</w:t>
            </w:r>
          </w:p>
        </w:tc>
        <w:tc>
          <w:tcPr>
            <w:shd w:fill="auto" w:val="clear"/>
            <w:tcMar>
              <w:top w:w="100.0" w:type="dxa"/>
              <w:left w:w="100.0" w:type="dxa"/>
              <w:bottom w:w="100.0" w:type="dxa"/>
              <w:right w:w="100.0" w:type="dxa"/>
            </w:tcMar>
          </w:tcPr>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10, NE midpt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2210</w:t>
            </w:r>
          </w:p>
        </w:tc>
        <w:tc>
          <w:tcPr>
            <w:shd w:fill="auto" w:val="clear"/>
            <w:tcMar>
              <w:top w:w="100.0" w:type="dxa"/>
              <w:left w:w="100.0" w:type="dxa"/>
              <w:bottom w:w="100.0" w:type="dxa"/>
              <w:right w:w="100.0" w:type="dxa"/>
            </w:tcMar>
          </w:tcPr>
          <w:p w:rsidR="00000000" w:rsidDel="00000000" w:rsidP="00000000" w:rsidRDefault="00000000" w:rsidRPr="00000000" w14:paraId="000000AA">
            <w:pPr>
              <w:widowControl w:val="0"/>
              <w:spacing w:line="240" w:lineRule="auto"/>
              <w:rPr/>
            </w:pPr>
            <w:r w:rsidDel="00000000" w:rsidR="00000000" w:rsidRPr="00000000">
              <w:rPr>
                <w:rtl w:val="0"/>
              </w:rPr>
              <w:t xml:space="preserve">Limited lightning seen on MTS and visually, a single flash reported by aircraft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2216</w:t>
            </w:r>
          </w:p>
        </w:tc>
        <w:tc>
          <w:tcPr>
            <w:shd w:fill="auto" w:val="clear"/>
            <w:tcMar>
              <w:top w:w="100.0" w:type="dxa"/>
              <w:left w:w="100.0" w:type="dxa"/>
              <w:bottom w:w="100.0" w:type="dxa"/>
              <w:right w:w="100.0" w:type="dxa"/>
            </w:tcMar>
          </w:tcPr>
          <w:p w:rsidR="00000000" w:rsidDel="00000000" w:rsidP="00000000" w:rsidRDefault="00000000" w:rsidRPr="00000000" w14:paraId="000000AC">
            <w:pPr>
              <w:widowControl w:val="0"/>
              <w:spacing w:line="240" w:lineRule="auto"/>
              <w:rPr/>
            </w:pPr>
            <w:r w:rsidDel="00000000" w:rsidR="00000000" w:rsidRPr="00000000">
              <w:rPr>
                <w:rtl w:val="0"/>
              </w:rPr>
              <w:t xml:space="preserve">Flight-level wind peak reported near the midpoint on the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2218</w:t>
            </w:r>
          </w:p>
        </w:tc>
        <w:tc>
          <w:tcPr>
            <w:shd w:fill="auto" w:val="clear"/>
            <w:tcMar>
              <w:top w:w="100.0" w:type="dxa"/>
              <w:left w:w="100.0" w:type="dxa"/>
              <w:bottom w:w="100.0" w:type="dxa"/>
              <w:right w:w="100.0" w:type="dxa"/>
            </w:tcMar>
          </w:tcPr>
          <w:p w:rsidR="00000000" w:rsidDel="00000000" w:rsidP="00000000" w:rsidRDefault="00000000" w:rsidRPr="00000000" w14:paraId="000000AE">
            <w:pPr>
              <w:widowControl w:val="0"/>
              <w:spacing w:line="240" w:lineRule="auto"/>
              <w:rPr/>
            </w:pPr>
            <w:r w:rsidDel="00000000" w:rsidR="00000000" w:rsidRPr="00000000">
              <w:rPr>
                <w:rtl w:val="0"/>
              </w:rPr>
              <w:t xml:space="preserve">Ending outbound leg early to avoid a band, turning downwind, ended leg at about 100 nm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2218</w:t>
            </w:r>
          </w:p>
        </w:tc>
        <w:tc>
          <w:tcPr>
            <w:shd w:fill="auto" w:val="clear"/>
            <w:tcMar>
              <w:top w:w="100.0" w:type="dxa"/>
              <w:left w:w="100.0" w:type="dxa"/>
              <w:bottom w:w="100.0" w:type="dxa"/>
              <w:right w:w="100.0" w:type="dxa"/>
            </w:tcMar>
          </w:tcPr>
          <w:p w:rsidR="00000000" w:rsidDel="00000000" w:rsidP="00000000" w:rsidRDefault="00000000" w:rsidRPr="00000000" w14:paraId="000000B0">
            <w:pPr>
              <w:widowControl w:val="0"/>
              <w:spacing w:line="240" w:lineRule="auto"/>
              <w:rPr/>
            </w:pPr>
            <w:r w:rsidDel="00000000" w:rsidR="00000000" w:rsidRPr="00000000">
              <w:rPr>
                <w:rtl w:val="0"/>
              </w:rPr>
              <w:t xml:space="preserve">Sonde 11, NE endpt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2232</w:t>
            </w:r>
          </w:p>
        </w:tc>
        <w:tc>
          <w:tcPr>
            <w:shd w:fill="auto" w:val="clear"/>
            <w:tcMar>
              <w:top w:w="100.0" w:type="dxa"/>
              <w:left w:w="100.0" w:type="dxa"/>
              <w:bottom w:w="100.0" w:type="dxa"/>
              <w:right w:w="100.0" w:type="dxa"/>
            </w:tcMar>
          </w:tcPr>
          <w:p w:rsidR="00000000" w:rsidDel="00000000" w:rsidP="00000000" w:rsidRDefault="00000000" w:rsidRPr="00000000" w14:paraId="000000B2">
            <w:pPr>
              <w:widowControl w:val="0"/>
              <w:spacing w:line="240" w:lineRule="auto"/>
              <w:rPr/>
            </w:pPr>
            <w:r w:rsidDel="00000000" w:rsidR="00000000" w:rsidRPr="00000000">
              <w:rPr>
                <w:rtl w:val="0"/>
              </w:rPr>
              <w:t xml:space="preserve">On downwind leg, reporting 70 kt FL</w:t>
            </w:r>
          </w:p>
          <w:p w:rsidR="00000000" w:rsidDel="00000000" w:rsidP="00000000" w:rsidRDefault="00000000" w:rsidRPr="00000000" w14:paraId="000000B3">
            <w:pPr>
              <w:widowControl w:val="0"/>
              <w:spacing w:line="240" w:lineRule="auto"/>
              <w:rPr/>
            </w:pPr>
            <w:r w:rsidDel="00000000" w:rsidR="00000000" w:rsidRPr="00000000">
              <w:rPr>
                <w:rtl w:val="0"/>
              </w:rPr>
            </w:r>
          </w:p>
          <w:p w:rsidR="00000000" w:rsidDel="00000000" w:rsidP="00000000" w:rsidRDefault="00000000" w:rsidRPr="00000000" w14:paraId="000000B4">
            <w:pPr>
              <w:widowControl w:val="0"/>
              <w:spacing w:line="240" w:lineRule="auto"/>
              <w:rPr/>
            </w:pPr>
            <w:r w:rsidDel="00000000" w:rsidR="00000000" w:rsidRPr="00000000">
              <w:rPr/>
              <w:drawing>
                <wp:inline distB="114300" distT="114300" distL="114300" distR="114300">
                  <wp:extent cx="3757613" cy="2754736"/>
                  <wp:effectExtent b="0" l="0" r="0" t="0"/>
                  <wp:docPr id="10" name="image8.png"/>
                  <a:graphic>
                    <a:graphicData uri="http://schemas.openxmlformats.org/drawingml/2006/picture">
                      <pic:pic>
                        <pic:nvPicPr>
                          <pic:cNvPr id="0" name="image8.png"/>
                          <pic:cNvPicPr preferRelativeResize="0"/>
                        </pic:nvPicPr>
                        <pic:blipFill>
                          <a:blip r:embed="rId14"/>
                          <a:srcRect b="7982" l="26476" r="13238" t="21348"/>
                          <a:stretch>
                            <a:fillRect/>
                          </a:stretch>
                        </pic:blipFill>
                        <pic:spPr>
                          <a:xfrm>
                            <a:off x="0" y="0"/>
                            <a:ext cx="3757613" cy="275473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2242</w:t>
            </w:r>
          </w:p>
        </w:tc>
        <w:tc>
          <w:tcPr>
            <w:shd w:fill="auto" w:val="clear"/>
            <w:tcMar>
              <w:top w:w="100.0" w:type="dxa"/>
              <w:left w:w="100.0" w:type="dxa"/>
              <w:bottom w:w="100.0" w:type="dxa"/>
              <w:right w:w="100.0" w:type="dxa"/>
            </w:tcMar>
          </w:tcPr>
          <w:p w:rsidR="00000000" w:rsidDel="00000000" w:rsidP="00000000" w:rsidRDefault="00000000" w:rsidRPr="00000000" w14:paraId="000000B6">
            <w:pPr>
              <w:widowControl w:val="0"/>
              <w:spacing w:line="240" w:lineRule="auto"/>
              <w:rPr/>
            </w:pPr>
            <w:r w:rsidDel="00000000" w:rsidR="00000000" w:rsidRPr="00000000">
              <w:rPr>
                <w:rtl w:val="0"/>
              </w:rPr>
              <w:t xml:space="preserve">Sonde 12, N endpt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2254</w:t>
            </w:r>
          </w:p>
        </w:tc>
        <w:tc>
          <w:tcPr>
            <w:shd w:fill="auto" w:val="clear"/>
            <w:tcMar>
              <w:top w:w="100.0" w:type="dxa"/>
              <w:left w:w="100.0" w:type="dxa"/>
              <w:bottom w:w="100.0" w:type="dxa"/>
              <w:right w:w="100.0" w:type="dxa"/>
            </w:tcMar>
          </w:tcPr>
          <w:p w:rsidR="00000000" w:rsidDel="00000000" w:rsidP="00000000" w:rsidRDefault="00000000" w:rsidRPr="00000000" w14:paraId="000000B8">
            <w:pPr>
              <w:widowControl w:val="0"/>
              <w:spacing w:line="240" w:lineRule="auto"/>
              <w:rPr/>
            </w:pPr>
            <w:r w:rsidDel="00000000" w:rsidR="00000000" w:rsidRPr="00000000">
              <w:rPr>
                <w:rtl w:val="0"/>
              </w:rPr>
              <w:t xml:space="preserve">On inbound leg, multiple local wind maxima indicative of lots of banding</w:t>
            </w:r>
          </w:p>
          <w:p w:rsidR="00000000" w:rsidDel="00000000" w:rsidP="00000000" w:rsidRDefault="00000000" w:rsidRPr="00000000" w14:paraId="000000B9">
            <w:pPr>
              <w:widowControl w:val="0"/>
              <w:spacing w:line="240" w:lineRule="auto"/>
              <w:rPr/>
            </w:pPr>
            <w:r w:rsidDel="00000000" w:rsidR="00000000" w:rsidRPr="00000000">
              <w:rPr>
                <w:rtl w:val="0"/>
              </w:rPr>
            </w:r>
          </w:p>
          <w:p w:rsidR="00000000" w:rsidDel="00000000" w:rsidP="00000000" w:rsidRDefault="00000000" w:rsidRPr="00000000" w14:paraId="000000BA">
            <w:pPr>
              <w:widowControl w:val="0"/>
              <w:spacing w:line="240" w:lineRule="auto"/>
              <w:rPr/>
            </w:pPr>
            <w:r w:rsidDel="00000000" w:rsidR="00000000" w:rsidRPr="00000000">
              <w:rPr/>
              <w:drawing>
                <wp:inline distB="114300" distT="114300" distL="114300" distR="114300">
                  <wp:extent cx="4676775" cy="3568700"/>
                  <wp:effectExtent b="0" l="0" r="0" t="0"/>
                  <wp:docPr id="7" name="image12.png"/>
                  <a:graphic>
                    <a:graphicData uri="http://schemas.openxmlformats.org/drawingml/2006/picture">
                      <pic:pic>
                        <pic:nvPicPr>
                          <pic:cNvPr id="0" name="image12.png"/>
                          <pic:cNvPicPr preferRelativeResize="0"/>
                        </pic:nvPicPr>
                        <pic:blipFill>
                          <a:blip r:embed="rId15"/>
                          <a:srcRect b="0" l="0" r="0" t="0"/>
                          <a:stretch>
                            <a:fillRect/>
                          </a:stretch>
                        </pic:blipFill>
                        <pic:spPr>
                          <a:xfrm>
                            <a:off x="0" y="0"/>
                            <a:ext cx="4676775"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2255</w:t>
            </w:r>
          </w:p>
        </w:tc>
        <w:tc>
          <w:tcPr>
            <w:shd w:fill="auto" w:val="clear"/>
            <w:tcMar>
              <w:top w:w="100.0" w:type="dxa"/>
              <w:left w:w="100.0" w:type="dxa"/>
              <w:bottom w:w="100.0" w:type="dxa"/>
              <w:right w:w="100.0" w:type="dxa"/>
            </w:tcMar>
          </w:tcPr>
          <w:p w:rsidR="00000000" w:rsidDel="00000000" w:rsidP="00000000" w:rsidRDefault="00000000" w:rsidRPr="00000000" w14:paraId="000000BD">
            <w:pPr>
              <w:widowControl w:val="0"/>
              <w:spacing w:line="240" w:lineRule="auto"/>
              <w:rPr/>
            </w:pPr>
            <w:r w:rsidDel="00000000" w:rsidR="00000000" w:rsidRPr="00000000">
              <w:rPr>
                <w:rtl w:val="0"/>
              </w:rPr>
              <w:t xml:space="preserve">Sonde 13, N midpt. Big flight-level wind spike.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2303</w:t>
            </w:r>
          </w:p>
        </w:tc>
        <w:tc>
          <w:tcPr>
            <w:shd w:fill="auto" w:val="clear"/>
            <w:tcMar>
              <w:top w:w="100.0" w:type="dxa"/>
              <w:left w:w="100.0" w:type="dxa"/>
              <w:bottom w:w="100.0" w:type="dxa"/>
              <w:right w:w="100.0" w:type="dxa"/>
            </w:tcMar>
          </w:tcPr>
          <w:p w:rsidR="00000000" w:rsidDel="00000000" w:rsidP="00000000" w:rsidRDefault="00000000" w:rsidRPr="00000000" w14:paraId="000000BF">
            <w:pPr>
              <w:widowControl w:val="0"/>
              <w:spacing w:line="240" w:lineRule="auto"/>
              <w:rPr/>
            </w:pPr>
            <w:r w:rsidDel="00000000" w:rsidR="00000000" w:rsidRPr="00000000">
              <w:rPr>
                <w:rtl w:val="0"/>
              </w:rPr>
              <w:t xml:space="preserve">Profile analysis from the first leg (SW-NE) shows a broad wind field on NE side. Radial flow features show mid- to upper-level inflow, and lower-level outflow on the SW side. Classic signature of a vortex in shear (SWerly shear)</w:t>
            </w:r>
          </w:p>
          <w:p w:rsidR="00000000" w:rsidDel="00000000" w:rsidP="00000000" w:rsidRDefault="00000000" w:rsidRPr="00000000" w14:paraId="000000C0">
            <w:pPr>
              <w:widowControl w:val="0"/>
              <w:spacing w:line="240" w:lineRule="auto"/>
              <w:rPr/>
            </w:pPr>
            <w:r w:rsidDel="00000000" w:rsidR="00000000" w:rsidRPr="00000000">
              <w:rPr>
                <w:rtl w:val="0"/>
              </w:rPr>
            </w:r>
          </w:p>
          <w:p w:rsidR="00000000" w:rsidDel="00000000" w:rsidP="00000000" w:rsidRDefault="00000000" w:rsidRPr="00000000" w14:paraId="000000C1">
            <w:pPr>
              <w:widowControl w:val="0"/>
              <w:spacing w:line="240" w:lineRule="auto"/>
              <w:rPr/>
            </w:pPr>
            <w:r w:rsidDel="00000000" w:rsidR="00000000" w:rsidRPr="00000000">
              <w:rPr/>
              <w:drawing>
                <wp:inline distB="114300" distT="114300" distL="114300" distR="114300">
                  <wp:extent cx="4676775" cy="2197100"/>
                  <wp:effectExtent b="0" l="0" r="0" t="0"/>
                  <wp:docPr id="15" name="image9.png"/>
                  <a:graphic>
                    <a:graphicData uri="http://schemas.openxmlformats.org/drawingml/2006/picture">
                      <pic:pic>
                        <pic:nvPicPr>
                          <pic:cNvPr id="0" name="image9.png"/>
                          <pic:cNvPicPr preferRelativeResize="0"/>
                        </pic:nvPicPr>
                        <pic:blipFill>
                          <a:blip r:embed="rId16"/>
                          <a:srcRect b="0" l="0" r="0" t="0"/>
                          <a:stretch>
                            <a:fillRect/>
                          </a:stretch>
                        </pic:blipFill>
                        <pic:spPr>
                          <a:xfrm>
                            <a:off x="0" y="0"/>
                            <a:ext cx="4676775"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widowControl w:val="0"/>
              <w:spacing w:line="240" w:lineRule="auto"/>
              <w:rPr/>
            </w:pPr>
            <w:r w:rsidDel="00000000" w:rsidR="00000000" w:rsidRPr="00000000">
              <w:rPr>
                <w:rtl w:val="0"/>
              </w:rPr>
            </w:r>
          </w:p>
          <w:p w:rsidR="00000000" w:rsidDel="00000000" w:rsidP="00000000" w:rsidRDefault="00000000" w:rsidRPr="00000000" w14:paraId="000000C3">
            <w:pPr>
              <w:widowControl w:val="0"/>
              <w:spacing w:line="240" w:lineRule="auto"/>
              <w:rPr/>
            </w:pPr>
            <w:r w:rsidDel="00000000" w:rsidR="00000000" w:rsidRPr="00000000">
              <w:rPr/>
              <w:drawing>
                <wp:inline distB="114300" distT="114300" distL="114300" distR="114300">
                  <wp:extent cx="4676775" cy="2184400"/>
                  <wp:effectExtent b="0" l="0" r="0" t="0"/>
                  <wp:docPr id="9" name="image5.png"/>
                  <a:graphic>
                    <a:graphicData uri="http://schemas.openxmlformats.org/drawingml/2006/picture">
                      <pic:pic>
                        <pic:nvPicPr>
                          <pic:cNvPr id="0" name="image5.png"/>
                          <pic:cNvPicPr preferRelativeResize="0"/>
                        </pic:nvPicPr>
                        <pic:blipFill>
                          <a:blip r:embed="rId17"/>
                          <a:srcRect b="0" l="0" r="0" t="0"/>
                          <a:stretch>
                            <a:fillRect/>
                          </a:stretch>
                        </pic:blipFill>
                        <pic:spPr>
                          <a:xfrm>
                            <a:off x="0" y="0"/>
                            <a:ext cx="4676775" cy="2184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2304</w:t>
            </w:r>
          </w:p>
        </w:tc>
        <w:tc>
          <w:tcPr>
            <w:shd w:fill="auto" w:val="clear"/>
            <w:tcMar>
              <w:top w:w="100.0" w:type="dxa"/>
              <w:left w:w="100.0" w:type="dxa"/>
              <w:bottom w:w="100.0" w:type="dxa"/>
              <w:right w:w="100.0" w:type="dxa"/>
            </w:tcMar>
          </w:tcPr>
          <w:p w:rsidR="00000000" w:rsidDel="00000000" w:rsidP="00000000" w:rsidRDefault="00000000" w:rsidRPr="00000000" w14:paraId="000000C5">
            <w:pPr>
              <w:widowControl w:val="0"/>
              <w:spacing w:line="240" w:lineRule="auto"/>
              <w:rPr/>
            </w:pPr>
            <w:r w:rsidDel="00000000" w:rsidR="00000000" w:rsidRPr="00000000">
              <w:rPr>
                <w:rtl w:val="0"/>
              </w:rPr>
              <w:t xml:space="preserve">RMW Sonde 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2305</w:t>
            </w:r>
          </w:p>
        </w:tc>
        <w:tc>
          <w:tcPr>
            <w:shd w:fill="auto" w:val="clear"/>
            <w:tcMar>
              <w:top w:w="100.0" w:type="dxa"/>
              <w:left w:w="100.0" w:type="dxa"/>
              <w:bottom w:w="100.0" w:type="dxa"/>
              <w:right w:w="100.0" w:type="dxa"/>
            </w:tcMar>
          </w:tcPr>
          <w:p w:rsidR="00000000" w:rsidDel="00000000" w:rsidP="00000000" w:rsidRDefault="00000000" w:rsidRPr="00000000" w14:paraId="000000C7">
            <w:pPr>
              <w:widowControl w:val="0"/>
              <w:spacing w:line="240" w:lineRule="auto"/>
              <w:rPr/>
            </w:pPr>
            <w:r w:rsidDel="00000000" w:rsidR="00000000" w:rsidRPr="00000000">
              <w:rPr>
                <w:rtl w:val="0"/>
              </w:rPr>
              <w:t xml:space="preserve">RMW Sonde 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2305</w:t>
            </w:r>
          </w:p>
        </w:tc>
        <w:tc>
          <w:tcPr>
            <w:shd w:fill="auto" w:val="clear"/>
            <w:tcMar>
              <w:top w:w="100.0" w:type="dxa"/>
              <w:left w:w="100.0" w:type="dxa"/>
              <w:bottom w:w="100.0" w:type="dxa"/>
              <w:right w:w="100.0" w:type="dxa"/>
            </w:tcMar>
          </w:tcPr>
          <w:p w:rsidR="00000000" w:rsidDel="00000000" w:rsidP="00000000" w:rsidRDefault="00000000" w:rsidRPr="00000000" w14:paraId="000000C9">
            <w:pPr>
              <w:widowControl w:val="0"/>
              <w:spacing w:line="240" w:lineRule="auto"/>
              <w:rPr/>
            </w:pPr>
            <w:r w:rsidDel="00000000" w:rsidR="00000000" w:rsidRPr="00000000">
              <w:rPr>
                <w:rtl w:val="0"/>
              </w:rPr>
              <w:t xml:space="preserve">RMW Sonde 16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2308</w:t>
            </w:r>
          </w:p>
        </w:tc>
        <w:tc>
          <w:tcPr>
            <w:shd w:fill="auto" w:val="clear"/>
            <w:tcMar>
              <w:top w:w="100.0" w:type="dxa"/>
              <w:left w:w="100.0" w:type="dxa"/>
              <w:bottom w:w="100.0" w:type="dxa"/>
              <w:right w:w="100.0" w:type="dxa"/>
            </w:tcMar>
          </w:tcPr>
          <w:p w:rsidR="00000000" w:rsidDel="00000000" w:rsidP="00000000" w:rsidRDefault="00000000" w:rsidRPr="00000000" w14:paraId="000000CB">
            <w:pPr>
              <w:widowControl w:val="0"/>
              <w:spacing w:line="240" w:lineRule="auto"/>
              <w:rPr/>
            </w:pPr>
            <w:r w:rsidDel="00000000" w:rsidR="00000000" w:rsidRPr="00000000">
              <w:rPr>
                <w:rtl w:val="0"/>
              </w:rPr>
              <w:t xml:space="preserve">Center Sonde 17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2311</w:t>
            </w:r>
          </w:p>
        </w:tc>
        <w:tc>
          <w:tcPr>
            <w:shd w:fill="auto" w:val="clear"/>
            <w:tcMar>
              <w:top w:w="100.0" w:type="dxa"/>
              <w:left w:w="100.0" w:type="dxa"/>
              <w:bottom w:w="100.0" w:type="dxa"/>
              <w:right w:w="100.0" w:type="dxa"/>
            </w:tcMar>
          </w:tcPr>
          <w:p w:rsidR="00000000" w:rsidDel="00000000" w:rsidP="00000000" w:rsidRDefault="00000000" w:rsidRPr="00000000" w14:paraId="000000CD">
            <w:pPr>
              <w:widowControl w:val="0"/>
              <w:spacing w:line="240" w:lineRule="auto"/>
              <w:rPr/>
            </w:pPr>
            <w:r w:rsidDel="00000000" w:rsidR="00000000" w:rsidRPr="00000000">
              <w:rPr>
                <w:rtl w:val="0"/>
              </w:rPr>
              <w:t xml:space="preserve">RMW Sonde 18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2312</w:t>
            </w:r>
          </w:p>
        </w:tc>
        <w:tc>
          <w:tcPr>
            <w:shd w:fill="auto" w:val="clear"/>
            <w:tcMar>
              <w:top w:w="100.0" w:type="dxa"/>
              <w:left w:w="100.0" w:type="dxa"/>
              <w:bottom w:w="100.0" w:type="dxa"/>
              <w:right w:w="100.0" w:type="dxa"/>
            </w:tcMar>
          </w:tcPr>
          <w:p w:rsidR="00000000" w:rsidDel="00000000" w:rsidP="00000000" w:rsidRDefault="00000000" w:rsidRPr="00000000" w14:paraId="000000CF">
            <w:pPr>
              <w:widowControl w:val="0"/>
              <w:spacing w:line="240" w:lineRule="auto"/>
              <w:rPr/>
            </w:pPr>
            <w:r w:rsidDel="00000000" w:rsidR="00000000" w:rsidRPr="00000000">
              <w:rPr>
                <w:rtl w:val="0"/>
              </w:rPr>
              <w:t xml:space="preserve">RMW Sonde 19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2313</w:t>
            </w:r>
          </w:p>
        </w:tc>
        <w:tc>
          <w:tcPr>
            <w:shd w:fill="auto" w:val="clear"/>
            <w:tcMar>
              <w:top w:w="100.0" w:type="dxa"/>
              <w:left w:w="100.0" w:type="dxa"/>
              <w:bottom w:w="100.0" w:type="dxa"/>
              <w:right w:w="100.0" w:type="dxa"/>
            </w:tcMar>
          </w:tcPr>
          <w:p w:rsidR="00000000" w:rsidDel="00000000" w:rsidP="00000000" w:rsidRDefault="00000000" w:rsidRPr="00000000" w14:paraId="000000D1">
            <w:pPr>
              <w:widowControl w:val="0"/>
              <w:spacing w:line="240" w:lineRule="auto"/>
              <w:rPr/>
            </w:pPr>
            <w:r w:rsidDel="00000000" w:rsidR="00000000" w:rsidRPr="00000000">
              <w:rPr>
                <w:rtl w:val="0"/>
              </w:rPr>
              <w:t xml:space="preserve">RMW Sonde 20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2321</w:t>
            </w:r>
          </w:p>
        </w:tc>
        <w:tc>
          <w:tcPr>
            <w:shd w:fill="auto" w:val="clear"/>
            <w:tcMar>
              <w:top w:w="100.0" w:type="dxa"/>
              <w:left w:w="100.0" w:type="dxa"/>
              <w:bottom w:w="100.0" w:type="dxa"/>
              <w:right w:w="100.0" w:type="dxa"/>
            </w:tcMar>
          </w:tcPr>
          <w:p w:rsidR="00000000" w:rsidDel="00000000" w:rsidP="00000000" w:rsidRDefault="00000000" w:rsidRPr="00000000" w14:paraId="000000D3">
            <w:pPr>
              <w:widowControl w:val="0"/>
              <w:spacing w:line="240" w:lineRule="auto"/>
              <w:rPr/>
            </w:pPr>
            <w:r w:rsidDel="00000000" w:rsidR="00000000" w:rsidRPr="00000000">
              <w:rPr>
                <w:rtl w:val="0"/>
              </w:rPr>
              <w:t xml:space="preserve">Midpoint Sonde 21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2322</w:t>
            </w:r>
          </w:p>
        </w:tc>
        <w:tc>
          <w:tcPr>
            <w:shd w:fill="auto" w:val="clear"/>
            <w:tcMar>
              <w:top w:w="100.0" w:type="dxa"/>
              <w:left w:w="100.0" w:type="dxa"/>
              <w:bottom w:w="100.0" w:type="dxa"/>
              <w:right w:w="100.0" w:type="dxa"/>
            </w:tcMar>
          </w:tcPr>
          <w:p w:rsidR="00000000" w:rsidDel="00000000" w:rsidP="00000000" w:rsidRDefault="00000000" w:rsidRPr="00000000" w14:paraId="000000D5">
            <w:pPr>
              <w:widowControl w:val="0"/>
              <w:spacing w:line="240" w:lineRule="auto"/>
              <w:rPr/>
            </w:pPr>
            <w:r w:rsidDel="00000000" w:rsidR="00000000" w:rsidRPr="00000000">
              <w:rPr>
                <w:rtl w:val="0"/>
              </w:rPr>
              <w:t xml:space="preserve">Midpoint Sonde 22 (Backup)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2333</w:t>
            </w:r>
          </w:p>
        </w:tc>
        <w:tc>
          <w:tcPr>
            <w:shd w:fill="auto" w:val="clear"/>
            <w:tcMar>
              <w:top w:w="100.0" w:type="dxa"/>
              <w:left w:w="100.0" w:type="dxa"/>
              <w:bottom w:w="100.0" w:type="dxa"/>
              <w:right w:w="100.0" w:type="dxa"/>
            </w:tcMar>
          </w:tcPr>
          <w:p w:rsidR="00000000" w:rsidDel="00000000" w:rsidP="00000000" w:rsidRDefault="00000000" w:rsidRPr="00000000" w14:paraId="000000D7">
            <w:pPr>
              <w:widowControl w:val="0"/>
              <w:spacing w:line="240" w:lineRule="auto"/>
              <w:rPr/>
            </w:pPr>
            <w:r w:rsidDel="00000000" w:rsidR="00000000" w:rsidRPr="00000000">
              <w:rPr>
                <w:rtl w:val="0"/>
              </w:rPr>
              <w:t xml:space="preserve">Endpoint Sonde 23, turning downwind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2353</w:t>
            </w:r>
          </w:p>
        </w:tc>
        <w:tc>
          <w:tcPr>
            <w:shd w:fill="auto" w:val="clear"/>
            <w:tcMar>
              <w:top w:w="100.0" w:type="dxa"/>
              <w:left w:w="100.0" w:type="dxa"/>
              <w:bottom w:w="100.0" w:type="dxa"/>
              <w:right w:w="100.0" w:type="dxa"/>
            </w:tcMar>
          </w:tcPr>
          <w:p w:rsidR="00000000" w:rsidDel="00000000" w:rsidP="00000000" w:rsidRDefault="00000000" w:rsidRPr="00000000" w14:paraId="000000D9">
            <w:pPr>
              <w:widowControl w:val="0"/>
              <w:spacing w:line="240" w:lineRule="auto"/>
              <w:rPr/>
            </w:pPr>
            <w:r w:rsidDel="00000000" w:rsidR="00000000" w:rsidRPr="00000000">
              <w:rPr>
                <w:rtl w:val="0"/>
              </w:rPr>
              <w:t xml:space="preserve">Endpoint Sonde 24, inbound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0000</w:t>
            </w:r>
          </w:p>
        </w:tc>
        <w:tc>
          <w:tcPr>
            <w:shd w:fill="auto" w:val="clear"/>
            <w:tcMar>
              <w:top w:w="100.0" w:type="dxa"/>
              <w:left w:w="100.0" w:type="dxa"/>
              <w:bottom w:w="100.0" w:type="dxa"/>
              <w:right w:w="100.0" w:type="dxa"/>
            </w:tcMar>
          </w:tcPr>
          <w:p w:rsidR="00000000" w:rsidDel="00000000" w:rsidP="00000000" w:rsidRDefault="00000000" w:rsidRPr="00000000" w14:paraId="000000DB">
            <w:pPr>
              <w:widowControl w:val="0"/>
              <w:spacing w:line="240" w:lineRule="auto"/>
              <w:rPr/>
            </w:pPr>
            <w:r w:rsidDel="00000000" w:rsidR="00000000" w:rsidRPr="00000000">
              <w:rPr>
                <w:rtl w:val="0"/>
              </w:rPr>
              <w:t xml:space="preserve">Taking some bumps in an outer band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0005</w:t>
            </w:r>
          </w:p>
        </w:tc>
        <w:tc>
          <w:tcPr>
            <w:shd w:fill="auto" w:val="clear"/>
            <w:tcMar>
              <w:top w:w="100.0" w:type="dxa"/>
              <w:left w:w="100.0" w:type="dxa"/>
              <w:bottom w:w="100.0" w:type="dxa"/>
              <w:right w:w="100.0" w:type="dxa"/>
            </w:tcMar>
          </w:tcPr>
          <w:p w:rsidR="00000000" w:rsidDel="00000000" w:rsidP="00000000" w:rsidRDefault="00000000" w:rsidRPr="00000000" w14:paraId="000000DD">
            <w:pPr>
              <w:widowControl w:val="0"/>
              <w:spacing w:line="240" w:lineRule="auto"/>
              <w:rPr/>
            </w:pPr>
            <w:r w:rsidDel="00000000" w:rsidR="00000000" w:rsidRPr="00000000">
              <w:rPr>
                <w:rtl w:val="0"/>
              </w:rPr>
              <w:t xml:space="preserve">Midpoint Sonde 25, Combo Drop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0012</w:t>
            </w:r>
          </w:p>
        </w:tc>
        <w:tc>
          <w:tcPr>
            <w:shd w:fill="auto" w:val="clear"/>
            <w:tcMar>
              <w:top w:w="100.0" w:type="dxa"/>
              <w:left w:w="100.0" w:type="dxa"/>
              <w:bottom w:w="100.0" w:type="dxa"/>
              <w:right w:w="100.0" w:type="dxa"/>
            </w:tcMar>
          </w:tcPr>
          <w:p w:rsidR="00000000" w:rsidDel="00000000" w:rsidP="00000000" w:rsidRDefault="00000000" w:rsidRPr="00000000" w14:paraId="000000DF">
            <w:pPr>
              <w:widowControl w:val="0"/>
              <w:spacing w:line="240" w:lineRule="auto"/>
              <w:rPr/>
            </w:pPr>
            <w:r w:rsidDel="00000000" w:rsidR="00000000" w:rsidRPr="00000000">
              <w:rPr>
                <w:rtl w:val="0"/>
              </w:rPr>
              <w:t xml:space="preserve">RMW Sonde 26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0013</w:t>
            </w:r>
          </w:p>
        </w:tc>
        <w:tc>
          <w:tcPr>
            <w:shd w:fill="auto" w:val="clear"/>
            <w:tcMar>
              <w:top w:w="100.0" w:type="dxa"/>
              <w:left w:w="100.0" w:type="dxa"/>
              <w:bottom w:w="100.0" w:type="dxa"/>
              <w:right w:w="100.0" w:type="dxa"/>
            </w:tcMar>
          </w:tcPr>
          <w:p w:rsidR="00000000" w:rsidDel="00000000" w:rsidP="00000000" w:rsidRDefault="00000000" w:rsidRPr="00000000" w14:paraId="000000E1">
            <w:pPr>
              <w:widowControl w:val="0"/>
              <w:spacing w:line="240" w:lineRule="auto"/>
              <w:rPr/>
            </w:pPr>
            <w:r w:rsidDel="00000000" w:rsidR="00000000" w:rsidRPr="00000000">
              <w:rPr>
                <w:rtl w:val="0"/>
              </w:rPr>
              <w:t xml:space="preserve">RMW Sonde 27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0013</w:t>
            </w:r>
          </w:p>
        </w:tc>
        <w:tc>
          <w:tcPr>
            <w:shd w:fill="auto" w:val="clear"/>
            <w:tcMar>
              <w:top w:w="100.0" w:type="dxa"/>
              <w:left w:w="100.0" w:type="dxa"/>
              <w:bottom w:w="100.0" w:type="dxa"/>
              <w:right w:w="100.0" w:type="dxa"/>
            </w:tcMar>
          </w:tcPr>
          <w:p w:rsidR="00000000" w:rsidDel="00000000" w:rsidP="00000000" w:rsidRDefault="00000000" w:rsidRPr="00000000" w14:paraId="000000E3">
            <w:pPr>
              <w:widowControl w:val="0"/>
              <w:spacing w:line="240" w:lineRule="auto"/>
              <w:rPr/>
            </w:pPr>
            <w:r w:rsidDel="00000000" w:rsidR="00000000" w:rsidRPr="00000000">
              <w:rPr>
                <w:rtl w:val="0"/>
              </w:rPr>
              <w:t xml:space="preserve">RMW Sonde 28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0014</w:t>
            </w:r>
          </w:p>
        </w:tc>
        <w:tc>
          <w:tcPr>
            <w:shd w:fill="auto" w:val="clear"/>
            <w:tcMar>
              <w:top w:w="100.0" w:type="dxa"/>
              <w:left w:w="100.0" w:type="dxa"/>
              <w:bottom w:w="100.0" w:type="dxa"/>
              <w:right w:w="100.0" w:type="dxa"/>
            </w:tcMar>
          </w:tcPr>
          <w:p w:rsidR="00000000" w:rsidDel="00000000" w:rsidP="00000000" w:rsidRDefault="00000000" w:rsidRPr="00000000" w14:paraId="000000E5">
            <w:pPr>
              <w:widowControl w:val="0"/>
              <w:spacing w:line="240" w:lineRule="auto"/>
              <w:rPr/>
            </w:pPr>
            <w:r w:rsidDel="00000000" w:rsidR="00000000" w:rsidRPr="00000000">
              <w:rPr>
                <w:rtl w:val="0"/>
              </w:rPr>
              <w:t xml:space="preserve">Center BT Released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0018</w:t>
            </w:r>
          </w:p>
        </w:tc>
        <w:tc>
          <w:tcPr>
            <w:shd w:fill="auto" w:val="clear"/>
            <w:tcMar>
              <w:top w:w="100.0" w:type="dxa"/>
              <w:left w:w="100.0" w:type="dxa"/>
              <w:bottom w:w="100.0" w:type="dxa"/>
              <w:right w:w="100.0" w:type="dxa"/>
            </w:tcMar>
          </w:tcPr>
          <w:p w:rsidR="00000000" w:rsidDel="00000000" w:rsidP="00000000" w:rsidRDefault="00000000" w:rsidRPr="00000000" w14:paraId="000000E7">
            <w:pPr>
              <w:widowControl w:val="0"/>
              <w:spacing w:line="240" w:lineRule="auto"/>
              <w:rPr/>
            </w:pPr>
            <w:r w:rsidDel="00000000" w:rsidR="00000000" w:rsidRPr="00000000">
              <w:rPr>
                <w:rtl w:val="0"/>
              </w:rPr>
              <w:t xml:space="preserve">Center Sonde 29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0021</w:t>
            </w:r>
          </w:p>
        </w:tc>
        <w:tc>
          <w:tcPr>
            <w:shd w:fill="auto" w:val="clear"/>
            <w:tcMar>
              <w:top w:w="100.0" w:type="dxa"/>
              <w:left w:w="100.0" w:type="dxa"/>
              <w:bottom w:w="100.0" w:type="dxa"/>
              <w:right w:w="100.0" w:type="dxa"/>
            </w:tcMar>
          </w:tcPr>
          <w:p w:rsidR="00000000" w:rsidDel="00000000" w:rsidP="00000000" w:rsidRDefault="00000000" w:rsidRPr="00000000" w14:paraId="000000E9">
            <w:pPr>
              <w:widowControl w:val="0"/>
              <w:spacing w:line="240" w:lineRule="auto"/>
              <w:rPr/>
            </w:pPr>
            <w:r w:rsidDel="00000000" w:rsidR="00000000" w:rsidRPr="00000000">
              <w:rPr>
                <w:rtl w:val="0"/>
              </w:rPr>
              <w:t xml:space="preserve">RMW Sonde 30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0021</w:t>
            </w:r>
          </w:p>
        </w:tc>
        <w:tc>
          <w:tcPr>
            <w:shd w:fill="auto" w:val="clear"/>
            <w:tcMar>
              <w:top w:w="100.0" w:type="dxa"/>
              <w:left w:w="100.0" w:type="dxa"/>
              <w:bottom w:w="100.0" w:type="dxa"/>
              <w:right w:w="100.0" w:type="dxa"/>
            </w:tcMar>
          </w:tcPr>
          <w:p w:rsidR="00000000" w:rsidDel="00000000" w:rsidP="00000000" w:rsidRDefault="00000000" w:rsidRPr="00000000" w14:paraId="000000EB">
            <w:pPr>
              <w:widowControl w:val="0"/>
              <w:spacing w:line="240" w:lineRule="auto"/>
              <w:rPr/>
            </w:pPr>
            <w:r w:rsidDel="00000000" w:rsidR="00000000" w:rsidRPr="00000000">
              <w:rPr>
                <w:rtl w:val="0"/>
              </w:rPr>
              <w:t xml:space="preserve">RMW Sonde 31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0022</w:t>
            </w:r>
          </w:p>
        </w:tc>
        <w:tc>
          <w:tcPr>
            <w:shd w:fill="auto" w:val="clear"/>
            <w:tcMar>
              <w:top w:w="100.0" w:type="dxa"/>
              <w:left w:w="100.0" w:type="dxa"/>
              <w:bottom w:w="100.0" w:type="dxa"/>
              <w:right w:w="100.0" w:type="dxa"/>
            </w:tcMar>
          </w:tcPr>
          <w:p w:rsidR="00000000" w:rsidDel="00000000" w:rsidP="00000000" w:rsidRDefault="00000000" w:rsidRPr="00000000" w14:paraId="000000ED">
            <w:pPr>
              <w:widowControl w:val="0"/>
              <w:spacing w:line="240" w:lineRule="auto"/>
              <w:rPr/>
            </w:pPr>
            <w:r w:rsidDel="00000000" w:rsidR="00000000" w:rsidRPr="00000000">
              <w:rPr>
                <w:rtl w:val="0"/>
              </w:rPr>
              <w:t xml:space="preserve">RMW Sonde 32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0033</w:t>
            </w:r>
          </w:p>
        </w:tc>
        <w:tc>
          <w:tcPr>
            <w:shd w:fill="auto" w:val="clear"/>
            <w:tcMar>
              <w:top w:w="100.0" w:type="dxa"/>
              <w:left w:w="100.0" w:type="dxa"/>
              <w:bottom w:w="100.0" w:type="dxa"/>
              <w:right w:w="100.0" w:type="dxa"/>
            </w:tcMar>
          </w:tcPr>
          <w:p w:rsidR="00000000" w:rsidDel="00000000" w:rsidP="00000000" w:rsidRDefault="00000000" w:rsidRPr="00000000" w14:paraId="000000EF">
            <w:pPr>
              <w:widowControl w:val="0"/>
              <w:spacing w:line="240" w:lineRule="auto"/>
              <w:rPr/>
            </w:pPr>
            <w:r w:rsidDel="00000000" w:rsidR="00000000" w:rsidRPr="00000000">
              <w:rPr>
                <w:rtl w:val="0"/>
              </w:rPr>
              <w:t xml:space="preserve">Midpoint Sonde 33, Combo Drop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0046</w:t>
            </w:r>
          </w:p>
        </w:tc>
        <w:tc>
          <w:tcPr>
            <w:shd w:fill="auto" w:val="clear"/>
            <w:tcMar>
              <w:top w:w="100.0" w:type="dxa"/>
              <w:left w:w="100.0" w:type="dxa"/>
              <w:bottom w:w="100.0" w:type="dxa"/>
              <w:right w:w="100.0" w:type="dxa"/>
            </w:tcMar>
          </w:tcPr>
          <w:p w:rsidR="00000000" w:rsidDel="00000000" w:rsidP="00000000" w:rsidRDefault="00000000" w:rsidRPr="00000000" w14:paraId="000000F1">
            <w:pPr>
              <w:widowControl w:val="0"/>
              <w:spacing w:line="240" w:lineRule="auto"/>
              <w:rPr/>
            </w:pPr>
            <w:r w:rsidDel="00000000" w:rsidR="00000000" w:rsidRPr="00000000">
              <w:rPr>
                <w:rtl w:val="0"/>
              </w:rPr>
              <w:t xml:space="preserve">Endpoint Sonde 34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0053</w:t>
            </w:r>
          </w:p>
        </w:tc>
        <w:tc>
          <w:tcPr>
            <w:shd w:fill="auto" w:val="clear"/>
            <w:tcMar>
              <w:top w:w="100.0" w:type="dxa"/>
              <w:left w:w="100.0" w:type="dxa"/>
              <w:bottom w:w="100.0" w:type="dxa"/>
              <w:right w:w="100.0" w:type="dxa"/>
            </w:tcMar>
          </w:tcPr>
          <w:p w:rsidR="00000000" w:rsidDel="00000000" w:rsidP="00000000" w:rsidRDefault="00000000" w:rsidRPr="00000000" w14:paraId="000000F3">
            <w:pPr>
              <w:widowControl w:val="0"/>
              <w:spacing w:line="240" w:lineRule="auto"/>
              <w:rPr/>
            </w:pPr>
            <w:r w:rsidDel="00000000" w:rsidR="00000000" w:rsidRPr="00000000">
              <w:rPr>
                <w:rtl w:val="0"/>
              </w:rPr>
              <w:t xml:space="preserve">Noticed an SFMR rain spike with slight wind dropout in an outer band</w:t>
            </w:r>
          </w:p>
          <w:p w:rsidR="00000000" w:rsidDel="00000000" w:rsidP="00000000" w:rsidRDefault="00000000" w:rsidRPr="00000000" w14:paraId="000000F4">
            <w:pPr>
              <w:widowControl w:val="0"/>
              <w:spacing w:line="240" w:lineRule="auto"/>
              <w:rPr/>
            </w:pPr>
            <w:r w:rsidDel="00000000" w:rsidR="00000000" w:rsidRPr="00000000">
              <w:rPr/>
              <w:drawing>
                <wp:inline distB="114300" distT="114300" distL="114300" distR="114300">
                  <wp:extent cx="4676775" cy="3568700"/>
                  <wp:effectExtent b="0" l="0" r="0" t="0"/>
                  <wp:docPr id="8" name="image11.png"/>
                  <a:graphic>
                    <a:graphicData uri="http://schemas.openxmlformats.org/drawingml/2006/picture">
                      <pic:pic>
                        <pic:nvPicPr>
                          <pic:cNvPr id="0" name="image11.png"/>
                          <pic:cNvPicPr preferRelativeResize="0"/>
                        </pic:nvPicPr>
                        <pic:blipFill>
                          <a:blip r:embed="rId18"/>
                          <a:srcRect b="0" l="0" r="0" t="0"/>
                          <a:stretch>
                            <a:fillRect/>
                          </a:stretch>
                        </pic:blipFill>
                        <pic:spPr>
                          <a:xfrm>
                            <a:off x="0" y="0"/>
                            <a:ext cx="4676775"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widowControl w:val="0"/>
              <w:spacing w:line="240" w:lineRule="auto"/>
              <w:rPr/>
            </w:pPr>
            <w:r w:rsidDel="00000000" w:rsidR="00000000" w:rsidRPr="00000000">
              <w:rPr>
                <w:rtl w:val="0"/>
              </w:rPr>
            </w:r>
          </w:p>
          <w:p w:rsidR="00000000" w:rsidDel="00000000" w:rsidP="00000000" w:rsidRDefault="00000000" w:rsidRPr="00000000" w14:paraId="000000F6">
            <w:pPr>
              <w:widowControl w:val="0"/>
              <w:spacing w:line="240" w:lineRule="auto"/>
              <w:rPr/>
            </w:pPr>
            <w:r w:rsidDel="00000000" w:rsidR="00000000" w:rsidRPr="00000000">
              <w:rPr/>
              <w:drawing>
                <wp:inline distB="114300" distT="114300" distL="114300" distR="114300">
                  <wp:extent cx="4676775" cy="3568700"/>
                  <wp:effectExtent b="0" l="0" r="0" t="0"/>
                  <wp:docPr id="3" name="image10.png"/>
                  <a:graphic>
                    <a:graphicData uri="http://schemas.openxmlformats.org/drawingml/2006/picture">
                      <pic:pic>
                        <pic:nvPicPr>
                          <pic:cNvPr id="0" name="image10.png"/>
                          <pic:cNvPicPr preferRelativeResize="0"/>
                        </pic:nvPicPr>
                        <pic:blipFill>
                          <a:blip r:embed="rId19"/>
                          <a:srcRect b="0" l="0" r="0" t="0"/>
                          <a:stretch>
                            <a:fillRect/>
                          </a:stretch>
                        </pic:blipFill>
                        <pic:spPr>
                          <a:xfrm>
                            <a:off x="0" y="0"/>
                            <a:ext cx="4676775" cy="3568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0056</w:t>
            </w:r>
          </w:p>
        </w:tc>
        <w:tc>
          <w:tcPr>
            <w:shd w:fill="auto" w:val="clear"/>
            <w:tcMar>
              <w:top w:w="100.0" w:type="dxa"/>
              <w:left w:w="100.0" w:type="dxa"/>
              <w:bottom w:w="100.0" w:type="dxa"/>
              <w:right w:w="100.0" w:type="dxa"/>
            </w:tcMar>
          </w:tcPr>
          <w:p w:rsidR="00000000" w:rsidDel="00000000" w:rsidP="00000000" w:rsidRDefault="00000000" w:rsidRPr="00000000" w14:paraId="000000F8">
            <w:pPr>
              <w:widowControl w:val="0"/>
              <w:spacing w:line="240" w:lineRule="auto"/>
              <w:rPr/>
            </w:pPr>
            <w:r w:rsidDel="00000000" w:rsidR="00000000" w:rsidRPr="00000000">
              <w:rPr>
                <w:rtl w:val="0"/>
              </w:rPr>
              <w:t xml:space="preserve">Turning back inbound to do some overflight module action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0059</w:t>
            </w:r>
          </w:p>
        </w:tc>
        <w:tc>
          <w:tcPr>
            <w:shd w:fill="auto" w:val="clear"/>
            <w:tcMar>
              <w:top w:w="100.0" w:type="dxa"/>
              <w:left w:w="100.0" w:type="dxa"/>
              <w:bottom w:w="100.0" w:type="dxa"/>
              <w:right w:w="100.0" w:type="dxa"/>
            </w:tcMar>
          </w:tcPr>
          <w:p w:rsidR="00000000" w:rsidDel="00000000" w:rsidP="00000000" w:rsidRDefault="00000000" w:rsidRPr="00000000" w14:paraId="000000FA">
            <w:pPr>
              <w:widowControl w:val="0"/>
              <w:spacing w:line="240" w:lineRule="auto"/>
              <w:rPr/>
            </w:pPr>
            <w:r w:rsidDel="00000000" w:rsidR="00000000" w:rsidRPr="00000000">
              <w:rPr>
                <w:rtl w:val="0"/>
              </w:rPr>
              <w:t xml:space="preserve">Overflew drifter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0115</w:t>
            </w:r>
          </w:p>
        </w:tc>
        <w:tc>
          <w:tcPr>
            <w:shd w:fill="auto" w:val="clear"/>
            <w:tcMar>
              <w:top w:w="100.0" w:type="dxa"/>
              <w:left w:w="100.0" w:type="dxa"/>
              <w:bottom w:w="100.0" w:type="dxa"/>
              <w:right w:w="100.0" w:type="dxa"/>
            </w:tcMar>
          </w:tcPr>
          <w:p w:rsidR="00000000" w:rsidDel="00000000" w:rsidP="00000000" w:rsidRDefault="00000000" w:rsidRPr="00000000" w14:paraId="000000FC">
            <w:pPr>
              <w:widowControl w:val="0"/>
              <w:spacing w:line="240" w:lineRule="auto"/>
              <w:rPr/>
            </w:pPr>
            <w:r w:rsidDel="00000000" w:rsidR="00000000" w:rsidRPr="00000000">
              <w:rPr>
                <w:rtl w:val="0"/>
              </w:rPr>
              <w:t xml:space="preserve">Analysis of tilt from first two passes shows vortex is aligned, with tilt values &lt; 10 km up to 12 km altitude. Slight anticylonic rotation with height, DSL.</w:t>
            </w:r>
          </w:p>
          <w:p w:rsidR="00000000" w:rsidDel="00000000" w:rsidP="00000000" w:rsidRDefault="00000000" w:rsidRPr="00000000" w14:paraId="000000FD">
            <w:pPr>
              <w:widowControl w:val="0"/>
              <w:spacing w:line="240" w:lineRule="auto"/>
              <w:rPr/>
            </w:pPr>
            <w:r w:rsidDel="00000000" w:rsidR="00000000" w:rsidRPr="00000000">
              <w:rPr>
                <w:rtl w:val="0"/>
              </w:rPr>
            </w:r>
          </w:p>
          <w:p w:rsidR="00000000" w:rsidDel="00000000" w:rsidP="00000000" w:rsidRDefault="00000000" w:rsidRPr="00000000" w14:paraId="000000FE">
            <w:pPr>
              <w:widowControl w:val="0"/>
              <w:spacing w:line="240" w:lineRule="auto"/>
              <w:rPr/>
            </w:pPr>
            <w:r w:rsidDel="00000000" w:rsidR="00000000" w:rsidRPr="00000000">
              <w:rPr/>
              <w:drawing>
                <wp:inline distB="114300" distT="114300" distL="114300" distR="114300">
                  <wp:extent cx="4742163" cy="2371082"/>
                  <wp:effectExtent b="0" l="0" r="0" t="0"/>
                  <wp:docPr id="5" name="image4.png"/>
                  <a:graphic>
                    <a:graphicData uri="http://schemas.openxmlformats.org/drawingml/2006/picture">
                      <pic:pic>
                        <pic:nvPicPr>
                          <pic:cNvPr id="0" name="image4.png"/>
                          <pic:cNvPicPr preferRelativeResize="0"/>
                        </pic:nvPicPr>
                        <pic:blipFill>
                          <a:blip r:embed="rId20"/>
                          <a:srcRect b="16553" l="5906" r="5702" t="11837"/>
                          <a:stretch>
                            <a:fillRect/>
                          </a:stretch>
                        </pic:blipFill>
                        <pic:spPr>
                          <a:xfrm>
                            <a:off x="0" y="0"/>
                            <a:ext cx="4742163" cy="237108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0125</w:t>
            </w:r>
          </w:p>
        </w:tc>
        <w:tc>
          <w:tcPr>
            <w:shd w:fill="auto" w:val="clear"/>
            <w:tcMar>
              <w:top w:w="100.0" w:type="dxa"/>
              <w:left w:w="100.0" w:type="dxa"/>
              <w:bottom w:w="100.0" w:type="dxa"/>
              <w:right w:w="100.0" w:type="dxa"/>
            </w:tcMar>
          </w:tcPr>
          <w:p w:rsidR="00000000" w:rsidDel="00000000" w:rsidP="00000000" w:rsidRDefault="00000000" w:rsidRPr="00000000" w14:paraId="00000100">
            <w:pPr>
              <w:widowControl w:val="0"/>
              <w:spacing w:line="240" w:lineRule="auto"/>
              <w:rPr/>
            </w:pPr>
            <w:r w:rsidDel="00000000" w:rsidR="00000000" w:rsidRPr="00000000">
              <w:rPr>
                <w:rtl w:val="0"/>
              </w:rPr>
              <w:t xml:space="preserve">Eye has been contracting over the course of the mission, now a 20 nm diameter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0138</w:t>
            </w:r>
          </w:p>
        </w:tc>
        <w:tc>
          <w:tcPr>
            <w:shd w:fill="auto" w:val="clear"/>
            <w:tcMar>
              <w:top w:w="100.0" w:type="dxa"/>
              <w:left w:w="100.0" w:type="dxa"/>
              <w:bottom w:w="100.0" w:type="dxa"/>
              <w:right w:w="100.0" w:type="dxa"/>
            </w:tcMar>
          </w:tcPr>
          <w:p w:rsidR="00000000" w:rsidDel="00000000" w:rsidP="00000000" w:rsidRDefault="00000000" w:rsidRPr="00000000" w14:paraId="00000102">
            <w:pPr>
              <w:widowControl w:val="0"/>
              <w:spacing w:line="240" w:lineRule="auto"/>
              <w:rPr/>
            </w:pPr>
            <w:r w:rsidDel="00000000" w:rsidR="00000000" w:rsidRPr="00000000">
              <w:rPr>
                <w:rtl w:val="0"/>
              </w:rPr>
              <w:t xml:space="preserve">RMW sonde 35 for overflight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0213</w:t>
            </w:r>
          </w:p>
        </w:tc>
        <w:tc>
          <w:tcPr>
            <w:shd w:fill="auto" w:val="clear"/>
            <w:tcMar>
              <w:top w:w="100.0" w:type="dxa"/>
              <w:left w:w="100.0" w:type="dxa"/>
              <w:bottom w:w="100.0" w:type="dxa"/>
              <w:right w:w="100.0" w:type="dxa"/>
            </w:tcMar>
          </w:tcPr>
          <w:p w:rsidR="00000000" w:rsidDel="00000000" w:rsidP="00000000" w:rsidRDefault="00000000" w:rsidRPr="00000000" w14:paraId="00000104">
            <w:pPr>
              <w:widowControl w:val="0"/>
              <w:spacing w:line="240" w:lineRule="auto"/>
              <w:rPr/>
            </w:pPr>
            <w:r w:rsidDel="00000000" w:rsidR="00000000" w:rsidRPr="00000000">
              <w:rPr>
                <w:rtl w:val="0"/>
              </w:rPr>
              <w:t xml:space="preserve">Heading downwind in a moat region to set up a 170 inbound for next overflight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0219</w:t>
            </w:r>
          </w:p>
        </w:tc>
        <w:tc>
          <w:tcPr>
            <w:shd w:fill="auto" w:val="clear"/>
            <w:tcMar>
              <w:top w:w="100.0" w:type="dxa"/>
              <w:left w:w="100.0" w:type="dxa"/>
              <w:bottom w:w="100.0" w:type="dxa"/>
              <w:right w:w="100.0" w:type="dxa"/>
            </w:tcMar>
          </w:tcPr>
          <w:p w:rsidR="00000000" w:rsidDel="00000000" w:rsidP="00000000" w:rsidRDefault="00000000" w:rsidRPr="00000000" w14:paraId="00000106">
            <w:pPr>
              <w:widowControl w:val="0"/>
              <w:spacing w:line="240" w:lineRule="auto"/>
              <w:rPr/>
            </w:pPr>
            <w:r w:rsidDel="00000000" w:rsidR="00000000" w:rsidRPr="00000000">
              <w:rPr>
                <w:rtl w:val="0"/>
              </w:rPr>
              <w:t xml:space="preserve">Turning inbound 170 for 2 more sondes for overflight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0229</w:t>
            </w:r>
          </w:p>
        </w:tc>
        <w:tc>
          <w:tcPr>
            <w:shd w:fill="auto" w:val="clear"/>
            <w:tcMar>
              <w:top w:w="100.0" w:type="dxa"/>
              <w:left w:w="100.0" w:type="dxa"/>
              <w:bottom w:w="100.0" w:type="dxa"/>
              <w:right w:w="100.0" w:type="dxa"/>
            </w:tcMar>
          </w:tcPr>
          <w:p w:rsidR="00000000" w:rsidDel="00000000" w:rsidP="00000000" w:rsidRDefault="00000000" w:rsidRPr="00000000" w14:paraId="00000108">
            <w:pPr>
              <w:widowControl w:val="0"/>
              <w:spacing w:line="240" w:lineRule="auto"/>
              <w:rPr/>
            </w:pPr>
            <w:r w:rsidDel="00000000" w:rsidR="00000000" w:rsidRPr="00000000">
              <w:rPr>
                <w:rtl w:val="0"/>
              </w:rPr>
              <w:t xml:space="preserve">RMW sonde 36 for overflight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0229</w:t>
            </w:r>
          </w:p>
        </w:tc>
        <w:tc>
          <w:tcPr>
            <w:shd w:fill="auto" w:val="clear"/>
            <w:tcMar>
              <w:top w:w="100.0" w:type="dxa"/>
              <w:left w:w="100.0" w:type="dxa"/>
              <w:bottom w:w="100.0" w:type="dxa"/>
              <w:right w:w="100.0" w:type="dxa"/>
            </w:tcMar>
          </w:tcPr>
          <w:p w:rsidR="00000000" w:rsidDel="00000000" w:rsidP="00000000" w:rsidRDefault="00000000" w:rsidRPr="00000000" w14:paraId="0000010A">
            <w:pPr>
              <w:widowControl w:val="0"/>
              <w:spacing w:line="240" w:lineRule="auto"/>
              <w:rPr/>
            </w:pPr>
            <w:r w:rsidDel="00000000" w:rsidR="00000000" w:rsidRPr="00000000">
              <w:rPr>
                <w:rtl w:val="0"/>
              </w:rPr>
              <w:t xml:space="preserve">RMW sonde 37 for overflight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0251</w:t>
            </w:r>
          </w:p>
        </w:tc>
        <w:tc>
          <w:tcPr>
            <w:shd w:fill="auto" w:val="clear"/>
            <w:tcMar>
              <w:top w:w="100.0" w:type="dxa"/>
              <w:left w:w="100.0" w:type="dxa"/>
              <w:bottom w:w="100.0" w:type="dxa"/>
              <w:right w:w="100.0" w:type="dxa"/>
            </w:tcMar>
          </w:tcPr>
          <w:p w:rsidR="00000000" w:rsidDel="00000000" w:rsidP="00000000" w:rsidRDefault="00000000" w:rsidRPr="00000000" w14:paraId="0000010C">
            <w:pPr>
              <w:widowControl w:val="0"/>
              <w:spacing w:line="240" w:lineRule="auto"/>
              <w:rPr/>
            </w:pPr>
            <w:r w:rsidDel="00000000" w:rsidR="00000000" w:rsidRPr="00000000">
              <w:rPr>
                <w:rtl w:val="0"/>
              </w:rPr>
              <w:t xml:space="preserve">Heading west for 2nd drifter overflight then RTB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0258</w:t>
            </w:r>
          </w:p>
        </w:tc>
        <w:tc>
          <w:tcPr>
            <w:shd w:fill="auto" w:val="clear"/>
            <w:tcMar>
              <w:top w:w="100.0" w:type="dxa"/>
              <w:left w:w="100.0" w:type="dxa"/>
              <w:bottom w:w="100.0" w:type="dxa"/>
              <w:right w:w="100.0" w:type="dxa"/>
            </w:tcMar>
          </w:tcPr>
          <w:p w:rsidR="00000000" w:rsidDel="00000000" w:rsidP="00000000" w:rsidRDefault="00000000" w:rsidRPr="00000000" w14:paraId="0000010E">
            <w:pPr>
              <w:widowControl w:val="0"/>
              <w:spacing w:line="240" w:lineRule="auto"/>
              <w:rPr/>
            </w:pPr>
            <w:r w:rsidDel="00000000" w:rsidR="00000000" w:rsidRPr="00000000">
              <w:rPr>
                <w:rtl w:val="0"/>
              </w:rPr>
              <w:t xml:space="preserve">Second drifter overflight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0302</w:t>
            </w:r>
          </w:p>
        </w:tc>
        <w:tc>
          <w:tcPr>
            <w:shd w:fill="auto" w:val="clear"/>
            <w:tcMar>
              <w:top w:w="100.0" w:type="dxa"/>
              <w:left w:w="100.0" w:type="dxa"/>
              <w:bottom w:w="100.0" w:type="dxa"/>
              <w:right w:w="100.0" w:type="dxa"/>
            </w:tcMar>
          </w:tcPr>
          <w:p w:rsidR="00000000" w:rsidDel="00000000" w:rsidP="00000000" w:rsidRDefault="00000000" w:rsidRPr="00000000" w14:paraId="00000110">
            <w:pPr>
              <w:widowControl w:val="0"/>
              <w:spacing w:line="240" w:lineRule="auto"/>
              <w:rPr/>
            </w:pPr>
            <w:r w:rsidDel="00000000" w:rsidR="00000000" w:rsidRPr="00000000">
              <w:rPr>
                <w:rtl w:val="0"/>
              </w:rPr>
              <w:t xml:space="preserve">Science Complete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2">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4">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6">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8">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A">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C">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E">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0">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2">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 &lt;&lt; INSERT ADDITIONAL ROW AS NEEDED &gt;&gt;</w:t>
            </w:r>
          </w:p>
        </w:tc>
      </w:tr>
    </w:tbl>
    <w:p w:rsidR="00000000" w:rsidDel="00000000" w:rsidP="00000000" w:rsidRDefault="00000000" w:rsidRPr="00000000" w14:paraId="00000125">
      <w:pPr>
        <w:rPr>
          <w:b w:val="1"/>
          <w:sz w:val="24"/>
          <w:szCs w:val="24"/>
          <w:u w:val="single"/>
        </w:rPr>
      </w:pPr>
      <w:r w:rsidDel="00000000" w:rsidR="00000000" w:rsidRPr="00000000">
        <w:rPr>
          <w:rtl w:val="0"/>
        </w:rPr>
      </w:r>
    </w:p>
    <w:p w:rsidR="00000000" w:rsidDel="00000000" w:rsidP="00000000" w:rsidRDefault="00000000" w:rsidRPr="00000000" w14:paraId="00000126">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27">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9">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2A">
            <w:pPr>
              <w:widowControl w:val="0"/>
              <w:spacing w:line="240" w:lineRule="auto"/>
              <w:rPr/>
            </w:pPr>
            <w:r w:rsidDel="00000000" w:rsidR="00000000" w:rsidRPr="00000000">
              <w:rPr>
                <w:i w:val="1"/>
                <w:rtl w:val="0"/>
              </w:rPr>
              <w:t xml:space="preserve">We completed a successful mission into Hurricane Lee. The storm appeared to be strengthening some during the mission, although there were still some shear-relative asymmetries apparent.</w:t>
            </w:r>
            <w:r w:rsidDel="00000000" w:rsidR="00000000" w:rsidRPr="00000000">
              <w:rPr>
                <w:rtl w:val="0"/>
              </w:rPr>
            </w:r>
          </w:p>
          <w:p w:rsidR="00000000" w:rsidDel="00000000" w:rsidP="00000000" w:rsidRDefault="00000000" w:rsidRPr="00000000" w14:paraId="0000012B">
            <w:pPr>
              <w:widowControl w:val="0"/>
              <w:spacing w:line="240" w:lineRule="auto"/>
              <w:rPr>
                <w:i w:val="1"/>
              </w:rPr>
            </w:pPr>
            <w:r w:rsidDel="00000000" w:rsidR="00000000" w:rsidRPr="00000000">
              <w:rPr>
                <w:rtl w:val="0"/>
              </w:rPr>
            </w:r>
          </w:p>
          <w:p w:rsidR="00000000" w:rsidDel="00000000" w:rsidP="00000000" w:rsidRDefault="00000000" w:rsidRPr="00000000" w14:paraId="0000012C">
            <w:pPr>
              <w:widowControl w:val="0"/>
              <w:spacing w:line="240" w:lineRule="auto"/>
              <w:rPr>
                <w:i w:val="1"/>
              </w:rPr>
            </w:pPr>
            <w:r w:rsidDel="00000000" w:rsidR="00000000" w:rsidRPr="00000000">
              <w:rPr>
                <w:i w:val="1"/>
                <w:rtl w:val="0"/>
              </w:rPr>
              <w:t xml:space="preserve">We also did an overflight of a drifter in the NW quadrant on the way out NW after the initial TDR pattern, and another one heading out west after completion of inner core modules. </w:t>
            </w:r>
          </w:p>
          <w:p w:rsidR="00000000" w:rsidDel="00000000" w:rsidP="00000000" w:rsidRDefault="00000000" w:rsidRPr="00000000" w14:paraId="0000012D">
            <w:pPr>
              <w:widowControl w:val="0"/>
              <w:spacing w:line="240" w:lineRule="auto"/>
              <w:rPr>
                <w:i w:val="1"/>
              </w:rPr>
            </w:pPr>
            <w:r w:rsidDel="00000000" w:rsidR="00000000" w:rsidRPr="00000000">
              <w:rPr>
                <w:rtl w:val="0"/>
              </w:rPr>
            </w:r>
          </w:p>
          <w:p w:rsidR="00000000" w:rsidDel="00000000" w:rsidP="00000000" w:rsidRDefault="00000000" w:rsidRPr="00000000" w14:paraId="0000012E">
            <w:pPr>
              <w:widowControl w:val="0"/>
              <w:spacing w:line="240" w:lineRule="auto"/>
              <w:rPr>
                <w:i w:val="1"/>
              </w:rPr>
            </w:pPr>
            <w:r w:rsidDel="00000000" w:rsidR="00000000" w:rsidRPr="00000000">
              <w:rPr>
                <w:i w:val="1"/>
                <w:rtl w:val="0"/>
              </w:rPr>
              <w:t xml:space="preserve">We did two sonde overflights for surface wind validation, one in the NE and one in the NW quadrants.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F">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30">
            <w:pPr>
              <w:widowControl w:val="0"/>
              <w:spacing w:line="240" w:lineRule="auto"/>
              <w:rPr/>
            </w:pPr>
            <w:r w:rsidDel="00000000" w:rsidR="00000000" w:rsidRPr="00000000">
              <w:rPr>
                <w:i w:val="1"/>
                <w:rtl w:val="0"/>
              </w:rPr>
              <w:t xml:space="preserve">Butterfly</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1">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32">
            <w:pPr>
              <w:widowControl w:val="0"/>
              <w:spacing w:line="240" w:lineRule="auto"/>
              <w:rPr>
                <w:i w:val="1"/>
              </w:rPr>
            </w:pPr>
            <w:r w:rsidDel="00000000" w:rsidR="00000000" w:rsidRPr="00000000">
              <w:rPr>
                <w:i w:val="1"/>
                <w:rtl w:val="0"/>
              </w:rPr>
              <w:t xml:space="preserve">Surface winds validation with sonde overflights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3">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34">
            <w:pPr>
              <w:widowControl w:val="0"/>
              <w:numPr>
                <w:ilvl w:val="0"/>
                <w:numId w:val="1"/>
              </w:numPr>
              <w:spacing w:line="240" w:lineRule="auto"/>
              <w:ind w:left="720" w:hanging="360"/>
              <w:rPr>
                <w:u w:val="none"/>
              </w:rPr>
            </w:pPr>
            <w:r w:rsidDel="00000000" w:rsidR="00000000" w:rsidRPr="00000000">
              <w:rPr>
                <w:i w:val="1"/>
                <w:rtl w:val="0"/>
              </w:rPr>
              <w:t xml:space="preserve">We flew a successful mission into Hurricane Lee during a strengthening phase.</w:t>
            </w:r>
          </w:p>
          <w:p w:rsidR="00000000" w:rsidDel="00000000" w:rsidP="00000000" w:rsidRDefault="00000000" w:rsidRPr="00000000" w14:paraId="00000135">
            <w:pPr>
              <w:widowControl w:val="0"/>
              <w:numPr>
                <w:ilvl w:val="0"/>
                <w:numId w:val="1"/>
              </w:numPr>
              <w:spacing w:line="240" w:lineRule="auto"/>
              <w:ind w:left="720" w:hanging="360"/>
              <w:rPr>
                <w:i w:val="1"/>
                <w:u w:val="none"/>
              </w:rPr>
            </w:pPr>
            <w:r w:rsidDel="00000000" w:rsidR="00000000" w:rsidRPr="00000000">
              <w:rPr>
                <w:i w:val="1"/>
                <w:rtl w:val="0"/>
              </w:rPr>
              <w:t xml:space="preserve">We collected radar data for model assimilation and also performed science modules to study surface wind measurements.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6">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37">
            <w:pPr>
              <w:widowControl w:val="0"/>
              <w:spacing w:line="240" w:lineRule="auto"/>
              <w:rPr/>
            </w:pPr>
            <w:r w:rsidDel="00000000" w:rsidR="00000000" w:rsidRPr="00000000">
              <w:rPr>
                <w:i w:val="1"/>
                <w:rtl w:val="0"/>
              </w:rPr>
              <w:t xml:space="preserve">Instruments seemed to work normally</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8">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39">
            <w:pPr>
              <w:widowControl w:val="0"/>
              <w:spacing w:line="240" w:lineRule="auto"/>
              <w:rPr>
                <w:i w:val="1"/>
              </w:rPr>
            </w:pPr>
            <w:r w:rsidDel="00000000" w:rsidR="00000000" w:rsidRPr="00000000">
              <w:rPr>
                <w:i w:val="1"/>
              </w:rPr>
              <w:drawing>
                <wp:inline distB="114300" distT="114300" distL="114300" distR="114300">
                  <wp:extent cx="4619625" cy="3517900"/>
                  <wp:effectExtent b="0" l="0" r="0" t="0"/>
                  <wp:docPr id="11" name="image15.png"/>
                  <a:graphic>
                    <a:graphicData uri="http://schemas.openxmlformats.org/drawingml/2006/picture">
                      <pic:pic>
                        <pic:nvPicPr>
                          <pic:cNvPr id="0" name="image15.png"/>
                          <pic:cNvPicPr preferRelativeResize="0"/>
                        </pic:nvPicPr>
                        <pic:blipFill>
                          <a:blip r:embed="rId21"/>
                          <a:srcRect b="0" l="0" r="0" t="0"/>
                          <a:stretch>
                            <a:fillRect/>
                          </a:stretch>
                        </pic:blipFill>
                        <pic:spPr>
                          <a:xfrm>
                            <a:off x="0" y="0"/>
                            <a:ext cx="4619625" cy="35179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3A">
      <w:pPr>
        <w:jc w:val="left"/>
        <w:rPr>
          <w:b w:val="1"/>
          <w:sz w:val="24"/>
          <w:szCs w:val="24"/>
          <w:u w:val="single"/>
        </w:rPr>
      </w:pPr>
      <w:r w:rsidDel="00000000" w:rsidR="00000000" w:rsidRPr="00000000">
        <w:rPr>
          <w:rtl w:val="0"/>
        </w:rPr>
      </w:r>
    </w:p>
    <w:sectPr>
      <w:headerReference r:id="rId22" w:type="default"/>
      <w:footerReference r:id="rId23"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0">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B">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3C">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3D">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3E">
    <w:pPr>
      <w:rPr>
        <w:sz w:val="10"/>
        <w:szCs w:val="10"/>
      </w:rPr>
    </w:pPr>
    <w:r w:rsidDel="00000000" w:rsidR="00000000" w:rsidRPr="00000000">
      <w:rPr>
        <w:rtl w:val="0"/>
      </w:rPr>
    </w:r>
  </w:p>
  <w:p w:rsidR="00000000" w:rsidDel="00000000" w:rsidP="00000000" w:rsidRDefault="00000000" w:rsidRPr="00000000" w14:paraId="0000013F">
    <w:pPr>
      <w:jc w:val="center"/>
      <w:rPr>
        <w:b w:val="1"/>
        <w:sz w:val="26"/>
        <w:szCs w:val="26"/>
      </w:rPr>
    </w:pPr>
    <w:r w:rsidDel="00000000" w:rsidR="00000000" w:rsidRPr="00000000">
      <w:rPr>
        <w:b w:val="1"/>
        <w:sz w:val="26"/>
        <w:szCs w:val="26"/>
        <w:rtl w:val="0"/>
      </w:rPr>
      <w:t xml:space="preserve">FLIGHT LOG - 20230910I2</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4.png"/><Relationship Id="rId11" Type="http://schemas.openxmlformats.org/officeDocument/2006/relationships/image" Target="media/image7.png"/><Relationship Id="rId22" Type="http://schemas.openxmlformats.org/officeDocument/2006/relationships/header" Target="header1.xml"/><Relationship Id="rId10" Type="http://schemas.openxmlformats.org/officeDocument/2006/relationships/image" Target="media/image3.png"/><Relationship Id="rId21" Type="http://schemas.openxmlformats.org/officeDocument/2006/relationships/image" Target="media/image15.png"/><Relationship Id="rId13" Type="http://schemas.openxmlformats.org/officeDocument/2006/relationships/image" Target="media/image13.gif"/><Relationship Id="rId12" Type="http://schemas.openxmlformats.org/officeDocument/2006/relationships/image" Target="media/image14.gif"/><Relationship Id="rId23"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image" Target="media/image12.png"/><Relationship Id="rId14" Type="http://schemas.openxmlformats.org/officeDocument/2006/relationships/image" Target="media/image8.png"/><Relationship Id="rId17" Type="http://schemas.openxmlformats.org/officeDocument/2006/relationships/image" Target="media/image5.png"/><Relationship Id="rId16" Type="http://schemas.openxmlformats.org/officeDocument/2006/relationships/image" Target="media/image9.png"/><Relationship Id="rId5" Type="http://schemas.openxmlformats.org/officeDocument/2006/relationships/styles" Target="styles.xml"/><Relationship Id="rId19" Type="http://schemas.openxmlformats.org/officeDocument/2006/relationships/image" Target="media/image10.png"/><Relationship Id="rId6" Type="http://schemas.openxmlformats.org/officeDocument/2006/relationships/customXml" Target="../customXML/item1.xml"/><Relationship Id="rId18" Type="http://schemas.openxmlformats.org/officeDocument/2006/relationships/image" Target="media/image11.png"/><Relationship Id="rId7" Type="http://schemas.openxmlformats.org/officeDocument/2006/relationships/image" Target="media/image2.jp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NFs4Tdzlqh0IDguOetozCtPo0VQ==">CgMxLjA4AHIhMVhxbHppbEdVZzNLUHR0bThMQlluNHpEWXVRLVI0Njc3</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