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jc w:val="center"/>
        <w:rPr>
          <w:b w:val="1"/>
          <w:sz w:val="10"/>
          <w:szCs w:val="10"/>
        </w:rPr>
      </w:pPr>
      <w:r w:rsidDel="00000000" w:rsidR="00000000" w:rsidRPr="00000000">
        <w:rPr>
          <w:rtl w:val="0"/>
        </w:rPr>
      </w:r>
    </w:p>
    <w:p w:rsidR="00000000" w:rsidDel="00000000" w:rsidP="00000000" w:rsidRDefault="00000000" w:rsidRPr="00000000" w14:paraId="00000002">
      <w:pPr>
        <w:widowControl w:val="0"/>
        <w:spacing w:line="240" w:lineRule="auto"/>
        <w:jc w:val="center"/>
        <w:rPr>
          <w:b w:val="1"/>
          <w:sz w:val="10"/>
          <w:szCs w:val="10"/>
        </w:rPr>
      </w:pPr>
      <w:r w:rsidDel="00000000" w:rsidR="00000000" w:rsidRPr="00000000">
        <w:rPr>
          <w:rtl w:val="0"/>
        </w:rPr>
      </w:r>
    </w:p>
    <w:tbl>
      <w:tblPr>
        <w:tblStyle w:val="Table1"/>
        <w:tblW w:w="86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2085"/>
        <w:gridCol w:w="2205"/>
        <w:gridCol w:w="2130"/>
        <w:tblGridChange w:id="0">
          <w:tblGrid>
            <w:gridCol w:w="2250"/>
            <w:gridCol w:w="2085"/>
            <w:gridCol w:w="2205"/>
            <w:gridCol w:w="2130"/>
          </w:tblGrid>
        </w:tblGridChange>
      </w:tblGrid>
      <w:tr>
        <w:trPr>
          <w:cantSplit w:val="0"/>
          <w:trHeight w:val="400" w:hRule="atLeast"/>
          <w:tblHeader w:val="0"/>
        </w:trPr>
        <w:tc>
          <w:tcPr>
            <w:gridSpan w:val="4"/>
            <w:shd w:fill="c9daf8" w:val="clear"/>
            <w:tcMar>
              <w:top w:w="100.0" w:type="dxa"/>
              <w:left w:w="100.0" w:type="dxa"/>
              <w:bottom w:w="100.0" w:type="dxa"/>
              <w:right w:w="100.0" w:type="dxa"/>
            </w:tcMar>
            <w:vAlign w:val="center"/>
          </w:tcPr>
          <w:p w:rsidR="00000000" w:rsidDel="00000000" w:rsidP="00000000" w:rsidRDefault="00000000" w:rsidRPr="00000000" w14:paraId="00000003">
            <w:pPr>
              <w:widowControl w:val="0"/>
              <w:spacing w:line="240" w:lineRule="auto"/>
              <w:jc w:val="center"/>
              <w:rPr>
                <w:b w:val="1"/>
                <w:sz w:val="20"/>
                <w:szCs w:val="20"/>
              </w:rPr>
            </w:pPr>
            <w:r w:rsidDel="00000000" w:rsidR="00000000" w:rsidRPr="00000000">
              <w:rPr>
                <w:b w:val="1"/>
                <w:sz w:val="20"/>
                <w:szCs w:val="20"/>
                <w:rtl w:val="0"/>
              </w:rPr>
              <w:t xml:space="preserve">MISSION PLAN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line="240" w:lineRule="auto"/>
              <w:jc w:val="center"/>
              <w:rPr>
                <w:b w:val="1"/>
                <w:sz w:val="16"/>
                <w:szCs w:val="16"/>
              </w:rPr>
            </w:pPr>
            <w:r w:rsidDel="00000000" w:rsidR="00000000" w:rsidRPr="00000000">
              <w:rPr>
                <w:b w:val="1"/>
                <w:sz w:val="16"/>
                <w:szCs w:val="16"/>
                <w:rtl w:val="0"/>
              </w:rPr>
              <w:t xml:space="preserve">FLIGHT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8">
            <w:pPr>
              <w:widowControl w:val="0"/>
              <w:spacing w:line="240" w:lineRule="auto"/>
              <w:jc w:val="center"/>
              <w:rPr>
                <w:sz w:val="18"/>
                <w:szCs w:val="18"/>
              </w:rPr>
            </w:pPr>
            <w:r w:rsidDel="00000000" w:rsidR="00000000" w:rsidRPr="00000000">
              <w:rPr>
                <w:sz w:val="18"/>
                <w:szCs w:val="18"/>
                <w:rtl w:val="0"/>
              </w:rPr>
              <w:t xml:space="preserve">20230909I1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9">
            <w:pPr>
              <w:widowControl w:val="0"/>
              <w:spacing w:line="240" w:lineRule="auto"/>
              <w:jc w:val="center"/>
              <w:rPr>
                <w:b w:val="1"/>
                <w:sz w:val="16"/>
                <w:szCs w:val="16"/>
              </w:rPr>
            </w:pPr>
            <w:r w:rsidDel="00000000" w:rsidR="00000000" w:rsidRPr="00000000">
              <w:rPr>
                <w:b w:val="1"/>
                <w:sz w:val="16"/>
                <w:szCs w:val="16"/>
                <w:rtl w:val="0"/>
              </w:rPr>
              <w:t xml:space="preserve">STORM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A">
            <w:pPr>
              <w:widowControl w:val="0"/>
              <w:spacing w:line="240" w:lineRule="auto"/>
              <w:jc w:val="center"/>
              <w:rPr>
                <w:sz w:val="18"/>
                <w:szCs w:val="18"/>
              </w:rPr>
            </w:pPr>
            <w:r w:rsidDel="00000000" w:rsidR="00000000" w:rsidRPr="00000000">
              <w:rPr>
                <w:sz w:val="18"/>
                <w:szCs w:val="18"/>
                <w:rtl w:val="0"/>
              </w:rPr>
              <w:t xml:space="preserve">AL13/LEE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B">
            <w:pPr>
              <w:widowControl w:val="0"/>
              <w:spacing w:line="240" w:lineRule="auto"/>
              <w:jc w:val="center"/>
              <w:rPr>
                <w:b w:val="1"/>
                <w:sz w:val="16"/>
                <w:szCs w:val="16"/>
              </w:rPr>
            </w:pPr>
            <w:r w:rsidDel="00000000" w:rsidR="00000000" w:rsidRPr="00000000">
              <w:rPr>
                <w:b w:val="1"/>
                <w:sz w:val="16"/>
                <w:szCs w:val="16"/>
                <w:rtl w:val="0"/>
              </w:rPr>
              <w:t xml:space="preserve">MISSION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C">
            <w:pPr>
              <w:spacing w:line="240" w:lineRule="auto"/>
              <w:jc w:val="center"/>
              <w:rPr>
                <w:sz w:val="18"/>
                <w:szCs w:val="18"/>
              </w:rPr>
            </w:pPr>
            <w:r w:rsidDel="00000000" w:rsidR="00000000" w:rsidRPr="00000000">
              <w:rPr>
                <w:sz w:val="18"/>
                <w:szCs w:val="18"/>
                <w:rtl w:val="0"/>
              </w:rPr>
              <w:t xml:space="preserv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D">
            <w:pPr>
              <w:widowControl w:val="0"/>
              <w:spacing w:line="240" w:lineRule="auto"/>
              <w:jc w:val="center"/>
              <w:rPr>
                <w:b w:val="1"/>
                <w:sz w:val="16"/>
                <w:szCs w:val="16"/>
              </w:rPr>
            </w:pPr>
            <w:r w:rsidDel="00000000" w:rsidR="00000000" w:rsidRPr="00000000">
              <w:rPr>
                <w:b w:val="1"/>
                <w:sz w:val="16"/>
                <w:szCs w:val="16"/>
                <w:rtl w:val="0"/>
              </w:rPr>
              <w:t xml:space="preserve">TAIL NUMBER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E">
            <w:pPr>
              <w:widowControl w:val="0"/>
              <w:spacing w:line="240" w:lineRule="auto"/>
              <w:jc w:val="center"/>
              <w:rPr>
                <w:sz w:val="18"/>
                <w:szCs w:val="18"/>
              </w:rPr>
            </w:pPr>
            <w:r w:rsidDel="00000000" w:rsidR="00000000" w:rsidRPr="00000000">
              <w:rPr>
                <w:sz w:val="18"/>
                <w:szCs w:val="18"/>
                <w:rtl w:val="0"/>
              </w:rPr>
              <w:t xml:space="preserve">NOAA-43</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spacing w:line="240" w:lineRule="auto"/>
              <w:jc w:val="center"/>
              <w:rPr>
                <w:b w:val="1"/>
                <w:sz w:val="16"/>
                <w:szCs w:val="16"/>
              </w:rPr>
            </w:pPr>
            <w:r w:rsidDel="00000000" w:rsidR="00000000" w:rsidRPr="00000000">
              <w:rPr>
                <w:b w:val="1"/>
                <w:sz w:val="16"/>
                <w:szCs w:val="16"/>
                <w:rtl w:val="0"/>
              </w:rPr>
              <w:t xml:space="preserve">TASKING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0">
            <w:pPr>
              <w:widowControl w:val="0"/>
              <w:spacing w:line="240" w:lineRule="auto"/>
              <w:jc w:val="center"/>
              <w:rPr>
                <w:sz w:val="18"/>
                <w:szCs w:val="18"/>
              </w:rPr>
            </w:pPr>
            <w:r w:rsidDel="00000000" w:rsidR="00000000" w:rsidRPr="00000000">
              <w:rPr>
                <w:sz w:val="18"/>
                <w:szCs w:val="18"/>
                <w:rtl w:val="0"/>
              </w:rPr>
              <w:t xml:space="preserve">EMC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widowControl w:val="0"/>
              <w:spacing w:line="240" w:lineRule="auto"/>
              <w:jc w:val="center"/>
              <w:rPr>
                <w:b w:val="1"/>
                <w:sz w:val="16"/>
                <w:szCs w:val="16"/>
              </w:rPr>
            </w:pPr>
            <w:r w:rsidDel="00000000" w:rsidR="00000000" w:rsidRPr="00000000">
              <w:rPr>
                <w:b w:val="1"/>
                <w:sz w:val="16"/>
                <w:szCs w:val="16"/>
                <w:rtl w:val="0"/>
              </w:rPr>
              <w:t xml:space="preserve">PLANNED PATTERN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2">
            <w:pPr>
              <w:widowControl w:val="0"/>
              <w:spacing w:line="240" w:lineRule="auto"/>
              <w:jc w:val="center"/>
              <w:rPr>
                <w:sz w:val="18"/>
                <w:szCs w:val="18"/>
              </w:rPr>
            </w:pPr>
            <w:r w:rsidDel="00000000" w:rsidR="00000000" w:rsidRPr="00000000">
              <w:rPr>
                <w:sz w:val="18"/>
                <w:szCs w:val="18"/>
                <w:rtl w:val="0"/>
              </w:rPr>
              <w:t xml:space="preserve">Butterfly</w:t>
            </w:r>
          </w:p>
        </w:tc>
      </w:tr>
      <w:tr>
        <w:trPr>
          <w:cantSplit w:val="0"/>
          <w:trHeight w:val="400" w:hRule="atLeast"/>
          <w:tblHeader w:val="0"/>
        </w:trPr>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13">
            <w:pPr>
              <w:widowControl w:val="0"/>
              <w:spacing w:line="240" w:lineRule="auto"/>
              <w:jc w:val="center"/>
              <w:rPr>
                <w:b w:val="1"/>
                <w:sz w:val="20"/>
                <w:szCs w:val="20"/>
              </w:rPr>
            </w:pPr>
            <w:r w:rsidDel="00000000" w:rsidR="00000000" w:rsidRPr="00000000">
              <w:rPr>
                <w:b w:val="1"/>
                <w:sz w:val="20"/>
                <w:szCs w:val="20"/>
                <w:rtl w:val="0"/>
              </w:rPr>
              <w:t xml:space="preserve">MISSION SUMMARY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line="240" w:lineRule="auto"/>
              <w:jc w:val="center"/>
              <w:rPr>
                <w:b w:val="1"/>
                <w:sz w:val="16"/>
                <w:szCs w:val="16"/>
              </w:rPr>
            </w:pPr>
            <w:r w:rsidDel="00000000" w:rsidR="00000000" w:rsidRPr="00000000">
              <w:rPr>
                <w:b w:val="1"/>
                <w:sz w:val="16"/>
                <w:szCs w:val="16"/>
                <w:rtl w:val="0"/>
              </w:rPr>
              <w:t xml:space="preserve">TAKEOFF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8">
            <w:pPr>
              <w:spacing w:line="240" w:lineRule="auto"/>
              <w:jc w:val="center"/>
              <w:rPr>
                <w:sz w:val="18"/>
                <w:szCs w:val="18"/>
              </w:rPr>
            </w:pPr>
            <w:r w:rsidDel="00000000" w:rsidR="00000000" w:rsidRPr="00000000">
              <w:rPr>
                <w:sz w:val="18"/>
                <w:szCs w:val="18"/>
                <w:rtl w:val="0"/>
              </w:rPr>
              <w:t xml:space="preserve">0834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line="240" w:lineRule="auto"/>
              <w:jc w:val="center"/>
              <w:rPr>
                <w:b w:val="1"/>
                <w:sz w:val="16"/>
                <w:szCs w:val="16"/>
              </w:rPr>
            </w:pPr>
            <w:r w:rsidDel="00000000" w:rsidR="00000000" w:rsidRPr="00000000">
              <w:rPr>
                <w:b w:val="1"/>
                <w:sz w:val="16"/>
                <w:szCs w:val="16"/>
                <w:rtl w:val="0"/>
              </w:rPr>
              <w:t xml:space="preserve">LANDING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A">
            <w:pPr>
              <w:spacing w:line="240" w:lineRule="auto"/>
              <w:jc w:val="center"/>
              <w:rPr>
                <w:sz w:val="18"/>
                <w:szCs w:val="18"/>
              </w:rPr>
            </w:pPr>
            <w:r w:rsidDel="00000000" w:rsidR="00000000" w:rsidRPr="00000000">
              <w:rPr>
                <w:sz w:val="18"/>
                <w:szCs w:val="18"/>
                <w:rtl w:val="0"/>
              </w:rPr>
              <w:t xml:space="preserve">1244</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240" w:lineRule="auto"/>
              <w:jc w:val="center"/>
              <w:rPr>
                <w:b w:val="1"/>
                <w:sz w:val="16"/>
                <w:szCs w:val="16"/>
              </w:rPr>
            </w:pPr>
            <w:r w:rsidDel="00000000" w:rsidR="00000000" w:rsidRPr="00000000">
              <w:rPr>
                <w:b w:val="1"/>
                <w:sz w:val="16"/>
                <w:szCs w:val="16"/>
                <w:rtl w:val="0"/>
              </w:rPr>
              <w:t xml:space="preserve">TAKEOFF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line="240" w:lineRule="auto"/>
              <w:jc w:val="center"/>
              <w:rPr>
                <w:sz w:val="18"/>
                <w:szCs w:val="18"/>
              </w:rPr>
            </w:pPr>
            <w:r w:rsidDel="00000000" w:rsidR="00000000" w:rsidRPr="00000000">
              <w:rPr>
                <w:sz w:val="18"/>
                <w:szCs w:val="18"/>
                <w:rtl w:val="0"/>
              </w:rPr>
              <w:t xml:space="preserve">St. Croix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spacing w:line="240" w:lineRule="auto"/>
              <w:jc w:val="center"/>
              <w:rPr>
                <w:b w:val="1"/>
                <w:sz w:val="16"/>
                <w:szCs w:val="16"/>
              </w:rPr>
            </w:pPr>
            <w:r w:rsidDel="00000000" w:rsidR="00000000" w:rsidRPr="00000000">
              <w:rPr>
                <w:b w:val="1"/>
                <w:sz w:val="16"/>
                <w:szCs w:val="16"/>
                <w:rtl w:val="0"/>
              </w:rPr>
              <w:t xml:space="preserve">LANDING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line="240" w:lineRule="auto"/>
              <w:jc w:val="center"/>
              <w:rPr>
                <w:sz w:val="18"/>
                <w:szCs w:val="18"/>
              </w:rPr>
            </w:pPr>
            <w:r w:rsidDel="00000000" w:rsidR="00000000" w:rsidRPr="00000000">
              <w:rPr>
                <w:sz w:val="18"/>
                <w:szCs w:val="18"/>
                <w:rtl w:val="0"/>
              </w:rPr>
              <w:t xml:space="preserve">St. Croix</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spacing w:line="240" w:lineRule="auto"/>
              <w:jc w:val="center"/>
              <w:rPr>
                <w:b w:val="1"/>
                <w:sz w:val="16"/>
                <w:szCs w:val="16"/>
              </w:rPr>
            </w:pPr>
            <w:r w:rsidDel="00000000" w:rsidR="00000000" w:rsidRPr="00000000">
              <w:rPr>
                <w:b w:val="1"/>
                <w:sz w:val="16"/>
                <w:szCs w:val="16"/>
                <w:rtl w:val="0"/>
              </w:rPr>
              <w:t xml:space="preserve">FLIGHT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line="240" w:lineRule="auto"/>
              <w:jc w:val="center"/>
              <w:rPr>
                <w:sz w:val="18"/>
                <w:szCs w:val="18"/>
              </w:rPr>
            </w:pPr>
            <w:r w:rsidDel="00000000" w:rsidR="00000000" w:rsidRPr="00000000">
              <w:rPr>
                <w:sz w:val="18"/>
                <w:szCs w:val="18"/>
                <w:rtl w:val="0"/>
              </w:rPr>
              <w:t xml:space="preserve">4.2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line="240" w:lineRule="auto"/>
              <w:jc w:val="center"/>
              <w:rPr>
                <w:b w:val="1"/>
                <w:sz w:val="16"/>
                <w:szCs w:val="16"/>
              </w:rPr>
            </w:pPr>
            <w:r w:rsidDel="00000000" w:rsidR="00000000" w:rsidRPr="00000000">
              <w:rPr>
                <w:b w:val="1"/>
                <w:sz w:val="16"/>
                <w:szCs w:val="16"/>
                <w:rtl w:val="0"/>
              </w:rPr>
              <w:t xml:space="preserve">BLOCK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line="240" w:lineRule="auto"/>
              <w:jc w:val="center"/>
              <w:rPr>
                <w:sz w:val="18"/>
                <w:szCs w:val="18"/>
              </w:rPr>
            </w:pPr>
            <w:r w:rsidDel="00000000" w:rsidR="00000000" w:rsidRPr="00000000">
              <w:rPr>
                <w:sz w:val="18"/>
                <w:szCs w:val="18"/>
                <w:rtl w:val="0"/>
              </w:rPr>
              <w:t xml:space="preserve">4.4</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line="240" w:lineRule="auto"/>
              <w:jc w:val="center"/>
              <w:rPr>
                <w:b w:val="1"/>
                <w:sz w:val="16"/>
                <w:szCs w:val="16"/>
              </w:rPr>
            </w:pPr>
            <w:r w:rsidDel="00000000" w:rsidR="00000000" w:rsidRPr="00000000">
              <w:rPr>
                <w:b w:val="1"/>
                <w:sz w:val="16"/>
                <w:szCs w:val="16"/>
                <w:rtl w:val="0"/>
              </w:rPr>
              <w:t xml:space="preserve">TOTAL REAL-TIME RADAR ANALYSES</w:t>
            </w:r>
          </w:p>
          <w:p w:rsidR="00000000" w:rsidDel="00000000" w:rsidP="00000000" w:rsidRDefault="00000000" w:rsidRPr="00000000" w14:paraId="00000024">
            <w:pPr>
              <w:widowControl w:val="0"/>
              <w:spacing w:line="240" w:lineRule="auto"/>
              <w:jc w:val="center"/>
              <w:rPr>
                <w:b w:val="1"/>
                <w:sz w:val="16"/>
                <w:szCs w:val="16"/>
              </w:rPr>
            </w:pPr>
            <w:r w:rsidDel="00000000" w:rsidR="00000000" w:rsidRPr="00000000">
              <w:rPr>
                <w:b w:val="1"/>
                <w:sz w:val="16"/>
                <w:szCs w:val="16"/>
                <w:rtl w:val="0"/>
              </w:rPr>
              <w:t xml:space="preserve">(Transmitted)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line="240" w:lineRule="auto"/>
              <w:jc w:val="center"/>
              <w:rPr>
                <w:sz w:val="18"/>
                <w:szCs w:val="18"/>
              </w:rPr>
            </w:pPr>
            <w:r w:rsidDel="00000000" w:rsidR="00000000" w:rsidRPr="00000000">
              <w:rPr>
                <w:sz w:val="18"/>
                <w:szCs w:val="18"/>
                <w:rtl w:val="0"/>
              </w:rPr>
              <w:t xml:space="preserve">2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line="240" w:lineRule="auto"/>
              <w:jc w:val="center"/>
              <w:rPr>
                <w:b w:val="1"/>
                <w:sz w:val="16"/>
                <w:szCs w:val="16"/>
              </w:rPr>
            </w:pPr>
            <w:r w:rsidDel="00000000" w:rsidR="00000000" w:rsidRPr="00000000">
              <w:rPr>
                <w:b w:val="1"/>
                <w:sz w:val="16"/>
                <w:szCs w:val="16"/>
                <w:rtl w:val="0"/>
              </w:rPr>
              <w:t xml:space="preserve">TOTAL DROPSONDES Deployed (Transmitted)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line="240" w:lineRule="auto"/>
              <w:jc w:val="center"/>
              <w:rPr>
                <w:sz w:val="18"/>
                <w:szCs w:val="18"/>
              </w:rPr>
            </w:pPr>
            <w:r w:rsidDel="00000000" w:rsidR="00000000" w:rsidRPr="00000000">
              <w:rPr>
                <w:sz w:val="18"/>
                <w:szCs w:val="18"/>
                <w:rtl w:val="0"/>
              </w:rPr>
              <w:t xml:space="preserve">7 (7)</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jc w:val="center"/>
              <w:rPr>
                <w:b w:val="1"/>
                <w:sz w:val="16"/>
                <w:szCs w:val="16"/>
              </w:rPr>
            </w:pPr>
            <w:r w:rsidDel="00000000" w:rsidR="00000000" w:rsidRPr="00000000">
              <w:rPr>
                <w:b w:val="1"/>
                <w:sz w:val="16"/>
                <w:szCs w:val="16"/>
                <w:rtl w:val="0"/>
              </w:rPr>
              <w:t xml:space="preserve">OCEAN EXPENDABLES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line="240" w:lineRule="auto"/>
              <w:jc w:val="center"/>
              <w:rPr>
                <w:sz w:val="18"/>
                <w:szCs w:val="18"/>
              </w:rPr>
            </w:pPr>
            <w:r w:rsidDel="00000000" w:rsidR="00000000" w:rsidRPr="00000000">
              <w:rPr>
                <w:sz w:val="18"/>
                <w:szCs w:val="18"/>
                <w:rtl w:val="0"/>
              </w:rPr>
              <w:t xml:space="preserve"> 1 (1) AXBT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line="240" w:lineRule="auto"/>
              <w:jc w:val="center"/>
              <w:rPr>
                <w:b w:val="1"/>
                <w:sz w:val="16"/>
                <w:szCs w:val="16"/>
              </w:rPr>
            </w:pPr>
            <w:r w:rsidDel="00000000" w:rsidR="00000000" w:rsidRPr="00000000">
              <w:rPr>
                <w:b w:val="1"/>
                <w:sz w:val="16"/>
                <w:szCs w:val="16"/>
                <w:rtl w:val="0"/>
              </w:rPr>
              <w:t xml:space="preserve">sUAS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spacing w:line="240" w:lineRule="auto"/>
              <w:jc w:val="center"/>
              <w:rPr>
                <w:sz w:val="18"/>
                <w:szCs w:val="18"/>
              </w:rPr>
            </w:pPr>
            <w:r w:rsidDel="00000000" w:rsidR="00000000" w:rsidRPr="00000000">
              <w:rPr>
                <w:sz w:val="18"/>
                <w:szCs w:val="18"/>
                <w:rtl w:val="0"/>
              </w:rPr>
              <w:t xml:space="preserve">n/a</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line="240" w:lineRule="auto"/>
              <w:jc w:val="center"/>
              <w:rPr>
                <w:b w:val="1"/>
                <w:sz w:val="16"/>
                <w:szCs w:val="16"/>
              </w:rPr>
            </w:pPr>
            <w:r w:rsidDel="00000000" w:rsidR="00000000" w:rsidRPr="00000000">
              <w:rPr>
                <w:b w:val="1"/>
                <w:sz w:val="16"/>
                <w:szCs w:val="16"/>
                <w:rtl w:val="0"/>
              </w:rPr>
              <w:t xml:space="preserve">APHEX EXPERIMENTS / MODULES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line="240" w:lineRule="auto"/>
              <w:jc w:val="center"/>
              <w:rPr>
                <w:sz w:val="18"/>
                <w:szCs w:val="18"/>
              </w:rPr>
            </w:pPr>
            <w:r w:rsidDel="00000000" w:rsidR="00000000" w:rsidRPr="00000000">
              <w:rPr>
                <w:sz w:val="18"/>
                <w:szCs w:val="18"/>
                <w:rtl w:val="0"/>
              </w:rPr>
              <w:t xml:space="preserve">SEF (partial)</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line="240" w:lineRule="auto"/>
              <w:jc w:val="center"/>
              <w:rPr>
                <w:b w:val="1"/>
                <w:sz w:val="20"/>
                <w:szCs w:val="20"/>
              </w:rPr>
            </w:pPr>
            <w:r w:rsidDel="00000000" w:rsidR="00000000" w:rsidRPr="00000000">
              <w:rPr>
                <w:b w:val="1"/>
                <w:sz w:val="20"/>
                <w:szCs w:val="20"/>
                <w:rtl w:val="0"/>
              </w:rPr>
              <w:t xml:space="preserve">HRD CREW MANIFEST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jc w:val="center"/>
              <w:rPr>
                <w:b w:val="1"/>
                <w:sz w:val="16"/>
                <w:szCs w:val="16"/>
              </w:rPr>
            </w:pPr>
            <w:r w:rsidDel="00000000" w:rsidR="00000000" w:rsidRPr="00000000">
              <w:rPr>
                <w:b w:val="1"/>
                <w:sz w:val="16"/>
                <w:szCs w:val="16"/>
                <w:rtl w:val="0"/>
              </w:rPr>
              <w:t xml:space="preserve">LPS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spacing w:line="240" w:lineRule="auto"/>
              <w:jc w:val="center"/>
              <w:rPr>
                <w:sz w:val="16"/>
                <w:szCs w:val="16"/>
              </w:rPr>
            </w:pPr>
            <w:r w:rsidDel="00000000" w:rsidR="00000000" w:rsidRPr="00000000">
              <w:rPr>
                <w:sz w:val="16"/>
                <w:szCs w:val="16"/>
                <w:rtl w:val="0"/>
              </w:rPr>
              <w:t xml:space="preserve">Aberson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line="240" w:lineRule="auto"/>
              <w:jc w:val="center"/>
              <w:rPr>
                <w:b w:val="1"/>
                <w:sz w:val="16"/>
                <w:szCs w:val="16"/>
              </w:rPr>
            </w:pPr>
            <w:r w:rsidDel="00000000" w:rsidR="00000000" w:rsidRPr="00000000">
              <w:rPr>
                <w:b w:val="1"/>
                <w:sz w:val="16"/>
                <w:szCs w:val="16"/>
                <w:rtl w:val="0"/>
              </w:rPr>
              <w:t xml:space="preserve">LPS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line="240" w:lineRule="auto"/>
              <w:jc w:val="center"/>
              <w:rPr>
                <w:sz w:val="16"/>
                <w:szCs w:val="16"/>
              </w:rPr>
            </w:pPr>
            <w:r w:rsidDel="00000000" w:rsidR="00000000" w:rsidRPr="00000000">
              <w:rPr>
                <w:sz w:val="16"/>
                <w:szCs w:val="16"/>
                <w:rtl w:val="0"/>
              </w:rPr>
              <w:t xml:space="preserve">Alaka</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jc w:val="center"/>
              <w:rPr>
                <w:b w:val="1"/>
                <w:sz w:val="16"/>
                <w:szCs w:val="16"/>
              </w:rPr>
            </w:pPr>
            <w:r w:rsidDel="00000000" w:rsidR="00000000" w:rsidRPr="00000000">
              <w:rPr>
                <w:b w:val="1"/>
                <w:sz w:val="16"/>
                <w:szCs w:val="16"/>
                <w:rtl w:val="0"/>
              </w:rPr>
              <w:t xml:space="preserve">TDR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line="240" w:lineRule="auto"/>
              <w:jc w:val="center"/>
              <w:rPr>
                <w:sz w:val="16"/>
                <w:szCs w:val="16"/>
              </w:rPr>
            </w:pPr>
            <w:r w:rsidDel="00000000" w:rsidR="00000000" w:rsidRPr="00000000">
              <w:rPr>
                <w:sz w:val="16"/>
                <w:szCs w:val="16"/>
                <w:rtl w:val="0"/>
              </w:rPr>
              <w:t xml:space="preserve">Aberson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line="240" w:lineRule="auto"/>
              <w:jc w:val="center"/>
              <w:rPr>
                <w:b w:val="1"/>
                <w:sz w:val="16"/>
                <w:szCs w:val="16"/>
              </w:rPr>
            </w:pPr>
            <w:r w:rsidDel="00000000" w:rsidR="00000000" w:rsidRPr="00000000">
              <w:rPr>
                <w:b w:val="1"/>
                <w:sz w:val="16"/>
                <w:szCs w:val="16"/>
                <w:rtl w:val="0"/>
              </w:rPr>
              <w:t xml:space="preserve">TDR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line="240" w:lineRule="auto"/>
              <w:jc w:val="center"/>
              <w:rPr>
                <w:sz w:val="16"/>
                <w:szCs w:val="16"/>
              </w:rPr>
            </w:pPr>
            <w:r w:rsidDel="00000000" w:rsidR="00000000" w:rsidRPr="00000000">
              <w:rPr>
                <w:sz w:val="16"/>
                <w:szCs w:val="16"/>
                <w:rtl w:val="0"/>
              </w:rPr>
              <w:t xml:space="preserve">Reasor</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line="240" w:lineRule="auto"/>
              <w:jc w:val="center"/>
              <w:rPr>
                <w:b w:val="1"/>
                <w:sz w:val="16"/>
                <w:szCs w:val="16"/>
              </w:rPr>
            </w:pPr>
            <w:r w:rsidDel="00000000" w:rsidR="00000000" w:rsidRPr="00000000">
              <w:rPr>
                <w:b w:val="1"/>
                <w:sz w:val="16"/>
                <w:szCs w:val="16"/>
                <w:rtl w:val="0"/>
              </w:rPr>
              <w:t xml:space="preserve">ASPEN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line="240" w:lineRule="auto"/>
              <w:jc w:val="center"/>
              <w:rPr>
                <w:sz w:val="16"/>
                <w:szCs w:val="16"/>
              </w:rPr>
            </w:pPr>
            <w:r w:rsidDel="00000000" w:rsidR="00000000" w:rsidRPr="00000000">
              <w:rPr>
                <w:sz w:val="16"/>
                <w:szCs w:val="16"/>
                <w:rtl w:val="0"/>
              </w:rPr>
              <w:t xml:space="preserve">J. Zhang/Ko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line="240" w:lineRule="auto"/>
              <w:jc w:val="center"/>
              <w:rPr>
                <w:b w:val="1"/>
                <w:sz w:val="16"/>
                <w:szCs w:val="16"/>
              </w:rPr>
            </w:pPr>
            <w:r w:rsidDel="00000000" w:rsidR="00000000" w:rsidRPr="00000000">
              <w:rPr>
                <w:b w:val="1"/>
                <w:sz w:val="16"/>
                <w:szCs w:val="16"/>
                <w:rtl w:val="0"/>
              </w:rPr>
              <w:t xml:space="preserve">ASPEN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line="240" w:lineRule="auto"/>
              <w:jc w:val="center"/>
              <w:rPr>
                <w:sz w:val="16"/>
                <w:szCs w:val="16"/>
              </w:rPr>
            </w:pPr>
            <w:r w:rsidDel="00000000" w:rsidR="00000000" w:rsidRPr="00000000">
              <w:rPr>
                <w:sz w:val="16"/>
                <w:szCs w:val="16"/>
                <w:rtl w:val="0"/>
              </w:rPr>
              <w:t xml:space="preserve">n/a</w:t>
            </w:r>
          </w:p>
        </w:tc>
      </w:tr>
      <w:tr>
        <w:trPr>
          <w:cantSplit w:val="0"/>
          <w:trHeight w:val="28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line="240" w:lineRule="auto"/>
              <w:jc w:val="center"/>
              <w:rPr>
                <w:b w:val="1"/>
                <w:sz w:val="16"/>
                <w:szCs w:val="16"/>
              </w:rPr>
            </w:pPr>
            <w:r w:rsidDel="00000000" w:rsidR="00000000" w:rsidRPr="00000000">
              <w:rPr>
                <w:b w:val="1"/>
                <w:sz w:val="16"/>
                <w:szCs w:val="16"/>
                <w:rtl w:val="0"/>
              </w:rPr>
              <w:t xml:space="preserve">NESDIS SCIENTISTS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line="240" w:lineRule="auto"/>
              <w:jc w:val="center"/>
              <w:rPr>
                <w:sz w:val="16"/>
                <w:szCs w:val="16"/>
              </w:rPr>
            </w:pPr>
            <w:r w:rsidDel="00000000" w:rsidR="00000000" w:rsidRPr="00000000">
              <w:rPr>
                <w:sz w:val="18"/>
                <w:szCs w:val="18"/>
                <w:rtl w:val="0"/>
              </w:rPr>
              <w:t xml:space="preserve">n/a</w:t>
            </w:r>
            <w:r w:rsidDel="00000000" w:rsidR="00000000" w:rsidRPr="00000000">
              <w:rPr>
                <w:rtl w:val="0"/>
              </w:rPr>
            </w:r>
          </w:p>
        </w:tc>
      </w:tr>
      <w:tr>
        <w:trPr>
          <w:cantSplit w:val="0"/>
          <w:trHeight w:val="28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line="240" w:lineRule="auto"/>
              <w:jc w:val="center"/>
              <w:rPr>
                <w:b w:val="1"/>
                <w:sz w:val="16"/>
                <w:szCs w:val="16"/>
              </w:rPr>
            </w:pPr>
            <w:r w:rsidDel="00000000" w:rsidR="00000000" w:rsidRPr="00000000">
              <w:rPr>
                <w:b w:val="1"/>
                <w:sz w:val="16"/>
                <w:szCs w:val="16"/>
                <w:rtl w:val="0"/>
              </w:rPr>
              <w:t xml:space="preserve">GUESTS (Affiliation)</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line="240" w:lineRule="auto"/>
              <w:jc w:val="center"/>
              <w:rPr>
                <w:sz w:val="16"/>
                <w:szCs w:val="16"/>
              </w:rPr>
            </w:pPr>
            <w:r w:rsidDel="00000000" w:rsidR="00000000" w:rsidRPr="00000000">
              <w:rPr>
                <w:sz w:val="16"/>
                <w:szCs w:val="16"/>
                <w:rtl w:val="0"/>
              </w:rPr>
              <w:t xml:space="preserve">Kelly Ryan (UM CIMAS), DAvid Nolan (UM), Patrick Duran (NASA MSFC)</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line="240" w:lineRule="auto"/>
              <w:jc w:val="center"/>
              <w:rPr>
                <w:b w:val="1"/>
                <w:sz w:val="20"/>
                <w:szCs w:val="20"/>
              </w:rPr>
            </w:pPr>
            <w:r w:rsidDel="00000000" w:rsidR="00000000" w:rsidRPr="00000000">
              <w:rPr>
                <w:b w:val="1"/>
                <w:sz w:val="20"/>
                <w:szCs w:val="20"/>
                <w:rtl w:val="0"/>
              </w:rPr>
              <w:t xml:space="preserve">AOC CREW MANIFEST</w:t>
            </w:r>
          </w:p>
        </w:tc>
      </w:tr>
      <w:tr>
        <w:trPr>
          <w:cantSplit w:val="0"/>
          <w:trHeight w:val="348.98437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C">
            <w:pPr>
              <w:widowControl w:val="0"/>
              <w:spacing w:line="240" w:lineRule="auto"/>
              <w:jc w:val="center"/>
              <w:rPr>
                <w:b w:val="1"/>
                <w:sz w:val="16"/>
                <w:szCs w:val="16"/>
              </w:rPr>
            </w:pPr>
            <w:r w:rsidDel="00000000" w:rsidR="00000000" w:rsidRPr="00000000">
              <w:rPr>
                <w:b w:val="1"/>
                <w:sz w:val="16"/>
                <w:szCs w:val="16"/>
                <w:rtl w:val="0"/>
              </w:rPr>
              <w:t xml:space="preserve">PILOTS</w:t>
            </w:r>
          </w:p>
        </w:tc>
        <w:tc>
          <w:tcPr>
            <w:gridSpan w:val="3"/>
            <w:tcMar>
              <w:top w:w="100.0" w:type="dxa"/>
              <w:left w:w="100.0" w:type="dxa"/>
              <w:bottom w:w="100.0" w:type="dxa"/>
              <w:right w:w="100.0" w:type="dxa"/>
            </w:tcMar>
            <w:vAlign w:val="center"/>
          </w:tcPr>
          <w:p w:rsidR="00000000" w:rsidDel="00000000" w:rsidP="00000000" w:rsidRDefault="00000000" w:rsidRPr="00000000" w14:paraId="0000004D">
            <w:pPr>
              <w:spacing w:line="240" w:lineRule="auto"/>
              <w:jc w:val="center"/>
              <w:rPr>
                <w:sz w:val="16"/>
                <w:szCs w:val="16"/>
              </w:rPr>
            </w:pPr>
            <w:r w:rsidDel="00000000" w:rsidR="00000000" w:rsidRPr="00000000">
              <w:rPr>
                <w:sz w:val="16"/>
                <w:szCs w:val="16"/>
                <w:rtl w:val="0"/>
              </w:rPr>
              <w:t xml:space="preserve">Copare/Keith/Wood</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b w:val="1"/>
                <w:sz w:val="16"/>
                <w:szCs w:val="16"/>
              </w:rPr>
            </w:pPr>
            <w:r w:rsidDel="00000000" w:rsidR="00000000" w:rsidRPr="00000000">
              <w:rPr>
                <w:b w:val="1"/>
                <w:sz w:val="16"/>
                <w:szCs w:val="16"/>
                <w:rtl w:val="0"/>
              </w:rPr>
              <w:t xml:space="preserve">NAVIGATOR</w:t>
            </w:r>
          </w:p>
        </w:tc>
        <w:tc>
          <w:tcPr>
            <w:gridSpan w:val="3"/>
            <w:tcMar>
              <w:top w:w="100.0" w:type="dxa"/>
              <w:left w:w="100.0" w:type="dxa"/>
              <w:bottom w:w="100.0" w:type="dxa"/>
              <w:right w:w="100.0" w:type="dxa"/>
            </w:tcMar>
            <w:vAlign w:val="center"/>
          </w:tcPr>
          <w:p w:rsidR="00000000" w:rsidDel="00000000" w:rsidP="00000000" w:rsidRDefault="00000000" w:rsidRPr="00000000" w14:paraId="00000051">
            <w:pPr>
              <w:widowControl w:val="0"/>
              <w:spacing w:line="240" w:lineRule="auto"/>
              <w:jc w:val="center"/>
              <w:rPr>
                <w:sz w:val="16"/>
                <w:szCs w:val="16"/>
              </w:rPr>
            </w:pPr>
            <w:r w:rsidDel="00000000" w:rsidR="00000000" w:rsidRPr="00000000">
              <w:rPr>
                <w:sz w:val="16"/>
                <w:szCs w:val="16"/>
                <w:rtl w:val="0"/>
              </w:rPr>
              <w:t xml:space="preserve">Utama</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b w:val="1"/>
                <w:sz w:val="16"/>
                <w:szCs w:val="16"/>
              </w:rPr>
            </w:pPr>
            <w:r w:rsidDel="00000000" w:rsidR="00000000" w:rsidRPr="00000000">
              <w:rPr>
                <w:b w:val="1"/>
                <w:sz w:val="16"/>
                <w:szCs w:val="16"/>
                <w:rtl w:val="0"/>
              </w:rPr>
              <w:t xml:space="preserve">FLIGHT ENGINEERS</w:t>
            </w:r>
          </w:p>
        </w:tc>
        <w:tc>
          <w:tcPr>
            <w:gridSpan w:val="3"/>
            <w:tcMar>
              <w:top w:w="100.0" w:type="dxa"/>
              <w:left w:w="100.0" w:type="dxa"/>
              <w:bottom w:w="100.0" w:type="dxa"/>
              <w:right w:w="100.0" w:type="dxa"/>
            </w:tcMar>
            <w:vAlign w:val="center"/>
          </w:tcPr>
          <w:p w:rsidR="00000000" w:rsidDel="00000000" w:rsidP="00000000" w:rsidRDefault="00000000" w:rsidRPr="00000000" w14:paraId="00000055">
            <w:pPr>
              <w:widowControl w:val="0"/>
              <w:spacing w:line="240" w:lineRule="auto"/>
              <w:jc w:val="center"/>
              <w:rPr>
                <w:sz w:val="16"/>
                <w:szCs w:val="16"/>
              </w:rPr>
            </w:pPr>
            <w:r w:rsidDel="00000000" w:rsidR="00000000" w:rsidRPr="00000000">
              <w:rPr>
                <w:sz w:val="16"/>
                <w:szCs w:val="16"/>
                <w:rtl w:val="0"/>
              </w:rPr>
              <w:t xml:space="preserve">Tyson/Tufnell</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jc w:val="center"/>
              <w:rPr>
                <w:b w:val="1"/>
                <w:sz w:val="16"/>
                <w:szCs w:val="16"/>
              </w:rPr>
            </w:pPr>
            <w:r w:rsidDel="00000000" w:rsidR="00000000" w:rsidRPr="00000000">
              <w:rPr>
                <w:b w:val="1"/>
                <w:sz w:val="16"/>
                <w:szCs w:val="16"/>
                <w:rtl w:val="0"/>
              </w:rPr>
              <w:t xml:space="preserve">FLIGHT DIRECTOR</w:t>
            </w:r>
          </w:p>
        </w:tc>
        <w:tc>
          <w:tcPr>
            <w:gridSpan w:val="3"/>
            <w:tcMar>
              <w:top w:w="100.0" w:type="dxa"/>
              <w:left w:w="100.0" w:type="dxa"/>
              <w:bottom w:w="100.0" w:type="dxa"/>
              <w:right w:w="100.0" w:type="dxa"/>
            </w:tcMar>
            <w:vAlign w:val="center"/>
          </w:tcPr>
          <w:p w:rsidR="00000000" w:rsidDel="00000000" w:rsidP="00000000" w:rsidRDefault="00000000" w:rsidRPr="00000000" w14:paraId="00000059">
            <w:pPr>
              <w:widowControl w:val="0"/>
              <w:spacing w:line="240" w:lineRule="auto"/>
              <w:jc w:val="center"/>
              <w:rPr>
                <w:sz w:val="16"/>
                <w:szCs w:val="16"/>
              </w:rPr>
            </w:pPr>
            <w:r w:rsidDel="00000000" w:rsidR="00000000" w:rsidRPr="00000000">
              <w:rPr>
                <w:sz w:val="16"/>
                <w:szCs w:val="16"/>
                <w:rtl w:val="0"/>
              </w:rPr>
              <w:t xml:space="preserve">Kalen/Lundry</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b w:val="1"/>
                <w:sz w:val="16"/>
                <w:szCs w:val="16"/>
              </w:rPr>
            </w:pPr>
            <w:r w:rsidDel="00000000" w:rsidR="00000000" w:rsidRPr="00000000">
              <w:rPr>
                <w:b w:val="1"/>
                <w:sz w:val="16"/>
                <w:szCs w:val="16"/>
                <w:rtl w:val="0"/>
              </w:rPr>
              <w:t xml:space="preserve">DATA TECHNICIAN</w:t>
            </w:r>
          </w:p>
        </w:tc>
        <w:tc>
          <w:tcPr>
            <w:gridSpan w:val="3"/>
            <w:tcMar>
              <w:top w:w="100.0" w:type="dxa"/>
              <w:left w:w="100.0" w:type="dxa"/>
              <w:bottom w:w="100.0" w:type="dxa"/>
              <w:right w:w="100.0" w:type="dxa"/>
            </w:tcMar>
            <w:vAlign w:val="center"/>
          </w:tcPr>
          <w:p w:rsidR="00000000" w:rsidDel="00000000" w:rsidP="00000000" w:rsidRDefault="00000000" w:rsidRPr="00000000" w14:paraId="0000005D">
            <w:pPr>
              <w:widowControl w:val="0"/>
              <w:spacing w:line="240" w:lineRule="auto"/>
              <w:jc w:val="center"/>
              <w:rPr>
                <w:sz w:val="16"/>
                <w:szCs w:val="16"/>
              </w:rPr>
            </w:pPr>
            <w:r w:rsidDel="00000000" w:rsidR="00000000" w:rsidRPr="00000000">
              <w:rPr>
                <w:sz w:val="16"/>
                <w:szCs w:val="16"/>
                <w:rtl w:val="0"/>
              </w:rPr>
              <w:t xml:space="preserve">Richards</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60">
            <w:pPr>
              <w:widowControl w:val="0"/>
              <w:spacing w:line="240" w:lineRule="auto"/>
              <w:jc w:val="center"/>
              <w:rPr>
                <w:b w:val="1"/>
                <w:sz w:val="16"/>
                <w:szCs w:val="16"/>
              </w:rPr>
            </w:pPr>
            <w:r w:rsidDel="00000000" w:rsidR="00000000" w:rsidRPr="00000000">
              <w:rPr>
                <w:b w:val="1"/>
                <w:sz w:val="16"/>
                <w:szCs w:val="16"/>
                <w:rtl w:val="0"/>
              </w:rPr>
              <w:t xml:space="preserve">AVAPS</w:t>
            </w:r>
          </w:p>
        </w:tc>
        <w:tc>
          <w:tcPr>
            <w:gridSpan w:val="3"/>
            <w:tcMar>
              <w:top w:w="100.0" w:type="dxa"/>
              <w:left w:w="100.0" w:type="dxa"/>
              <w:bottom w:w="100.0" w:type="dxa"/>
              <w:right w:w="100.0" w:type="dxa"/>
            </w:tcMar>
            <w:vAlign w:val="center"/>
          </w:tcPr>
          <w:p w:rsidR="00000000" w:rsidDel="00000000" w:rsidP="00000000" w:rsidRDefault="00000000" w:rsidRPr="00000000" w14:paraId="00000061">
            <w:pPr>
              <w:widowControl w:val="0"/>
              <w:spacing w:line="240" w:lineRule="auto"/>
              <w:jc w:val="center"/>
              <w:rPr>
                <w:sz w:val="16"/>
                <w:szCs w:val="16"/>
              </w:rPr>
            </w:pPr>
            <w:r w:rsidDel="00000000" w:rsidR="00000000" w:rsidRPr="00000000">
              <w:rPr>
                <w:sz w:val="16"/>
                <w:szCs w:val="16"/>
                <w:rtl w:val="0"/>
              </w:rPr>
              <w:t xml:space="preserve">Kotz/Warnecke</w:t>
            </w:r>
          </w:p>
        </w:tc>
      </w:tr>
    </w:tbl>
    <w:p w:rsidR="00000000" w:rsidDel="00000000" w:rsidP="00000000" w:rsidRDefault="00000000" w:rsidRPr="00000000" w14:paraId="00000064">
      <w:pPr>
        <w:rPr>
          <w:b w:val="1"/>
          <w:sz w:val="24"/>
          <w:szCs w:val="24"/>
          <w:u w:val="single"/>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455"/>
        <w:tblGridChange w:id="0">
          <w:tblGrid>
            <w:gridCol w:w="1905"/>
            <w:gridCol w:w="7455"/>
          </w:tblGrid>
        </w:tblGridChange>
      </w:tblGrid>
      <w:tr>
        <w:trPr>
          <w:cantSplit w:val="0"/>
          <w:trHeight w:val="440" w:hRule="atLeast"/>
          <w:tblHeader w:val="1"/>
        </w:trPr>
        <w:tc>
          <w:tcPr>
            <w:gridSpan w:val="2"/>
            <w:shd w:fill="ffff00"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PRE-FLIGHT</w:t>
            </w:r>
          </w:p>
        </w:tc>
      </w:tr>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rPr>
                <w:b w:val="1"/>
              </w:rPr>
            </w:pPr>
            <w:r w:rsidDel="00000000" w:rsidR="00000000" w:rsidRPr="00000000">
              <w:rPr>
                <w:b w:val="1"/>
                <w:rtl w:val="0"/>
              </w:rPr>
              <w:t xml:space="preserve"> Flight Plan</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spacing w:line="240" w:lineRule="auto"/>
              <w:rPr>
                <w:i w:val="1"/>
              </w:rPr>
            </w:pPr>
            <w:r w:rsidDel="00000000" w:rsidR="00000000" w:rsidRPr="00000000">
              <w:rPr>
                <w:i w:val="1"/>
              </w:rPr>
              <w:drawing>
                <wp:inline distB="114300" distT="114300" distL="114300" distR="114300">
                  <wp:extent cx="4600575" cy="25908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60057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rPr>
                <w:b w:val="1"/>
              </w:rPr>
            </w:pPr>
            <w:r w:rsidDel="00000000" w:rsidR="00000000" w:rsidRPr="00000000">
              <w:rPr>
                <w:b w:val="1"/>
                <w:rtl w:val="0"/>
              </w:rPr>
              <w:t xml:space="preserve">Expendable Distribution</w:t>
            </w:r>
          </w:p>
        </w:tc>
        <w:tc>
          <w:tcPr>
            <w:shd w:fill="auto"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rPr>
                <w:i w:val="1"/>
              </w:rPr>
            </w:pPr>
            <w:r w:rsidDel="00000000" w:rsidR="00000000" w:rsidRPr="00000000">
              <w:rPr>
                <w:i w:val="1"/>
                <w:rtl w:val="0"/>
              </w:rPr>
              <w:t xml:space="preserve">[Describe planned dropsonde, ocean buoy, sUAS deployment locations; e.g., “Dropsondes/AXBT combo drops at endpoints, midpoints, and center”</w:t>
            </w:r>
          </w:p>
          <w:p w:rsidR="00000000" w:rsidDel="00000000" w:rsidP="00000000" w:rsidRDefault="00000000" w:rsidRPr="00000000" w14:paraId="0000006C">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D">
            <w:pPr>
              <w:widowControl w:val="0"/>
              <w:spacing w:line="240" w:lineRule="auto"/>
              <w:rPr>
                <w:b w:val="1"/>
              </w:rPr>
            </w:pPr>
            <w:r w:rsidDel="00000000" w:rsidR="00000000" w:rsidRPr="00000000">
              <w:rPr>
                <w:b w:val="1"/>
                <w:rtl w:val="0"/>
              </w:rPr>
              <w:t xml:space="preserve">Preflight Weather Briefing</w:t>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spacing w:line="240" w:lineRule="auto"/>
              <w:rPr>
                <w:i w:val="1"/>
              </w:rPr>
            </w:pPr>
            <w:r w:rsidDel="00000000" w:rsidR="00000000" w:rsidRPr="00000000">
              <w:rPr>
                <w:i w:val="1"/>
                <w:rtl w:val="0"/>
              </w:rPr>
              <w:t xml:space="preserve">[Notes from the Flight Crew Preflight Briefing and other relevant notes about the current and forecasted storm state from the most recent NHC advisory (location, intensity, MSLP, movement, possible intensity change during the flight)]</w:t>
            </w:r>
          </w:p>
          <w:p w:rsidR="00000000" w:rsidDel="00000000" w:rsidP="00000000" w:rsidRDefault="00000000" w:rsidRPr="00000000" w14:paraId="0000006F">
            <w:pPr>
              <w:widowControl w:val="0"/>
              <w:spacing w:line="240" w:lineRule="auto"/>
              <w:rPr>
                <w:i w:val="1"/>
              </w:rPr>
            </w:pPr>
            <w:r w:rsidDel="00000000" w:rsidR="00000000" w:rsidRPr="00000000">
              <w:rPr>
                <w:rtl w:val="0"/>
              </w:rPr>
            </w:r>
          </w:p>
          <w:p w:rsidR="00000000" w:rsidDel="00000000" w:rsidP="00000000" w:rsidRDefault="00000000" w:rsidRPr="00000000" w14:paraId="00000070">
            <w:pPr>
              <w:widowControl w:val="0"/>
              <w:spacing w:line="240" w:lineRule="auto"/>
              <w:rPr>
                <w:i w:val="1"/>
              </w:rPr>
            </w:pPr>
            <w:r w:rsidDel="00000000" w:rsidR="00000000" w:rsidRPr="00000000">
              <w:rPr>
                <w:i w:val="1"/>
                <w:rtl w:val="0"/>
              </w:rPr>
              <w:t xml:space="preserve">[Briefly describe the relevant environmental drivers.]</w:t>
            </w:r>
          </w:p>
          <w:p w:rsidR="00000000" w:rsidDel="00000000" w:rsidP="00000000" w:rsidRDefault="00000000" w:rsidRPr="00000000" w14:paraId="00000071">
            <w:pPr>
              <w:widowControl w:val="0"/>
              <w:spacing w:line="240" w:lineRule="auto"/>
              <w:rPr>
                <w:i w:val="1"/>
              </w:rPr>
            </w:pPr>
            <w:r w:rsidDel="00000000" w:rsidR="00000000" w:rsidRPr="00000000">
              <w:rPr>
                <w:rtl w:val="0"/>
              </w:rPr>
            </w:r>
          </w:p>
          <w:p w:rsidR="00000000" w:rsidDel="00000000" w:rsidP="00000000" w:rsidRDefault="00000000" w:rsidRPr="00000000" w14:paraId="00000072">
            <w:pPr>
              <w:widowControl w:val="0"/>
              <w:spacing w:line="240" w:lineRule="auto"/>
              <w:rPr>
                <w:i w:val="1"/>
              </w:rPr>
            </w:pPr>
            <w:r w:rsidDel="00000000" w:rsidR="00000000" w:rsidRPr="00000000">
              <w:rPr>
                <w:i w:val="1"/>
                <w:rtl w:val="0"/>
              </w:rPr>
              <w:t xml:space="preserve">[Copy in GIF of recent (~6 hr) satellite loops (https://www.star.nesdis.noaa.gov/GOES/index.php)]</w:t>
            </w:r>
          </w:p>
          <w:p w:rsidR="00000000" w:rsidDel="00000000" w:rsidP="00000000" w:rsidRDefault="00000000" w:rsidRPr="00000000" w14:paraId="00000073">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4">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tcPr>
          <w:p w:rsidR="00000000" w:rsidDel="00000000" w:rsidP="00000000" w:rsidRDefault="00000000" w:rsidRPr="00000000" w14:paraId="00000075">
            <w:pPr>
              <w:widowControl w:val="0"/>
              <w:spacing w:line="240" w:lineRule="auto"/>
              <w:rPr>
                <w:i w:val="1"/>
              </w:rPr>
            </w:pPr>
            <w:r w:rsidDel="00000000" w:rsidR="00000000" w:rsidRPr="00000000">
              <w:rPr>
                <w:i w:val="1"/>
                <w:rtl w:val="0"/>
              </w:rPr>
              <w:t xml:space="preserve">[What instruments are working, not working, not functioning nominally, not installed?]</w:t>
            </w:r>
          </w:p>
        </w:tc>
      </w:tr>
    </w:tbl>
    <w:p w:rsidR="00000000" w:rsidDel="00000000" w:rsidP="00000000" w:rsidRDefault="00000000" w:rsidRPr="00000000" w14:paraId="00000076">
      <w:pPr>
        <w:rPr>
          <w:b w:val="1"/>
          <w:sz w:val="24"/>
          <w:szCs w:val="24"/>
          <w:u w:val="single"/>
        </w:rPr>
      </w:pPr>
      <w:r w:rsidDel="00000000" w:rsidR="00000000" w:rsidRPr="00000000">
        <w:rPr>
          <w:rtl w:val="0"/>
        </w:rPr>
      </w:r>
    </w:p>
    <w:p w:rsidR="00000000" w:rsidDel="00000000" w:rsidP="00000000" w:rsidRDefault="00000000" w:rsidRPr="00000000" w14:paraId="00000077">
      <w:pPr>
        <w:rPr>
          <w:b w:val="1"/>
          <w:sz w:val="24"/>
          <w:szCs w:val="24"/>
          <w:u w:val="single"/>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7575"/>
        <w:tblGridChange w:id="0">
          <w:tblGrid>
            <w:gridCol w:w="1785"/>
            <w:gridCol w:w="7575"/>
          </w:tblGrid>
        </w:tblGridChange>
      </w:tblGrid>
      <w:tr>
        <w:trPr>
          <w:cantSplit w:val="0"/>
          <w:trHeight w:val="440" w:hRule="atLeast"/>
          <w:tblHeader w:val="0"/>
        </w:trPr>
        <w:tc>
          <w:tcPr>
            <w:gridSpan w:val="2"/>
            <w:shd w:fill="1155cc" w:val="clear"/>
            <w:tcMar>
              <w:top w:w="100.0" w:type="dxa"/>
              <w:left w:w="100.0" w:type="dxa"/>
              <w:bottom w:w="100.0" w:type="dxa"/>
              <w:right w:w="100.0" w:type="dxa"/>
            </w:tcMar>
            <w:vAlign w:val="center"/>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40" w:lineRule="auto"/>
              <w:jc w:val="center"/>
              <w:rPr>
                <w:b w:val="1"/>
                <w:color w:val="ffffff"/>
                <w:sz w:val="24"/>
                <w:szCs w:val="24"/>
              </w:rPr>
            </w:pPr>
            <w:r w:rsidDel="00000000" w:rsidR="00000000" w:rsidRPr="00000000">
              <w:rPr>
                <w:b w:val="1"/>
                <w:color w:val="ffffff"/>
                <w:sz w:val="24"/>
                <w:szCs w:val="24"/>
                <w:rtl w:val="0"/>
              </w:rPr>
              <w:t xml:space="preserve">IN-FLIGHT</w:t>
            </w:r>
          </w:p>
        </w:tc>
      </w:tr>
      <w:tr>
        <w:trPr>
          <w:cantSplit w:val="0"/>
          <w:trHeight w:val="47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Time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Event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C">
            <w:pPr>
              <w:widowControl w:val="0"/>
              <w:spacing w:line="240" w:lineRule="auto"/>
              <w:jc w:val="center"/>
              <w:rPr/>
            </w:pPr>
            <w:r w:rsidDel="00000000" w:rsidR="00000000" w:rsidRPr="00000000">
              <w:rPr>
                <w:rtl w:val="0"/>
              </w:rPr>
              <w:t xml:space="preserve">0833</w:t>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spacing w:line="240" w:lineRule="auto"/>
              <w:rPr/>
            </w:pPr>
            <w:r w:rsidDel="00000000" w:rsidR="00000000" w:rsidRPr="00000000">
              <w:rPr>
                <w:rtl w:val="0"/>
              </w:rPr>
              <w:t xml:space="preserve">Take-off from TISX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jc w:val="center"/>
              <w:rPr/>
            </w:pPr>
            <w:r w:rsidDel="00000000" w:rsidR="00000000" w:rsidRPr="00000000">
              <w:rPr>
                <w:rtl w:val="0"/>
              </w:rPr>
              <w:t xml:space="preserve">0928</w:t>
            </w:r>
          </w:p>
        </w:tc>
        <w:tc>
          <w:tcPr>
            <w:shd w:fill="auto" w:val="clear"/>
            <w:tcMar>
              <w:top w:w="100.0" w:type="dxa"/>
              <w:left w:w="100.0" w:type="dxa"/>
              <w:bottom w:w="100.0" w:type="dxa"/>
              <w:right w:w="100.0" w:type="dxa"/>
            </w:tcMar>
          </w:tcPr>
          <w:p w:rsidR="00000000" w:rsidDel="00000000" w:rsidP="00000000" w:rsidRDefault="00000000" w:rsidRPr="00000000" w14:paraId="0000007F">
            <w:pPr>
              <w:spacing w:line="240" w:lineRule="auto"/>
              <w:rPr/>
            </w:pPr>
            <w:r w:rsidDel="00000000" w:rsidR="00000000" w:rsidRPr="00000000">
              <w:rPr>
                <w:rtl w:val="0"/>
              </w:rPr>
              <w:t xml:space="preserve">Begin descent to IP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0932</w:t>
            </w:r>
          </w:p>
        </w:tc>
        <w:tc>
          <w:tcPr>
            <w:shd w:fill="auto" w:val="clear"/>
            <w:tcMar>
              <w:top w:w="100.0" w:type="dxa"/>
              <w:left w:w="100.0" w:type="dxa"/>
              <w:bottom w:w="100.0" w:type="dxa"/>
              <w:right w:w="100.0" w:type="dxa"/>
            </w:tcMar>
          </w:tcPr>
          <w:p w:rsidR="00000000" w:rsidDel="00000000" w:rsidP="00000000" w:rsidRDefault="00000000" w:rsidRPr="00000000" w14:paraId="00000081">
            <w:pPr>
              <w:spacing w:line="240" w:lineRule="auto"/>
              <w:rPr/>
            </w:pPr>
            <w:r w:rsidDel="00000000" w:rsidR="00000000" w:rsidRPr="00000000">
              <w:rPr>
                <w:rtl w:val="0"/>
              </w:rPr>
              <w:t xml:space="preserve">Going through first outer band.  Will be included in TDR analysis.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0944</w:t>
            </w:r>
          </w:p>
        </w:tc>
        <w:tc>
          <w:tcPr>
            <w:shd w:fill="auto" w:val="clear"/>
            <w:tcMar>
              <w:top w:w="100.0" w:type="dxa"/>
              <w:left w:w="100.0" w:type="dxa"/>
              <w:bottom w:w="100.0" w:type="dxa"/>
              <w:right w:w="100.0" w:type="dxa"/>
            </w:tcMar>
          </w:tcPr>
          <w:p w:rsidR="00000000" w:rsidDel="00000000" w:rsidP="00000000" w:rsidRDefault="00000000" w:rsidRPr="00000000" w14:paraId="00000083">
            <w:pPr>
              <w:spacing w:line="240" w:lineRule="auto"/>
              <w:rPr/>
            </w:pPr>
            <w:r w:rsidDel="00000000" w:rsidR="00000000" w:rsidRPr="00000000">
              <w:rPr>
                <w:rtl w:val="0"/>
              </w:rPr>
              <w:t xml:space="preserve">Latest SSMIS pass (from 0722Z) shows an outer eyewall forming at low levels (cyan ring in 37GHz) and healthier upper levels on the west side of the circulation compared with previous passes</w:t>
            </w:r>
          </w:p>
          <w:p w:rsidR="00000000" w:rsidDel="00000000" w:rsidP="00000000" w:rsidRDefault="00000000" w:rsidRPr="00000000" w14:paraId="00000084">
            <w:pPr>
              <w:spacing w:line="240" w:lineRule="auto"/>
              <w:rPr/>
            </w:pPr>
            <w:r w:rsidDel="00000000" w:rsidR="00000000" w:rsidRPr="00000000">
              <w:rPr/>
              <w:drawing>
                <wp:inline distB="114300" distT="114300" distL="114300" distR="114300">
                  <wp:extent cx="1384078" cy="1384078"/>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384078" cy="1384078"/>
                          </a:xfrm>
                          <a:prstGeom prst="rect"/>
                          <a:ln/>
                        </pic:spPr>
                      </pic:pic>
                    </a:graphicData>
                  </a:graphic>
                </wp:inline>
              </w:drawing>
            </w:r>
            <w:r w:rsidDel="00000000" w:rsidR="00000000" w:rsidRPr="00000000">
              <w:rPr/>
              <w:drawing>
                <wp:inline distB="114300" distT="114300" distL="114300" distR="114300">
                  <wp:extent cx="1355013" cy="1355013"/>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355013" cy="135501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5">
            <w:pPr>
              <w:widowControl w:val="0"/>
              <w:spacing w:line="240" w:lineRule="auto"/>
              <w:jc w:val="center"/>
              <w:rPr/>
            </w:pPr>
            <w:r w:rsidDel="00000000" w:rsidR="00000000" w:rsidRPr="00000000">
              <w:rPr>
                <w:rtl w:val="0"/>
              </w:rPr>
              <w:t xml:space="preserve">0945</w:t>
            </w:r>
          </w:p>
        </w:tc>
        <w:tc>
          <w:tcPr>
            <w:shd w:fill="auto" w:val="clear"/>
            <w:tcMar>
              <w:top w:w="100.0" w:type="dxa"/>
              <w:left w:w="100.0" w:type="dxa"/>
              <w:bottom w:w="100.0" w:type="dxa"/>
              <w:right w:w="100.0" w:type="dxa"/>
            </w:tcMar>
          </w:tcPr>
          <w:p w:rsidR="00000000" w:rsidDel="00000000" w:rsidP="00000000" w:rsidRDefault="00000000" w:rsidRPr="00000000" w14:paraId="00000086">
            <w:pPr>
              <w:spacing w:line="240" w:lineRule="auto"/>
              <w:rPr/>
            </w:pPr>
            <w:r w:rsidDel="00000000" w:rsidR="00000000" w:rsidRPr="00000000">
              <w:rPr>
                <w:rtl w:val="0"/>
              </w:rPr>
              <w:t xml:space="preserve">IP sonde release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7">
            <w:pPr>
              <w:widowControl w:val="0"/>
              <w:spacing w:line="240" w:lineRule="auto"/>
              <w:jc w:val="center"/>
              <w:rPr/>
            </w:pPr>
            <w:r w:rsidDel="00000000" w:rsidR="00000000" w:rsidRPr="00000000">
              <w:rPr>
                <w:rtl w:val="0"/>
              </w:rPr>
              <w:t xml:space="preserve">0947</w:t>
            </w:r>
          </w:p>
        </w:tc>
        <w:tc>
          <w:tcPr>
            <w:shd w:fill="auto" w:val="clear"/>
            <w:tcMar>
              <w:top w:w="100.0" w:type="dxa"/>
              <w:left w:w="100.0" w:type="dxa"/>
              <w:bottom w:w="100.0" w:type="dxa"/>
              <w:right w:w="100.0" w:type="dxa"/>
            </w:tcMar>
          </w:tcPr>
          <w:p w:rsidR="00000000" w:rsidDel="00000000" w:rsidP="00000000" w:rsidRDefault="00000000" w:rsidRPr="00000000" w14:paraId="00000088">
            <w:pPr>
              <w:spacing w:line="240" w:lineRule="auto"/>
              <w:rPr/>
            </w:pPr>
            <w:r w:rsidDel="00000000" w:rsidR="00000000" w:rsidRPr="00000000">
              <w:rPr>
                <w:rtl w:val="0"/>
              </w:rPr>
              <w:t xml:space="preserve">Tiny eye on MMR, may make doing in-out legs difficult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0954</w:t>
            </w:r>
          </w:p>
        </w:tc>
        <w:tc>
          <w:tcPr>
            <w:shd w:fill="auto" w:val="clear"/>
            <w:tcMar>
              <w:top w:w="100.0" w:type="dxa"/>
              <w:left w:w="100.0" w:type="dxa"/>
              <w:bottom w:w="100.0" w:type="dxa"/>
              <w:right w:w="100.0" w:type="dxa"/>
            </w:tcMar>
          </w:tcPr>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Tiny eye somewhat apparent on IR</w:t>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1757363" cy="1377973"/>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757363" cy="137797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0958</w:t>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Midpt sonde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1012</w:t>
            </w:r>
          </w:p>
        </w:tc>
        <w:tc>
          <w:tcPr>
            <w:shd w:fill="auto" w:val="clear"/>
            <w:tcMar>
              <w:top w:w="100.0" w:type="dxa"/>
              <w:left w:w="100.0" w:type="dxa"/>
              <w:bottom w:w="100.0" w:type="dxa"/>
              <w:right w:w="100.0" w:type="dxa"/>
            </w:tcMar>
          </w:tcPr>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features in eyewall look like mesovortices, spiral shape in mmr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1012</w:t>
            </w:r>
          </w:p>
        </w:tc>
        <w:tc>
          <w:tcPr>
            <w:shd w:fill="auto" w:val="clear"/>
            <w:tcMar>
              <w:top w:w="100.0" w:type="dxa"/>
              <w:left w:w="100.0" w:type="dxa"/>
              <w:bottom w:w="100.0" w:type="dxa"/>
              <w:right w:w="100.0" w:type="dxa"/>
            </w:tcMar>
          </w:tcPr>
          <w:p w:rsidR="00000000" w:rsidDel="00000000" w:rsidP="00000000" w:rsidRDefault="00000000" w:rsidRPr="00000000" w14:paraId="00000091">
            <w:pPr>
              <w:spacing w:line="240" w:lineRule="auto"/>
              <w:rPr/>
            </w:pPr>
            <w:r w:rsidDel="00000000" w:rsidR="00000000" w:rsidRPr="00000000">
              <w:rPr>
                <w:rtl w:val="0"/>
              </w:rPr>
              <w:t xml:space="preserve">RMW sonde 1, could not get more out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1013</w:t>
            </w:r>
          </w:p>
        </w:tc>
        <w:tc>
          <w:tcPr>
            <w:shd w:fill="auto" w:val="clear"/>
            <w:tcMar>
              <w:top w:w="100.0" w:type="dxa"/>
              <w:left w:w="100.0" w:type="dxa"/>
              <w:bottom w:w="100.0" w:type="dxa"/>
              <w:right w:w="100.0" w:type="dxa"/>
            </w:tcMar>
          </w:tcPr>
          <w:p w:rsidR="00000000" w:rsidDel="00000000" w:rsidP="00000000" w:rsidRDefault="00000000" w:rsidRPr="00000000" w14:paraId="00000093">
            <w:pPr>
              <w:widowControl w:val="0"/>
              <w:spacing w:line="240" w:lineRule="auto"/>
              <w:rPr/>
            </w:pPr>
            <w:r w:rsidDel="00000000" w:rsidR="00000000" w:rsidRPr="00000000">
              <w:rPr>
                <w:rtl w:val="0"/>
              </w:rPr>
              <w:t xml:space="preserve">Combo out, sst=29.15, tiny, slanted eye.  Sonde had 38 kt at surface, 957 mb</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1015</w:t>
            </w:r>
          </w:p>
        </w:tc>
        <w:tc>
          <w:tcPr>
            <w:shd w:fill="auto" w:val="clear"/>
            <w:tcMar>
              <w:top w:w="100.0" w:type="dxa"/>
              <w:left w:w="100.0" w:type="dxa"/>
              <w:bottom w:w="100.0" w:type="dxa"/>
              <w:right w:w="100.0" w:type="dxa"/>
            </w:tcMar>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Two RMW sondes, LPS to take over calling RMW sondes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1018</w:t>
            </w:r>
          </w:p>
        </w:tc>
        <w:tc>
          <w:tcPr>
            <w:shd w:fill="auto" w:val="clea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Eye is tiny and elliptical, 2x5 n mi, ragged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1019</w:t>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spacing w:line="240" w:lineRule="auto"/>
              <w:rPr/>
            </w:pPr>
            <w:r w:rsidDel="00000000" w:rsidR="00000000" w:rsidRPr="00000000">
              <w:rPr>
                <w:rtl w:val="0"/>
              </w:rPr>
              <w:t xml:space="preserve">Through primary rainband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spacing w:line="240" w:lineRule="auto"/>
              <w:rPr/>
            </w:pPr>
            <w:r w:rsidDel="00000000" w:rsidR="00000000" w:rsidRPr="00000000">
              <w:rPr>
                <w:rtl w:val="0"/>
              </w:rPr>
              <w:t xml:space="preserve">2/3 RMW rapid sondes. One with 93 kt at surface,the  other with 20 kt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1027</w:t>
            </w:r>
          </w:p>
        </w:tc>
        <w:tc>
          <w:tcPr>
            <w:shd w:fill="auto" w:val="clear"/>
            <w:tcMar>
              <w:top w:w="100.0" w:type="dxa"/>
              <w:left w:w="100.0" w:type="dxa"/>
              <w:bottom w:w="100.0" w:type="dxa"/>
              <w:right w:w="100.0" w:type="dxa"/>
            </w:tcMar>
          </w:tcPr>
          <w:p w:rsidR="00000000" w:rsidDel="00000000" w:rsidP="00000000" w:rsidRDefault="00000000" w:rsidRPr="00000000" w14:paraId="0000009D">
            <w:pPr>
              <w:widowControl w:val="0"/>
              <w:spacing w:line="240" w:lineRule="auto"/>
              <w:rPr/>
            </w:pPr>
            <w:r w:rsidDel="00000000" w:rsidR="00000000" w:rsidRPr="00000000">
              <w:rPr>
                <w:rtl w:val="0"/>
              </w:rPr>
              <w:t xml:space="preserve">Midpt sonde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1040</w:t>
            </w:r>
          </w:p>
        </w:tc>
        <w:tc>
          <w:tcPr>
            <w:shd w:fill="auto" w:val="clear"/>
            <w:tcMar>
              <w:top w:w="100.0" w:type="dxa"/>
              <w:left w:w="100.0" w:type="dxa"/>
              <w:bottom w:w="100.0" w:type="dxa"/>
              <w:right w:w="100.0" w:type="dxa"/>
            </w:tcMar>
          </w:tcPr>
          <w:p w:rsidR="00000000" w:rsidDel="00000000" w:rsidP="00000000" w:rsidRDefault="00000000" w:rsidRPr="00000000" w14:paraId="0000009F">
            <w:pPr>
              <w:widowControl w:val="0"/>
              <w:spacing w:line="240" w:lineRule="auto"/>
              <w:rPr/>
            </w:pPr>
            <w:r w:rsidDel="00000000" w:rsidR="00000000" w:rsidRPr="00000000">
              <w:rPr>
                <w:rtl w:val="0"/>
              </w:rPr>
              <w:t xml:space="preserve">Decision to abort.  Gen light engine 4.  Heading north around the storm to STX.  This part is reminiscent of a SEF module.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r>
    </w:tbl>
    <w:p w:rsidR="00000000" w:rsidDel="00000000" w:rsidP="00000000" w:rsidRDefault="00000000" w:rsidRPr="00000000" w14:paraId="000000A8">
      <w:pPr>
        <w:rPr>
          <w:b w:val="1"/>
          <w:sz w:val="24"/>
          <w:szCs w:val="24"/>
          <w:u w:val="single"/>
        </w:rPr>
      </w:pPr>
      <w:r w:rsidDel="00000000" w:rsidR="00000000" w:rsidRPr="00000000">
        <w:rPr>
          <w:rtl w:val="0"/>
        </w:rPr>
      </w:r>
    </w:p>
    <w:p w:rsidR="00000000" w:rsidDel="00000000" w:rsidP="00000000" w:rsidRDefault="00000000" w:rsidRPr="00000000" w14:paraId="000000A9">
      <w:pPr>
        <w:rPr>
          <w:b w:val="1"/>
          <w:sz w:val="24"/>
          <w:szCs w:val="24"/>
          <w:u w:val="single"/>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485"/>
        <w:tblGridChange w:id="0">
          <w:tblGrid>
            <w:gridCol w:w="1875"/>
            <w:gridCol w:w="7485"/>
          </w:tblGrid>
        </w:tblGridChange>
      </w:tblGrid>
      <w:tr>
        <w:trPr>
          <w:cantSplit w:val="0"/>
          <w:trHeight w:val="440" w:hRule="atLeast"/>
          <w:tblHeader w:val="0"/>
        </w:trPr>
        <w:tc>
          <w:tcPr>
            <w:gridSpan w:val="2"/>
            <w:shd w:fill="38761d" w:val="clear"/>
            <w:tcMar>
              <w:top w:w="100.0" w:type="dxa"/>
              <w:left w:w="100.0" w:type="dxa"/>
              <w:bottom w:w="100.0" w:type="dxa"/>
              <w:right w:w="100.0" w:type="dxa"/>
            </w:tcMar>
            <w:vAlign w:val="center"/>
          </w:tcPr>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line="240" w:lineRule="auto"/>
              <w:jc w:val="center"/>
              <w:rPr>
                <w:b w:val="1"/>
                <w:color w:val="ffffff"/>
                <w:sz w:val="24"/>
                <w:szCs w:val="24"/>
              </w:rPr>
            </w:pPr>
            <w:r w:rsidDel="00000000" w:rsidR="00000000" w:rsidRPr="00000000">
              <w:rPr>
                <w:b w:val="1"/>
                <w:color w:val="ffffff"/>
                <w:sz w:val="24"/>
                <w:szCs w:val="24"/>
                <w:rtl w:val="0"/>
              </w:rPr>
              <w:t xml:space="preserve">POST-FLIGHT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C">
            <w:pPr>
              <w:widowControl w:val="0"/>
              <w:spacing w:line="240" w:lineRule="auto"/>
              <w:rPr>
                <w:b w:val="1"/>
              </w:rPr>
            </w:pPr>
            <w:r w:rsidDel="00000000" w:rsidR="00000000" w:rsidRPr="00000000">
              <w:rPr>
                <w:b w:val="1"/>
                <w:rtl w:val="0"/>
              </w:rPr>
              <w:t xml:space="preserve">Mission Summary</w:t>
            </w:r>
          </w:p>
        </w:tc>
        <w:tc>
          <w:tcPr>
            <w:shd w:fill="auto" w:val="clear"/>
            <w:tcMar>
              <w:top w:w="100.0" w:type="dxa"/>
              <w:left w:w="100.0" w:type="dxa"/>
              <w:bottom w:w="100.0" w:type="dxa"/>
              <w:right w:w="100.0" w:type="dxa"/>
            </w:tcMar>
          </w:tcPr>
          <w:p w:rsidR="00000000" w:rsidDel="00000000" w:rsidP="00000000" w:rsidRDefault="00000000" w:rsidRPr="00000000" w14:paraId="000000AD">
            <w:pPr>
              <w:widowControl w:val="0"/>
              <w:spacing w:line="240" w:lineRule="auto"/>
              <w:rPr/>
            </w:pPr>
            <w:r w:rsidDel="00000000" w:rsidR="00000000" w:rsidRPr="00000000">
              <w:rPr>
                <w:rtl w:val="0"/>
              </w:rPr>
              <w:t xml:space="preserve">Lee has a very small eye, down to 2 n mi across.  Smaller eye, but weaker than the previous day.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E">
            <w:pPr>
              <w:widowControl w:val="0"/>
              <w:spacing w:line="240" w:lineRule="auto"/>
              <w:rPr>
                <w:b w:val="1"/>
              </w:rPr>
            </w:pPr>
            <w:r w:rsidDel="00000000" w:rsidR="00000000" w:rsidRPr="00000000">
              <w:rPr>
                <w:b w:val="1"/>
                <w:rtl w:val="0"/>
              </w:rPr>
              <w:t xml:space="preserve">Actual Standard Pattern Flown</w:t>
            </w:r>
          </w:p>
        </w:tc>
        <w:tc>
          <w:tcPr>
            <w:shd w:fill="auto" w:val="clear"/>
            <w:tcMar>
              <w:top w:w="100.0" w:type="dxa"/>
              <w:left w:w="100.0" w:type="dxa"/>
              <w:bottom w:w="100.0" w:type="dxa"/>
              <w:right w:w="100.0" w:type="dxa"/>
            </w:tcMar>
          </w:tcPr>
          <w:p w:rsidR="00000000" w:rsidDel="00000000" w:rsidP="00000000" w:rsidRDefault="00000000" w:rsidRPr="00000000" w14:paraId="000000AF">
            <w:pPr>
              <w:widowControl w:val="0"/>
              <w:spacing w:line="240" w:lineRule="auto"/>
              <w:rPr/>
            </w:pPr>
            <w:r w:rsidDel="00000000" w:rsidR="00000000" w:rsidRPr="00000000">
              <w:rPr>
                <w:rtl w:val="0"/>
              </w:rPr>
              <w:t xml:space="preserve">One pass, return to base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0">
            <w:pPr>
              <w:widowControl w:val="0"/>
              <w:spacing w:line="240" w:lineRule="auto"/>
              <w:rPr>
                <w:b w:val="1"/>
              </w:rPr>
            </w:pPr>
            <w:r w:rsidDel="00000000" w:rsidR="00000000" w:rsidRPr="00000000">
              <w:rPr>
                <w:b w:val="1"/>
                <w:rtl w:val="0"/>
              </w:rPr>
              <w:t xml:space="preserve">APHEX Experiments / Modules Flown</w:t>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spacing w:line="240" w:lineRule="auto"/>
              <w:rPr/>
            </w:pPr>
            <w:r w:rsidDel="00000000" w:rsidR="00000000" w:rsidRPr="00000000">
              <w:rPr>
                <w:rtl w:val="0"/>
              </w:rPr>
              <w:t xml:space="preserve">Accidental SEF</w:t>
            </w:r>
          </w:p>
          <w:p w:rsidR="00000000" w:rsidDel="00000000" w:rsidP="00000000" w:rsidRDefault="00000000" w:rsidRPr="00000000" w14:paraId="000000B2">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3">
            <w:pPr>
              <w:widowControl w:val="0"/>
              <w:spacing w:line="240" w:lineRule="auto"/>
              <w:rPr>
                <w:b w:val="1"/>
              </w:rPr>
            </w:pPr>
            <w:r w:rsidDel="00000000" w:rsidR="00000000" w:rsidRPr="00000000">
              <w:rPr>
                <w:b w:val="1"/>
                <w:rtl w:val="0"/>
              </w:rPr>
              <w:t xml:space="preserve">Plain Language Summary</w:t>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spacing w:line="240" w:lineRule="auto"/>
              <w:rPr/>
            </w:pPr>
            <w:r w:rsidDel="00000000" w:rsidR="00000000" w:rsidRPr="00000000">
              <w:rPr>
                <w:rtl w:val="0"/>
              </w:rPr>
              <w:t xml:space="preserve">AOML/HRD is supporting operationally tasked NOAA NHC/EMC P-3 Tail Doppler Radar missions into Hurricane Lee. Hurricane Lee is now a Category 3 hurricane and is located about 300 miles northeast of the northern Leeward Islands. The APHEX-HRD, ONR, NESDIS, AOML/PHOD, Global Ocean Monitoring and Observing (GOMO) Program, and University of Washington science teams are also collaborating to conduct research modules to collect supplemental atmospheric and oceanic data in the storm environment.  One pass through the hurricane, then a return to base due to mechanical issues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5">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tcPr>
          <w:p w:rsidR="00000000" w:rsidDel="00000000" w:rsidP="00000000" w:rsidRDefault="00000000" w:rsidRPr="00000000" w14:paraId="000000B6">
            <w:pPr>
              <w:widowControl w:val="0"/>
              <w:spacing w:line="240" w:lineRule="auto"/>
              <w:rPr/>
            </w:pPr>
            <w:r w:rsidDel="00000000" w:rsidR="00000000" w:rsidRPr="00000000">
              <w:rPr>
                <w:rtl w:val="0"/>
              </w:rPr>
              <w:t xml:space="preserve">Only forward camera recording works.  No down, left, or right.  ASPEN computer had a very old version of ASPEN.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7">
            <w:pPr>
              <w:widowControl w:val="0"/>
              <w:spacing w:line="240" w:lineRule="auto"/>
              <w:rPr>
                <w:b w:val="1"/>
              </w:rPr>
            </w:pPr>
            <w:r w:rsidDel="00000000" w:rsidR="00000000" w:rsidRPr="00000000">
              <w:rPr>
                <w:b w:val="1"/>
                <w:rtl w:val="0"/>
              </w:rPr>
              <w:t xml:space="preserve">Final Mission Track</w:t>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spacing w:line="240" w:lineRule="auto"/>
              <w:rPr>
                <w:i w:val="1"/>
              </w:rPr>
            </w:pPr>
            <w:r w:rsidDel="00000000" w:rsidR="00000000" w:rsidRPr="00000000">
              <w:rPr>
                <w:rtl w:val="0"/>
              </w:rPr>
            </w:r>
          </w:p>
        </w:tc>
      </w:tr>
    </w:tbl>
    <w:p w:rsidR="00000000" w:rsidDel="00000000" w:rsidP="00000000" w:rsidRDefault="00000000" w:rsidRPr="00000000" w14:paraId="000000B9">
      <w:pPr>
        <w:jc w:val="left"/>
        <w:rPr>
          <w:b w:val="1"/>
          <w:sz w:val="24"/>
          <w:szCs w:val="24"/>
          <w:u w:val="single"/>
        </w:rPr>
      </w:pPr>
      <w:r w:rsidDel="00000000" w:rsidR="00000000" w:rsidRPr="00000000">
        <w:rPr>
          <w:rtl w:val="0"/>
        </w:rPr>
      </w:r>
    </w:p>
    <w:sectPr>
      <w:headerReference r:id="rId11" w:type="default"/>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jc w:val="center"/>
      <w:rPr>
        <w:b w:val="1"/>
        <w:sz w:val="24"/>
        <w:szCs w:val="24"/>
      </w:rPr>
    </w:pPr>
    <w:r w:rsidDel="00000000" w:rsidR="00000000" w:rsidRPr="00000000">
      <w:rPr>
        <w:b w:val="1"/>
        <w:sz w:val="24"/>
        <w:szCs w:val="24"/>
        <w:rtl w:val="0"/>
      </w:rPr>
      <w:t xml:space="preserve">NOAA / AOML / Hurricane Research Division</w:t>
    </w:r>
  </w:p>
  <w:p w:rsidR="00000000" w:rsidDel="00000000" w:rsidP="00000000" w:rsidRDefault="00000000" w:rsidRPr="00000000" w14:paraId="000000BB">
    <w:pPr>
      <w:jc w:val="center"/>
      <w:rPr>
        <w:b w:val="1"/>
        <w:sz w:val="24"/>
        <w:szCs w:val="24"/>
      </w:rPr>
    </w:pPr>
    <w:r w:rsidDel="00000000" w:rsidR="00000000" w:rsidRPr="00000000">
      <w:rPr>
        <w:b w:val="1"/>
        <w:sz w:val="24"/>
        <w:szCs w:val="24"/>
        <w:rtl w:val="0"/>
      </w:rPr>
      <w:t xml:space="preserve">Hurricane Field Program</w:t>
    </w:r>
  </w:p>
  <w:p w:rsidR="00000000" w:rsidDel="00000000" w:rsidP="00000000" w:rsidRDefault="00000000" w:rsidRPr="00000000" w14:paraId="000000BC">
    <w:pPr>
      <w:jc w:val="center"/>
      <w:rPr>
        <w:b w:val="1"/>
        <w:sz w:val="24"/>
        <w:szCs w:val="24"/>
      </w:rPr>
    </w:pPr>
    <w:r w:rsidDel="00000000" w:rsidR="00000000" w:rsidRPr="00000000">
      <w:rPr>
        <w:b w:val="1"/>
        <w:sz w:val="24"/>
        <w:szCs w:val="24"/>
        <w:rtl w:val="0"/>
      </w:rPr>
      <w:t xml:space="preserve">Advancing the Prediction of Hurricanes Experiment (APHEX)</w:t>
    </w:r>
  </w:p>
  <w:p w:rsidR="00000000" w:rsidDel="00000000" w:rsidP="00000000" w:rsidRDefault="00000000" w:rsidRPr="00000000" w14:paraId="000000BD">
    <w:pPr>
      <w:rPr>
        <w:sz w:val="10"/>
        <w:szCs w:val="10"/>
      </w:rPr>
    </w:pPr>
    <w:r w:rsidDel="00000000" w:rsidR="00000000" w:rsidRPr="00000000">
      <w:rPr>
        <w:rtl w:val="0"/>
      </w:rPr>
    </w:r>
  </w:p>
  <w:p w:rsidR="00000000" w:rsidDel="00000000" w:rsidP="00000000" w:rsidRDefault="00000000" w:rsidRPr="00000000" w14:paraId="000000BE">
    <w:pPr>
      <w:jc w:val="center"/>
      <w:rPr>
        <w:b w:val="1"/>
        <w:sz w:val="26"/>
        <w:szCs w:val="26"/>
      </w:rPr>
    </w:pPr>
    <w:r w:rsidDel="00000000" w:rsidR="00000000" w:rsidRPr="00000000">
      <w:rPr>
        <w:b w:val="1"/>
        <w:sz w:val="26"/>
        <w:szCs w:val="26"/>
        <w:rtl w:val="0"/>
      </w:rPr>
      <w:t xml:space="preserve">FLIGHT LOG - 20230909I1</w:t>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0B1EE7"/>
    <w:pPr>
      <w:tabs>
        <w:tab w:val="center" w:pos="4680"/>
        <w:tab w:val="right" w:pos="9360"/>
      </w:tabs>
      <w:spacing w:line="240" w:lineRule="auto"/>
    </w:pPr>
  </w:style>
  <w:style w:type="character" w:styleId="HeaderChar" w:customStyle="1">
    <w:name w:val="Header Char"/>
    <w:basedOn w:val="DefaultParagraphFont"/>
    <w:link w:val="Header"/>
    <w:uiPriority w:val="99"/>
    <w:rsid w:val="000B1EE7"/>
  </w:style>
  <w:style w:type="paragraph" w:styleId="Footer">
    <w:name w:val="footer"/>
    <w:basedOn w:val="Normal"/>
    <w:link w:val="FooterChar"/>
    <w:uiPriority w:val="99"/>
    <w:unhideWhenUsed w:val="1"/>
    <w:rsid w:val="000B1EE7"/>
    <w:pPr>
      <w:tabs>
        <w:tab w:val="center" w:pos="4680"/>
        <w:tab w:val="right" w:pos="9360"/>
      </w:tabs>
      <w:spacing w:line="240" w:lineRule="auto"/>
    </w:pPr>
  </w:style>
  <w:style w:type="character" w:styleId="FooterChar" w:customStyle="1">
    <w:name w:val="Footer Char"/>
    <w:basedOn w:val="DefaultParagraphFont"/>
    <w:link w:val="Footer"/>
    <w:uiPriority w:val="99"/>
    <w:rsid w:val="000B1EE7"/>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aiU0mFc+Pla4W6UqG6NWZ2Qw5A==">CgMxLjA4AHIhMWtCbEdIVC1rUjFoRnlHWUJRUFlEemtjVWpZQTNYY2gw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2023-08-03T12:45:00Z</dcterms:created>
</cp:coreProperties>
</file>