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6CE" w:rsidRDefault="001C14C2" w:rsidP="005A34CE">
      <w:pPr>
        <w:spacing w:line="480" w:lineRule="auto"/>
      </w:pPr>
      <w:r>
        <w:rPr>
          <w:noProof/>
        </w:rPr>
        <w:drawing>
          <wp:inline distT="0" distB="0" distL="0" distR="0">
            <wp:extent cx="5948355" cy="25420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enso_eof1_s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355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4CE" w:rsidRDefault="005A34CE" w:rsidP="005A34CE">
      <w:pPr>
        <w:spacing w:line="480" w:lineRule="auto"/>
        <w:jc w:val="both"/>
        <w:rPr>
          <w:rFonts w:eastAsia="Times New Roman"/>
          <w:szCs w:val="24"/>
          <w:lang w:eastAsia="ko-KR"/>
        </w:rPr>
      </w:pPr>
      <w:proofErr w:type="gramStart"/>
      <w:r w:rsidRPr="003A2F09">
        <w:rPr>
          <w:b/>
          <w:szCs w:val="24"/>
        </w:rPr>
        <w:t>Figure 1</w:t>
      </w:r>
      <w:r w:rsidRPr="005A34CE">
        <w:rPr>
          <w:szCs w:val="24"/>
        </w:rPr>
        <w:t>.</w:t>
      </w:r>
      <w:proofErr w:type="gramEnd"/>
      <w:r w:rsidRPr="005A34CE">
        <w:rPr>
          <w:szCs w:val="24"/>
        </w:rPr>
        <w:t xml:space="preserve"> </w:t>
      </w:r>
      <w:r w:rsidRPr="005A34CE">
        <w:rPr>
          <w:rFonts w:eastAsia="Times New Roman"/>
          <w:szCs w:val="24"/>
          <w:lang w:eastAsia="ko-KR"/>
        </w:rPr>
        <w:t xml:space="preserve">Time-longitude plots of the leading </w:t>
      </w:r>
      <w:r>
        <w:rPr>
          <w:rFonts w:eastAsia="Times New Roman"/>
          <w:szCs w:val="24"/>
          <w:lang w:eastAsia="ko-KR"/>
        </w:rPr>
        <w:t>orthogonal modes</w:t>
      </w:r>
      <w:r w:rsidR="007739BA">
        <w:rPr>
          <w:rFonts w:eastAsia="Times New Roman"/>
          <w:szCs w:val="24"/>
          <w:lang w:eastAsia="ko-KR"/>
        </w:rPr>
        <w:t xml:space="preserve"> </w:t>
      </w:r>
      <w:r>
        <w:rPr>
          <w:rFonts w:eastAsia="Times New Roman"/>
          <w:szCs w:val="24"/>
          <w:lang w:eastAsia="ko-KR"/>
        </w:rPr>
        <w:t xml:space="preserve">of </w:t>
      </w:r>
      <w:r w:rsidRPr="005A34CE">
        <w:rPr>
          <w:rFonts w:eastAsia="Times New Roman"/>
          <w:szCs w:val="24"/>
          <w:lang w:eastAsia="ko-KR"/>
        </w:rPr>
        <w:t>the tropical Pacific SSTAs averaged between 5°S and 5°N for 21 El Niño</w:t>
      </w:r>
      <w:r>
        <w:rPr>
          <w:rFonts w:eastAsia="Times New Roman"/>
          <w:szCs w:val="24"/>
          <w:lang w:eastAsia="ko-KR"/>
        </w:rPr>
        <w:t xml:space="preserve"> and 22 La Niña events </w:t>
      </w:r>
      <w:r w:rsidRPr="005A34CE">
        <w:rPr>
          <w:rFonts w:eastAsia="Times New Roman"/>
          <w:szCs w:val="24"/>
          <w:lang w:eastAsia="ko-KR"/>
        </w:rPr>
        <w:t>during 1949</w:t>
      </w:r>
      <w:r>
        <w:rPr>
          <w:rFonts w:eastAsia="Times New Roman"/>
          <w:szCs w:val="24"/>
          <w:lang w:eastAsia="ko-KR"/>
        </w:rPr>
        <w:t xml:space="preserve">-2013, reproduced from </w:t>
      </w:r>
      <w:r w:rsidRPr="005A34CE">
        <w:rPr>
          <w:rFonts w:eastAsia="Times New Roman"/>
          <w:i/>
          <w:szCs w:val="24"/>
          <w:lang w:eastAsia="ko-KR"/>
        </w:rPr>
        <w:t>Lee et al</w:t>
      </w:r>
      <w:r>
        <w:rPr>
          <w:rFonts w:eastAsia="Times New Roman"/>
          <w:szCs w:val="24"/>
          <w:lang w:eastAsia="ko-KR"/>
        </w:rPr>
        <w:t xml:space="preserve">. [2014b], namely (a) </w:t>
      </w:r>
      <w:r w:rsidR="003A2F09">
        <w:rPr>
          <w:rFonts w:eastAsia="Times New Roman"/>
          <w:szCs w:val="24"/>
          <w:lang w:eastAsia="ko-KR"/>
        </w:rPr>
        <w:t xml:space="preserve">the </w:t>
      </w:r>
      <w:r>
        <w:rPr>
          <w:rFonts w:eastAsia="Times New Roman"/>
          <w:szCs w:val="24"/>
          <w:lang w:eastAsia="ko-KR"/>
        </w:rPr>
        <w:t>pe</w:t>
      </w:r>
      <w:r w:rsidR="003A2F09">
        <w:rPr>
          <w:rFonts w:eastAsia="Times New Roman"/>
          <w:szCs w:val="24"/>
          <w:lang w:eastAsia="ko-KR"/>
        </w:rPr>
        <w:t>r</w:t>
      </w:r>
      <w:r>
        <w:rPr>
          <w:rFonts w:eastAsia="Times New Roman"/>
          <w:szCs w:val="24"/>
          <w:lang w:eastAsia="ko-KR"/>
        </w:rPr>
        <w:t>sist</w:t>
      </w:r>
      <w:r w:rsidR="003A2F09">
        <w:rPr>
          <w:rFonts w:eastAsia="Times New Roman"/>
          <w:szCs w:val="24"/>
          <w:lang w:eastAsia="ko-KR"/>
        </w:rPr>
        <w:t xml:space="preserve">ent El Niño, (b) early-terminating El Niño, (c) resurgent La Niña and (d) transitioning La Niña. </w:t>
      </w:r>
      <w:r>
        <w:rPr>
          <w:rFonts w:eastAsia="Times New Roman"/>
          <w:szCs w:val="24"/>
          <w:lang w:eastAsia="ko-KR"/>
        </w:rPr>
        <w:t xml:space="preserve"> </w:t>
      </w:r>
      <w:r w:rsidR="006C1821">
        <w:rPr>
          <w:rFonts w:eastAsia="Times New Roman"/>
          <w:szCs w:val="24"/>
          <w:lang w:eastAsia="ko-KR"/>
        </w:rPr>
        <w:t>The u</w:t>
      </w:r>
      <w:r w:rsidRPr="005A34CE">
        <w:rPr>
          <w:rFonts w:eastAsia="Times New Roman"/>
          <w:szCs w:val="24"/>
          <w:lang w:eastAsia="ko-KR"/>
        </w:rPr>
        <w:t xml:space="preserve">nit </w:t>
      </w:r>
      <w:r w:rsidR="006C1821">
        <w:rPr>
          <w:rFonts w:eastAsia="Times New Roman"/>
          <w:szCs w:val="24"/>
          <w:lang w:eastAsia="ko-KR"/>
        </w:rPr>
        <w:t>is</w:t>
      </w:r>
      <w:r w:rsidRPr="005A34CE">
        <w:rPr>
          <w:rFonts w:eastAsia="Times New Roman"/>
          <w:szCs w:val="24"/>
          <w:lang w:eastAsia="ko-KR"/>
        </w:rPr>
        <w:t xml:space="preserve"> in °C.</w:t>
      </w:r>
    </w:p>
    <w:p w:rsidR="005A34CE" w:rsidRPr="005A34CE" w:rsidRDefault="005A34CE" w:rsidP="005A34CE">
      <w:pPr>
        <w:spacing w:line="480" w:lineRule="auto"/>
        <w:jc w:val="both"/>
        <w:rPr>
          <w:rFonts w:eastAsia="Times New Roman"/>
          <w:szCs w:val="24"/>
          <w:lang w:eastAsia="ko-KR"/>
        </w:rPr>
      </w:pPr>
    </w:p>
    <w:p w:rsidR="005A34CE" w:rsidRDefault="005A34CE" w:rsidP="005A34CE">
      <w:pPr>
        <w:pStyle w:val="BodyTextIndent"/>
        <w:spacing w:line="480" w:lineRule="auto"/>
        <w:ind w:left="0" w:firstLine="0"/>
        <w:jc w:val="both"/>
      </w:pPr>
    </w:p>
    <w:p w:rsidR="005A34CE" w:rsidRDefault="005A34CE" w:rsidP="005A34CE">
      <w:pPr>
        <w:pStyle w:val="BodyTextIndent"/>
        <w:spacing w:line="480" w:lineRule="auto"/>
        <w:ind w:left="0" w:firstLine="0"/>
        <w:jc w:val="both"/>
      </w:pPr>
    </w:p>
    <w:p w:rsidR="005A34CE" w:rsidRDefault="005A34CE" w:rsidP="005A34CE">
      <w:pPr>
        <w:pStyle w:val="BodyTextIndent"/>
        <w:spacing w:line="480" w:lineRule="auto"/>
        <w:ind w:left="0" w:firstLine="0"/>
        <w:jc w:val="both"/>
      </w:pPr>
    </w:p>
    <w:p w:rsidR="00DE16CE" w:rsidRDefault="00DE16CE">
      <w:pPr>
        <w:spacing w:line="480" w:lineRule="auto"/>
      </w:pPr>
    </w:p>
    <w:p w:rsidR="00DE16CE" w:rsidRDefault="00DE16CE">
      <w:pPr>
        <w:spacing w:line="480" w:lineRule="auto"/>
      </w:pPr>
    </w:p>
    <w:p w:rsidR="00DE16CE" w:rsidRDefault="00DE16CE">
      <w:pPr>
        <w:spacing w:line="480" w:lineRule="auto"/>
      </w:pPr>
    </w:p>
    <w:p w:rsidR="00DE16CE" w:rsidRDefault="00DE16CE">
      <w:pPr>
        <w:spacing w:line="480" w:lineRule="auto"/>
      </w:pPr>
    </w:p>
    <w:p w:rsidR="00DE16CE" w:rsidRDefault="00DE16CE">
      <w:pPr>
        <w:spacing w:line="480" w:lineRule="auto"/>
      </w:pPr>
    </w:p>
    <w:p w:rsidR="00DE16CE" w:rsidRDefault="00DE16CE">
      <w:pPr>
        <w:spacing w:line="480" w:lineRule="auto"/>
      </w:pPr>
    </w:p>
    <w:p w:rsidR="00DE16CE" w:rsidRDefault="00DE16CE">
      <w:pPr>
        <w:spacing w:line="480" w:lineRule="auto"/>
      </w:pPr>
    </w:p>
    <w:p w:rsidR="00DE16CE" w:rsidRDefault="00DE16CE">
      <w:pPr>
        <w:spacing w:line="480" w:lineRule="auto"/>
      </w:pPr>
    </w:p>
    <w:p w:rsidR="00DE16CE" w:rsidRPr="00124A1C" w:rsidRDefault="00796AF8" w:rsidP="00124A1C">
      <w:pPr>
        <w:spacing w:line="480" w:lineRule="auto"/>
        <w:jc w:val="both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3600" cy="56967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enso_eof1_sst_prob_num_cm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A1C" w:rsidRPr="00124A1C" w:rsidRDefault="003A115F" w:rsidP="00124A1C">
      <w:pPr>
        <w:spacing w:line="480" w:lineRule="auto"/>
        <w:jc w:val="both"/>
        <w:rPr>
          <w:rFonts w:eastAsia="Times New Roman"/>
          <w:szCs w:val="24"/>
          <w:lang w:eastAsia="ko-KR"/>
        </w:rPr>
      </w:pPr>
      <w:proofErr w:type="gramStart"/>
      <w:r w:rsidRPr="00124A1C">
        <w:rPr>
          <w:b/>
          <w:szCs w:val="24"/>
        </w:rPr>
        <w:t>Figure 2</w:t>
      </w:r>
      <w:r w:rsidRPr="00124A1C">
        <w:rPr>
          <w:szCs w:val="24"/>
        </w:rPr>
        <w:t>.</w:t>
      </w:r>
      <w:proofErr w:type="gramEnd"/>
      <w:r w:rsidRPr="00124A1C">
        <w:rPr>
          <w:szCs w:val="24"/>
        </w:rPr>
        <w:t xml:space="preserve"> </w:t>
      </w:r>
      <w:proofErr w:type="gramStart"/>
      <w:r w:rsidR="00124A1C">
        <w:rPr>
          <w:szCs w:val="24"/>
        </w:rPr>
        <w:t>Composite (a-</w:t>
      </w:r>
      <w:r w:rsidR="00E62294">
        <w:rPr>
          <w:szCs w:val="24"/>
        </w:rPr>
        <w:t>d</w:t>
      </w:r>
      <w:r w:rsidR="00124A1C">
        <w:rPr>
          <w:szCs w:val="24"/>
        </w:rPr>
        <w:t>) SSTAs for the four dominant phases of springtime ENSO evolution in MAM (+1) and (</w:t>
      </w:r>
      <w:r w:rsidR="00E62294">
        <w:rPr>
          <w:szCs w:val="24"/>
        </w:rPr>
        <w:t>e</w:t>
      </w:r>
      <w:r w:rsidR="00124A1C">
        <w:rPr>
          <w:szCs w:val="24"/>
        </w:rPr>
        <w:t>-</w:t>
      </w:r>
      <w:r w:rsidR="00E62294">
        <w:rPr>
          <w:szCs w:val="24"/>
        </w:rPr>
        <w:t>h</w:t>
      </w:r>
      <w:r w:rsidR="00124A1C">
        <w:rPr>
          <w:szCs w:val="24"/>
        </w:rPr>
        <w:t>) the corresponding probability of U.S. regional tornado outbreaks in April (+1).</w:t>
      </w:r>
      <w:proofErr w:type="gramEnd"/>
      <w:r w:rsidR="00124A1C">
        <w:rPr>
          <w:szCs w:val="24"/>
        </w:rPr>
        <w:t xml:space="preserve"> The gray dots in </w:t>
      </w:r>
      <w:proofErr w:type="gramStart"/>
      <w:r w:rsidR="009E7D28">
        <w:rPr>
          <w:szCs w:val="24"/>
        </w:rPr>
        <w:t>panels</w:t>
      </w:r>
      <w:proofErr w:type="gramEnd"/>
      <w:r w:rsidR="009E7D28">
        <w:rPr>
          <w:szCs w:val="24"/>
        </w:rPr>
        <w:t xml:space="preserve"> a-</w:t>
      </w:r>
      <w:r w:rsidR="00E02DAF">
        <w:rPr>
          <w:szCs w:val="24"/>
        </w:rPr>
        <w:t>d</w:t>
      </w:r>
      <w:r w:rsidR="00124A1C">
        <w:rPr>
          <w:szCs w:val="24"/>
        </w:rPr>
        <w:t xml:space="preserve"> indicate that the SSTAs are statistically significant</w:t>
      </w:r>
      <w:r w:rsidR="00124A1C">
        <w:rPr>
          <w:rFonts w:eastAsia="Times New Roman"/>
          <w:szCs w:val="12"/>
        </w:rPr>
        <w:t xml:space="preserve"> at 90% based on a student-</w:t>
      </w:r>
      <w:r w:rsidR="00124A1C" w:rsidRPr="00003BD4">
        <w:rPr>
          <w:rFonts w:eastAsia="Times New Roman"/>
          <w:i/>
          <w:szCs w:val="12"/>
        </w:rPr>
        <w:t>t</w:t>
      </w:r>
      <w:r w:rsidR="00124A1C">
        <w:rPr>
          <w:rFonts w:eastAsia="Times New Roman"/>
          <w:szCs w:val="12"/>
        </w:rPr>
        <w:t xml:space="preserve"> test. The black dots in </w:t>
      </w:r>
      <w:r w:rsidR="009E7D28">
        <w:rPr>
          <w:rFonts w:eastAsia="Times New Roman"/>
          <w:szCs w:val="12"/>
        </w:rPr>
        <w:t>panels</w:t>
      </w:r>
      <w:r w:rsidR="00124A1C">
        <w:rPr>
          <w:rFonts w:eastAsia="Times New Roman"/>
          <w:szCs w:val="12"/>
        </w:rPr>
        <w:t xml:space="preserve"> </w:t>
      </w:r>
      <w:r w:rsidR="00E02DAF">
        <w:rPr>
          <w:rFonts w:eastAsia="Times New Roman"/>
          <w:szCs w:val="12"/>
        </w:rPr>
        <w:t>e</w:t>
      </w:r>
      <w:r w:rsidR="009E7D28">
        <w:rPr>
          <w:rFonts w:eastAsia="Times New Roman"/>
          <w:szCs w:val="12"/>
        </w:rPr>
        <w:t>-</w:t>
      </w:r>
      <w:r w:rsidR="00E02DAF">
        <w:rPr>
          <w:rFonts w:eastAsia="Times New Roman"/>
          <w:szCs w:val="12"/>
        </w:rPr>
        <w:t>h</w:t>
      </w:r>
      <w:r w:rsidR="00124A1C">
        <w:rPr>
          <w:rFonts w:eastAsia="Times New Roman"/>
          <w:szCs w:val="12"/>
        </w:rPr>
        <w:t xml:space="preserve"> indicate that the probability of tornado outbreaks is statistically significant at 90% based on a </w:t>
      </w:r>
      <w:r w:rsidR="00667588">
        <w:rPr>
          <w:rFonts w:eastAsia="Times New Roman"/>
          <w:szCs w:val="12"/>
        </w:rPr>
        <w:t>binomial</w:t>
      </w:r>
      <w:r w:rsidR="00124A1C">
        <w:rPr>
          <w:rFonts w:eastAsia="Times New Roman"/>
          <w:szCs w:val="12"/>
        </w:rPr>
        <w:t xml:space="preserve"> test. </w:t>
      </w:r>
      <w:r w:rsidR="00124A1C" w:rsidRPr="00124A1C">
        <w:rPr>
          <w:rFonts w:eastAsia="Times New Roman"/>
          <w:szCs w:val="24"/>
          <w:lang w:eastAsia="ko-KR"/>
        </w:rPr>
        <w:t xml:space="preserve">The unit is in </w:t>
      </w:r>
      <w:r w:rsidR="006C1821">
        <w:rPr>
          <w:rFonts w:eastAsia="Times New Roman"/>
          <w:szCs w:val="24"/>
          <w:lang w:eastAsia="ko-KR"/>
        </w:rPr>
        <w:t>°C</w:t>
      </w:r>
      <w:r w:rsidR="00124A1C" w:rsidRPr="00124A1C">
        <w:rPr>
          <w:rFonts w:eastAsia="Times New Roman"/>
          <w:szCs w:val="24"/>
          <w:lang w:eastAsia="ko-KR"/>
        </w:rPr>
        <w:t xml:space="preserve"> for the SST</w:t>
      </w:r>
      <w:r w:rsidR="00124A1C">
        <w:rPr>
          <w:rFonts w:eastAsia="Times New Roman"/>
          <w:szCs w:val="24"/>
          <w:lang w:eastAsia="ko-KR"/>
        </w:rPr>
        <w:t xml:space="preserve">As and in % for the probability of tornado outbreaks. </w:t>
      </w:r>
    </w:p>
    <w:p w:rsidR="00DE16CE" w:rsidRPr="00124A1C" w:rsidRDefault="00DE16CE" w:rsidP="00124A1C">
      <w:pPr>
        <w:spacing w:line="480" w:lineRule="auto"/>
        <w:jc w:val="both"/>
        <w:rPr>
          <w:szCs w:val="24"/>
        </w:rPr>
      </w:pPr>
    </w:p>
    <w:p w:rsidR="00DE16CE" w:rsidRPr="006C1821" w:rsidRDefault="00E945A2" w:rsidP="006C1821">
      <w:pPr>
        <w:spacing w:line="480" w:lineRule="auto"/>
        <w:jc w:val="both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3600" cy="456285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lanina_eof1_gpot_vvar_uqvq_wsh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75" w:rsidRPr="006C1821" w:rsidRDefault="001C1175" w:rsidP="001C1175">
      <w:pPr>
        <w:pStyle w:val="WW-BodyText2"/>
        <w:keepLines/>
        <w:spacing w:line="480" w:lineRule="auto"/>
        <w:rPr>
          <w:rFonts w:eastAsia="Times New Roman"/>
          <w:szCs w:val="24"/>
          <w:lang w:eastAsia="ko-KR"/>
        </w:rPr>
      </w:pPr>
      <w:proofErr w:type="gramStart"/>
      <w:r w:rsidRPr="006C1821">
        <w:rPr>
          <w:b/>
          <w:szCs w:val="24"/>
        </w:rPr>
        <w:t>Figure 3</w:t>
      </w:r>
      <w:r w:rsidRPr="006C1821">
        <w:rPr>
          <w:szCs w:val="24"/>
        </w:rPr>
        <w:t>.</w:t>
      </w:r>
      <w:proofErr w:type="gramEnd"/>
      <w:r w:rsidRPr="006C1821">
        <w:rPr>
          <w:szCs w:val="24"/>
        </w:rPr>
        <w:t xml:space="preserve"> </w:t>
      </w:r>
      <w:r>
        <w:rPr>
          <w:szCs w:val="24"/>
        </w:rPr>
        <w:t>(</w:t>
      </w:r>
      <w:proofErr w:type="gramStart"/>
      <w:r>
        <w:rPr>
          <w:szCs w:val="24"/>
        </w:rPr>
        <w:t>upper</w:t>
      </w:r>
      <w:proofErr w:type="gramEnd"/>
      <w:r w:rsidRPr="006C1821">
        <w:rPr>
          <w:rFonts w:eastAsia="Times New Roman"/>
          <w:szCs w:val="24"/>
          <w:lang w:eastAsia="ko-KR"/>
        </w:rPr>
        <w:t xml:space="preserve"> row) Anom</w:t>
      </w:r>
      <w:r>
        <w:rPr>
          <w:rFonts w:eastAsia="Times New Roman"/>
          <w:szCs w:val="24"/>
          <w:lang w:eastAsia="ko-KR"/>
        </w:rPr>
        <w:t xml:space="preserve">alous geopotential height at 500 </w:t>
      </w:r>
      <w:proofErr w:type="spellStart"/>
      <w:r w:rsidRPr="006C1821">
        <w:rPr>
          <w:rFonts w:eastAsia="Times New Roman"/>
          <w:szCs w:val="24"/>
          <w:lang w:eastAsia="ko-KR"/>
        </w:rPr>
        <w:t>hPa</w:t>
      </w:r>
      <w:proofErr w:type="spellEnd"/>
      <w:r>
        <w:rPr>
          <w:rFonts w:eastAsia="Times New Roman"/>
          <w:szCs w:val="24"/>
          <w:lang w:eastAsia="ko-KR"/>
        </w:rPr>
        <w:t xml:space="preserve"> </w:t>
      </w:r>
      <w:r w:rsidRPr="006C1821">
        <w:rPr>
          <w:rFonts w:eastAsia="Times New Roman"/>
          <w:szCs w:val="24"/>
          <w:lang w:eastAsia="ko-KR"/>
        </w:rPr>
        <w:t>(color shades) and variance of 5day high-pass</w:t>
      </w:r>
      <w:r>
        <w:rPr>
          <w:rFonts w:eastAsia="Times New Roman"/>
          <w:szCs w:val="24"/>
          <w:lang w:eastAsia="ko-KR"/>
        </w:rPr>
        <w:t xml:space="preserve"> </w:t>
      </w:r>
      <w:r w:rsidRPr="006C1821">
        <w:rPr>
          <w:rFonts w:eastAsia="Times New Roman"/>
          <w:szCs w:val="24"/>
          <w:lang w:eastAsia="ko-KR"/>
        </w:rPr>
        <w:t>filtered meridional</w:t>
      </w:r>
      <w:r>
        <w:rPr>
          <w:rFonts w:eastAsia="Times New Roman"/>
          <w:szCs w:val="24"/>
          <w:lang w:eastAsia="ko-KR"/>
        </w:rPr>
        <w:t xml:space="preserve"> </w:t>
      </w:r>
      <w:r w:rsidRPr="006C1821">
        <w:rPr>
          <w:rFonts w:eastAsia="Times New Roman"/>
          <w:szCs w:val="24"/>
          <w:lang w:eastAsia="ko-KR"/>
        </w:rPr>
        <w:t>winds at 300</w:t>
      </w:r>
      <w:r>
        <w:rPr>
          <w:rFonts w:eastAsia="Times New Roman"/>
          <w:szCs w:val="24"/>
          <w:lang w:eastAsia="ko-KR"/>
        </w:rPr>
        <w:t xml:space="preserve"> </w:t>
      </w:r>
      <w:proofErr w:type="spellStart"/>
      <w:r>
        <w:rPr>
          <w:rFonts w:eastAsia="Times New Roman"/>
          <w:szCs w:val="24"/>
          <w:lang w:eastAsia="ko-KR"/>
        </w:rPr>
        <w:t>hPa</w:t>
      </w:r>
      <w:proofErr w:type="spellEnd"/>
      <w:r>
        <w:rPr>
          <w:rFonts w:eastAsia="Times New Roman"/>
          <w:szCs w:val="24"/>
          <w:lang w:eastAsia="ko-KR"/>
        </w:rPr>
        <w:t xml:space="preserve"> (contours), and (lower row) a</w:t>
      </w:r>
      <w:r w:rsidRPr="006C1821">
        <w:rPr>
          <w:rFonts w:eastAsia="Times New Roman"/>
          <w:szCs w:val="24"/>
          <w:lang w:eastAsia="ko-KR"/>
        </w:rPr>
        <w:t xml:space="preserve">nomalous moisture transport (vectors) and </w:t>
      </w:r>
      <w:r>
        <w:rPr>
          <w:rFonts w:eastAsia="Times New Roman"/>
          <w:szCs w:val="24"/>
          <w:lang w:eastAsia="ko-KR"/>
        </w:rPr>
        <w:t>low-level vertical wind shear (</w:t>
      </w:r>
      <w:r>
        <w:rPr>
          <w:szCs w:val="12"/>
        </w:rPr>
        <w:t xml:space="preserve">850 - 1000 </w:t>
      </w:r>
      <w:proofErr w:type="spellStart"/>
      <w:r>
        <w:rPr>
          <w:szCs w:val="12"/>
        </w:rPr>
        <w:t>hPa</w:t>
      </w:r>
      <w:proofErr w:type="spellEnd"/>
      <w:r>
        <w:rPr>
          <w:szCs w:val="12"/>
        </w:rPr>
        <w:t xml:space="preserve">; </w:t>
      </w:r>
      <w:r>
        <w:rPr>
          <w:rFonts w:eastAsia="Times New Roman"/>
          <w:szCs w:val="24"/>
          <w:lang w:eastAsia="ko-KR"/>
        </w:rPr>
        <w:t xml:space="preserve">color shades) in MAM (+1) for </w:t>
      </w:r>
      <w:r w:rsidRPr="006C1821">
        <w:rPr>
          <w:rFonts w:eastAsia="Times New Roman"/>
          <w:szCs w:val="24"/>
          <w:lang w:eastAsia="ko-KR"/>
        </w:rPr>
        <w:t>(</w:t>
      </w:r>
      <w:proofErr w:type="spellStart"/>
      <w:r w:rsidR="00667588">
        <w:rPr>
          <w:rFonts w:eastAsia="Times New Roman"/>
          <w:szCs w:val="24"/>
          <w:lang w:eastAsia="ko-KR"/>
        </w:rPr>
        <w:t>a,</w:t>
      </w:r>
      <w:r>
        <w:rPr>
          <w:rFonts w:eastAsia="Times New Roman"/>
          <w:szCs w:val="24"/>
          <w:lang w:eastAsia="ko-KR"/>
        </w:rPr>
        <w:t>b</w:t>
      </w:r>
      <w:proofErr w:type="spellEnd"/>
      <w:r w:rsidRPr="006C1821">
        <w:rPr>
          <w:rFonts w:eastAsia="Times New Roman"/>
          <w:szCs w:val="24"/>
          <w:lang w:eastAsia="ko-KR"/>
        </w:rPr>
        <w:t xml:space="preserve">) </w:t>
      </w:r>
      <w:r w:rsidR="00667588">
        <w:rPr>
          <w:rFonts w:eastAsia="Times New Roman"/>
          <w:szCs w:val="24"/>
          <w:lang w:eastAsia="ko-KR"/>
        </w:rPr>
        <w:t>the resurgent La Niña and (</w:t>
      </w:r>
      <w:proofErr w:type="spellStart"/>
      <w:r w:rsidR="00667588">
        <w:rPr>
          <w:rFonts w:eastAsia="Times New Roman"/>
          <w:szCs w:val="24"/>
          <w:lang w:eastAsia="ko-KR"/>
        </w:rPr>
        <w:t>c,</w:t>
      </w:r>
      <w:r>
        <w:rPr>
          <w:rFonts w:eastAsia="Times New Roman"/>
          <w:szCs w:val="24"/>
          <w:lang w:eastAsia="ko-KR"/>
        </w:rPr>
        <w:t>d</w:t>
      </w:r>
      <w:proofErr w:type="spellEnd"/>
      <w:r>
        <w:rPr>
          <w:rFonts w:eastAsia="Times New Roman"/>
          <w:szCs w:val="24"/>
          <w:lang w:eastAsia="ko-KR"/>
        </w:rPr>
        <w:t>) transitioning La Niña cases.</w:t>
      </w:r>
      <w:r w:rsidRPr="006C1821">
        <w:rPr>
          <w:rFonts w:eastAsia="Times New Roman"/>
          <w:szCs w:val="24"/>
          <w:lang w:eastAsia="ko-KR"/>
        </w:rPr>
        <w:t xml:space="preserve"> The units are </w:t>
      </w:r>
      <w:r>
        <w:rPr>
          <w:rFonts w:eastAsia="Times New Roman"/>
          <w:szCs w:val="24"/>
          <w:lang w:eastAsia="ko-KR"/>
        </w:rPr>
        <w:t xml:space="preserve">in </w:t>
      </w:r>
      <w:proofErr w:type="spellStart"/>
      <w:r>
        <w:rPr>
          <w:rFonts w:eastAsia="Times New Roman"/>
          <w:szCs w:val="24"/>
          <w:lang w:eastAsia="ko-KR"/>
        </w:rPr>
        <w:t>gpm</w:t>
      </w:r>
      <w:proofErr w:type="spellEnd"/>
      <w:r>
        <w:rPr>
          <w:rFonts w:eastAsia="Times New Roman"/>
          <w:szCs w:val="24"/>
          <w:lang w:eastAsia="ko-KR"/>
        </w:rPr>
        <w:t xml:space="preserve"> for </w:t>
      </w:r>
      <w:r w:rsidRPr="006C1821">
        <w:rPr>
          <w:rFonts w:eastAsia="Times New Roman"/>
          <w:szCs w:val="24"/>
          <w:lang w:eastAsia="ko-KR"/>
        </w:rPr>
        <w:t xml:space="preserve">geopotential height, </w:t>
      </w:r>
      <w:r>
        <w:rPr>
          <w:rFonts w:eastAsia="Times New Roman"/>
          <w:szCs w:val="24"/>
          <w:lang w:eastAsia="ko-KR"/>
        </w:rPr>
        <w:t xml:space="preserve">in </w:t>
      </w:r>
      <w:r w:rsidRPr="006C1821">
        <w:rPr>
          <w:rFonts w:eastAsia="Times New Roman"/>
          <w:szCs w:val="24"/>
          <w:lang w:eastAsia="ko-KR"/>
        </w:rPr>
        <w:t>m</w:t>
      </w:r>
      <w:r w:rsidRPr="008C389E">
        <w:rPr>
          <w:rFonts w:eastAsia="Times New Roman"/>
          <w:szCs w:val="24"/>
          <w:vertAlign w:val="superscript"/>
          <w:lang w:eastAsia="ko-KR"/>
        </w:rPr>
        <w:t>2</w:t>
      </w:r>
      <w:r>
        <w:rPr>
          <w:rFonts w:eastAsia="Times New Roman"/>
          <w:szCs w:val="24"/>
          <w:lang w:eastAsia="ko-KR"/>
        </w:rPr>
        <w:t xml:space="preserve"> s</w:t>
      </w:r>
      <w:r w:rsidRPr="008C389E">
        <w:rPr>
          <w:rFonts w:eastAsia="Times New Roman"/>
          <w:szCs w:val="24"/>
          <w:vertAlign w:val="superscript"/>
          <w:lang w:eastAsia="ko-KR"/>
        </w:rPr>
        <w:t>-2</w:t>
      </w:r>
      <w:r>
        <w:rPr>
          <w:rFonts w:eastAsia="Times New Roman"/>
          <w:szCs w:val="24"/>
          <w:lang w:eastAsia="ko-KR"/>
        </w:rPr>
        <w:t xml:space="preserve"> </w:t>
      </w:r>
      <w:r w:rsidRPr="006C1821">
        <w:rPr>
          <w:rFonts w:eastAsia="Times New Roman"/>
          <w:szCs w:val="24"/>
          <w:lang w:eastAsia="ko-KR"/>
        </w:rPr>
        <w:t>for variance of meridional winds</w:t>
      </w:r>
      <w:r>
        <w:rPr>
          <w:rFonts w:eastAsia="Times New Roman"/>
          <w:szCs w:val="24"/>
          <w:lang w:eastAsia="ko-KR"/>
        </w:rPr>
        <w:t xml:space="preserve">, </w:t>
      </w:r>
      <w:r w:rsidRPr="006C1821">
        <w:rPr>
          <w:rFonts w:eastAsia="Times New Roman"/>
          <w:szCs w:val="24"/>
          <w:lang w:eastAsia="ko-KR"/>
        </w:rPr>
        <w:t>in kg</w:t>
      </w:r>
      <w:r>
        <w:rPr>
          <w:rFonts w:eastAsia="Times New Roman"/>
          <w:szCs w:val="24"/>
          <w:lang w:eastAsia="ko-KR"/>
        </w:rPr>
        <w:t xml:space="preserve"> </w:t>
      </w:r>
      <w:r w:rsidRPr="006C1821">
        <w:rPr>
          <w:rFonts w:eastAsia="Times New Roman"/>
          <w:szCs w:val="24"/>
          <w:lang w:eastAsia="ko-KR"/>
        </w:rPr>
        <w:t>m</w:t>
      </w:r>
      <w:r w:rsidRPr="008C389E">
        <w:rPr>
          <w:rFonts w:eastAsia="Times New Roman"/>
          <w:szCs w:val="24"/>
          <w:vertAlign w:val="superscript"/>
          <w:lang w:eastAsia="ko-KR"/>
        </w:rPr>
        <w:t>-1</w:t>
      </w:r>
      <w:r>
        <w:rPr>
          <w:rFonts w:eastAsia="Times New Roman"/>
          <w:szCs w:val="24"/>
          <w:lang w:eastAsia="ko-KR"/>
        </w:rPr>
        <w:t xml:space="preserve"> s</w:t>
      </w:r>
      <w:r w:rsidRPr="008C389E">
        <w:rPr>
          <w:rFonts w:eastAsia="Times New Roman"/>
          <w:szCs w:val="24"/>
          <w:vertAlign w:val="superscript"/>
          <w:lang w:eastAsia="ko-KR"/>
        </w:rPr>
        <w:t>-1</w:t>
      </w:r>
      <w:r>
        <w:rPr>
          <w:rFonts w:eastAsia="Times New Roman"/>
          <w:szCs w:val="24"/>
          <w:lang w:eastAsia="ko-KR"/>
        </w:rPr>
        <w:t xml:space="preserve"> for moisture transport</w:t>
      </w:r>
      <w:r w:rsidR="009E7D28">
        <w:rPr>
          <w:rFonts w:eastAsia="Times New Roman"/>
          <w:szCs w:val="24"/>
          <w:lang w:eastAsia="ko-KR"/>
        </w:rPr>
        <w:t>,</w:t>
      </w:r>
      <w:r>
        <w:rPr>
          <w:rFonts w:eastAsia="Times New Roman"/>
          <w:szCs w:val="24"/>
          <w:lang w:eastAsia="ko-KR"/>
        </w:rPr>
        <w:t xml:space="preserve"> and </w:t>
      </w:r>
      <w:r w:rsidRPr="006C1821">
        <w:rPr>
          <w:rFonts w:eastAsia="Times New Roman"/>
          <w:szCs w:val="24"/>
          <w:lang w:eastAsia="ko-KR"/>
        </w:rPr>
        <w:t xml:space="preserve">in </w:t>
      </w:r>
      <w:r>
        <w:rPr>
          <w:rFonts w:eastAsia="Times New Roman"/>
          <w:szCs w:val="24"/>
          <w:lang w:eastAsia="ko-KR"/>
        </w:rPr>
        <w:t>m s</w:t>
      </w:r>
      <w:r w:rsidRPr="008C389E">
        <w:rPr>
          <w:rFonts w:eastAsia="Times New Roman"/>
          <w:szCs w:val="24"/>
          <w:vertAlign w:val="superscript"/>
          <w:lang w:eastAsia="ko-KR"/>
        </w:rPr>
        <w:t>-1</w:t>
      </w:r>
      <w:r>
        <w:rPr>
          <w:rFonts w:eastAsia="Times New Roman"/>
          <w:szCs w:val="24"/>
          <w:vertAlign w:val="superscript"/>
          <w:lang w:eastAsia="ko-KR"/>
        </w:rPr>
        <w:t xml:space="preserve"> </w:t>
      </w:r>
      <w:r w:rsidRPr="006C1821">
        <w:rPr>
          <w:rFonts w:eastAsia="Times New Roman"/>
          <w:szCs w:val="24"/>
          <w:lang w:eastAsia="ko-KR"/>
        </w:rPr>
        <w:t xml:space="preserve">for </w:t>
      </w:r>
      <w:r>
        <w:rPr>
          <w:rFonts w:eastAsia="Times New Roman"/>
          <w:szCs w:val="24"/>
          <w:lang w:eastAsia="ko-KR"/>
        </w:rPr>
        <w:t xml:space="preserve">vertical wind shear. </w:t>
      </w:r>
    </w:p>
    <w:p w:rsidR="00DE16CE" w:rsidRDefault="00DE16CE">
      <w:pPr>
        <w:spacing w:line="480" w:lineRule="auto"/>
      </w:pPr>
    </w:p>
    <w:p w:rsidR="001C1175" w:rsidRDefault="001C1175">
      <w:pPr>
        <w:spacing w:line="480" w:lineRule="auto"/>
      </w:pPr>
    </w:p>
    <w:p w:rsidR="001C1175" w:rsidRDefault="001C1175">
      <w:pPr>
        <w:spacing w:line="480" w:lineRule="auto"/>
      </w:pPr>
    </w:p>
    <w:p w:rsidR="001C1175" w:rsidRDefault="001C1175">
      <w:pPr>
        <w:spacing w:line="480" w:lineRule="auto"/>
      </w:pPr>
    </w:p>
    <w:p w:rsidR="00DE16CE" w:rsidRDefault="00796AF8">
      <w:pPr>
        <w:spacing w:line="480" w:lineRule="auto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3600" cy="6373368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tripole_sst_prob_num_spot_uqvq_wshr_ma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A6A07" w:rsidRDefault="001C1175" w:rsidP="001C1175">
      <w:pPr>
        <w:spacing w:line="480" w:lineRule="auto"/>
        <w:jc w:val="both"/>
      </w:pPr>
      <w:proofErr w:type="gramStart"/>
      <w:r w:rsidRPr="00C43300">
        <w:rPr>
          <w:b/>
          <w:szCs w:val="24"/>
        </w:rPr>
        <w:t>Figure 4</w:t>
      </w:r>
      <w:r>
        <w:rPr>
          <w:szCs w:val="24"/>
        </w:rPr>
        <w:t>.</w:t>
      </w:r>
      <w:proofErr w:type="gramEnd"/>
      <w:r>
        <w:rPr>
          <w:szCs w:val="24"/>
        </w:rPr>
        <w:t xml:space="preserve"> (</w:t>
      </w:r>
      <w:proofErr w:type="gramStart"/>
      <w:r>
        <w:rPr>
          <w:szCs w:val="24"/>
        </w:rPr>
        <w:t>top</w:t>
      </w:r>
      <w:proofErr w:type="gramEnd"/>
      <w:r>
        <w:rPr>
          <w:szCs w:val="24"/>
        </w:rPr>
        <w:t xml:space="preserve"> row) Probability of U.S. regional tornado, (middle row) composite SSTAs (color shades) and </w:t>
      </w:r>
      <w:r>
        <w:rPr>
          <w:rFonts w:eastAsia="Times New Roman"/>
          <w:szCs w:val="24"/>
          <w:lang w:eastAsia="ko-KR"/>
        </w:rPr>
        <w:t xml:space="preserve">geopotential height anomalies at 500 </w:t>
      </w:r>
      <w:proofErr w:type="spellStart"/>
      <w:r w:rsidRPr="006C1821">
        <w:rPr>
          <w:rFonts w:eastAsia="Times New Roman"/>
          <w:szCs w:val="24"/>
          <w:lang w:eastAsia="ko-KR"/>
        </w:rPr>
        <w:t>hPa</w:t>
      </w:r>
      <w:proofErr w:type="spellEnd"/>
      <w:r>
        <w:rPr>
          <w:rFonts w:eastAsia="Times New Roman"/>
          <w:szCs w:val="24"/>
          <w:lang w:eastAsia="ko-KR"/>
        </w:rPr>
        <w:t xml:space="preserve"> </w:t>
      </w:r>
      <w:r w:rsidRPr="006C1821">
        <w:rPr>
          <w:rFonts w:eastAsia="Times New Roman"/>
          <w:szCs w:val="24"/>
          <w:lang w:eastAsia="ko-KR"/>
        </w:rPr>
        <w:t>(</w:t>
      </w:r>
      <w:r>
        <w:rPr>
          <w:rFonts w:eastAsia="Times New Roman"/>
          <w:szCs w:val="24"/>
          <w:lang w:eastAsia="ko-KR"/>
        </w:rPr>
        <w:t xml:space="preserve">contours), and </w:t>
      </w:r>
      <w:r>
        <w:rPr>
          <w:szCs w:val="24"/>
        </w:rPr>
        <w:t>(bottom row) l</w:t>
      </w:r>
      <w:r>
        <w:rPr>
          <w:rFonts w:eastAsia="Times New Roman"/>
          <w:szCs w:val="24"/>
          <w:lang w:eastAsia="ko-KR"/>
        </w:rPr>
        <w:t xml:space="preserve">ow-level vertical wind shear anomalies </w:t>
      </w:r>
      <w:r w:rsidRPr="006C1821">
        <w:rPr>
          <w:rFonts w:eastAsia="Times New Roman"/>
          <w:szCs w:val="24"/>
          <w:lang w:eastAsia="ko-KR"/>
        </w:rPr>
        <w:t xml:space="preserve">(color shades) and </w:t>
      </w:r>
      <w:r>
        <w:rPr>
          <w:rFonts w:eastAsia="Times New Roman"/>
          <w:szCs w:val="24"/>
          <w:lang w:eastAsia="ko-KR"/>
        </w:rPr>
        <w:t xml:space="preserve">moisture transport anomalies (vectors) in March </w:t>
      </w:r>
      <w:r>
        <w:rPr>
          <w:szCs w:val="24"/>
        </w:rPr>
        <w:t>for (a-c) the negative and (d-f) positive North Atlantic SST tripole.</w:t>
      </w:r>
      <w:r>
        <w:rPr>
          <w:rFonts w:eastAsia="Times New Roman"/>
          <w:szCs w:val="12"/>
        </w:rPr>
        <w:t xml:space="preserve"> </w:t>
      </w:r>
      <w:r w:rsidRPr="00124A1C">
        <w:rPr>
          <w:rFonts w:eastAsia="Times New Roman"/>
          <w:szCs w:val="24"/>
          <w:lang w:eastAsia="ko-KR"/>
        </w:rPr>
        <w:t xml:space="preserve">The unit is </w:t>
      </w:r>
      <w:r>
        <w:rPr>
          <w:rFonts w:eastAsia="Times New Roman"/>
          <w:szCs w:val="24"/>
          <w:lang w:eastAsia="ko-KR"/>
        </w:rPr>
        <w:t xml:space="preserve">in % for </w:t>
      </w:r>
      <w:r>
        <w:rPr>
          <w:rFonts w:eastAsia="Times New Roman"/>
          <w:szCs w:val="24"/>
          <w:lang w:eastAsia="ko-KR"/>
        </w:rPr>
        <w:lastRenderedPageBreak/>
        <w:t xml:space="preserve">the probability of tornado outbreaks, </w:t>
      </w:r>
      <w:r w:rsidRPr="00124A1C">
        <w:rPr>
          <w:rFonts w:eastAsia="Times New Roman"/>
          <w:szCs w:val="24"/>
          <w:lang w:eastAsia="ko-KR"/>
        </w:rPr>
        <w:t xml:space="preserve">in </w:t>
      </w:r>
      <w:r>
        <w:rPr>
          <w:rFonts w:eastAsia="Times New Roman"/>
          <w:szCs w:val="24"/>
          <w:lang w:eastAsia="ko-KR"/>
        </w:rPr>
        <w:t>°C</w:t>
      </w:r>
      <w:r w:rsidRPr="00124A1C">
        <w:rPr>
          <w:rFonts w:eastAsia="Times New Roman"/>
          <w:szCs w:val="24"/>
          <w:lang w:eastAsia="ko-KR"/>
        </w:rPr>
        <w:t xml:space="preserve"> for the SST</w:t>
      </w:r>
      <w:r>
        <w:rPr>
          <w:rFonts w:eastAsia="Times New Roman"/>
          <w:szCs w:val="24"/>
          <w:lang w:eastAsia="ko-KR"/>
        </w:rPr>
        <w:t xml:space="preserve">As, in </w:t>
      </w:r>
      <w:proofErr w:type="spellStart"/>
      <w:r>
        <w:rPr>
          <w:rFonts w:eastAsia="Times New Roman"/>
          <w:szCs w:val="24"/>
          <w:lang w:eastAsia="ko-KR"/>
        </w:rPr>
        <w:t>gpm</w:t>
      </w:r>
      <w:proofErr w:type="spellEnd"/>
      <w:r>
        <w:rPr>
          <w:rFonts w:eastAsia="Times New Roman"/>
          <w:szCs w:val="24"/>
          <w:lang w:eastAsia="ko-KR"/>
        </w:rPr>
        <w:t xml:space="preserve"> for </w:t>
      </w:r>
      <w:r w:rsidRPr="006C1821">
        <w:rPr>
          <w:rFonts w:eastAsia="Times New Roman"/>
          <w:szCs w:val="24"/>
          <w:lang w:eastAsia="ko-KR"/>
        </w:rPr>
        <w:t>geopotential height,</w:t>
      </w:r>
      <w:r>
        <w:rPr>
          <w:rFonts w:eastAsia="Times New Roman"/>
          <w:szCs w:val="24"/>
          <w:lang w:eastAsia="ko-KR"/>
        </w:rPr>
        <w:t xml:space="preserve"> </w:t>
      </w:r>
      <w:r w:rsidRPr="006C1821">
        <w:rPr>
          <w:rFonts w:eastAsia="Times New Roman"/>
          <w:szCs w:val="24"/>
          <w:lang w:eastAsia="ko-KR"/>
        </w:rPr>
        <w:t>in kg</w:t>
      </w:r>
      <w:r>
        <w:rPr>
          <w:rFonts w:eastAsia="Times New Roman"/>
          <w:szCs w:val="24"/>
          <w:lang w:eastAsia="ko-KR"/>
        </w:rPr>
        <w:t xml:space="preserve"> </w:t>
      </w:r>
      <w:r w:rsidRPr="006C1821">
        <w:rPr>
          <w:rFonts w:eastAsia="Times New Roman"/>
          <w:szCs w:val="24"/>
          <w:lang w:eastAsia="ko-KR"/>
        </w:rPr>
        <w:t>m</w:t>
      </w:r>
      <w:r w:rsidRPr="008C389E">
        <w:rPr>
          <w:rFonts w:eastAsia="Times New Roman"/>
          <w:szCs w:val="24"/>
          <w:vertAlign w:val="superscript"/>
          <w:lang w:eastAsia="ko-KR"/>
        </w:rPr>
        <w:t>-1</w:t>
      </w:r>
      <w:r>
        <w:rPr>
          <w:rFonts w:eastAsia="Times New Roman"/>
          <w:szCs w:val="24"/>
          <w:lang w:eastAsia="ko-KR"/>
        </w:rPr>
        <w:t xml:space="preserve"> s</w:t>
      </w:r>
      <w:r w:rsidRPr="008C389E">
        <w:rPr>
          <w:rFonts w:eastAsia="Times New Roman"/>
          <w:szCs w:val="24"/>
          <w:vertAlign w:val="superscript"/>
          <w:lang w:eastAsia="ko-KR"/>
        </w:rPr>
        <w:t>-1</w:t>
      </w:r>
      <w:r>
        <w:rPr>
          <w:rFonts w:eastAsia="Times New Roman"/>
          <w:szCs w:val="24"/>
          <w:lang w:eastAsia="ko-KR"/>
        </w:rPr>
        <w:t xml:space="preserve"> for moisture transport, and </w:t>
      </w:r>
      <w:r w:rsidRPr="006C1821">
        <w:rPr>
          <w:rFonts w:eastAsia="Times New Roman"/>
          <w:szCs w:val="24"/>
          <w:lang w:eastAsia="ko-KR"/>
        </w:rPr>
        <w:t xml:space="preserve">in </w:t>
      </w:r>
      <w:r>
        <w:rPr>
          <w:rFonts w:eastAsia="Times New Roman"/>
          <w:szCs w:val="24"/>
          <w:lang w:eastAsia="ko-KR"/>
        </w:rPr>
        <w:t>m s</w:t>
      </w:r>
      <w:r w:rsidRPr="008C389E">
        <w:rPr>
          <w:rFonts w:eastAsia="Times New Roman"/>
          <w:szCs w:val="24"/>
          <w:vertAlign w:val="superscript"/>
          <w:lang w:eastAsia="ko-KR"/>
        </w:rPr>
        <w:t>-1</w:t>
      </w:r>
      <w:r>
        <w:rPr>
          <w:rFonts w:eastAsia="Times New Roman"/>
          <w:szCs w:val="24"/>
          <w:vertAlign w:val="superscript"/>
          <w:lang w:eastAsia="ko-KR"/>
        </w:rPr>
        <w:t xml:space="preserve"> </w:t>
      </w:r>
      <w:r w:rsidRPr="006C1821">
        <w:rPr>
          <w:rFonts w:eastAsia="Times New Roman"/>
          <w:szCs w:val="24"/>
          <w:lang w:eastAsia="ko-KR"/>
        </w:rPr>
        <w:t xml:space="preserve">for </w:t>
      </w:r>
      <w:r>
        <w:rPr>
          <w:rFonts w:eastAsia="Times New Roman"/>
          <w:szCs w:val="24"/>
          <w:lang w:eastAsia="ko-KR"/>
        </w:rPr>
        <w:t xml:space="preserve">vertical wind shear. </w:t>
      </w:r>
    </w:p>
    <w:sectPr w:rsidR="00EA6A07">
      <w:footerReference w:type="even" r:id="rId12"/>
      <w:footerReference w:type="default" r:id="rId13"/>
      <w:footnotePr>
        <w:pos w:val="beneathText"/>
      </w:footnotePr>
      <w:pgSz w:w="12240" w:h="15840" w:code="1"/>
      <w:pgMar w:top="1440" w:right="1440" w:bottom="1440" w:left="1440" w:header="720" w:footer="720" w:gutter="0"/>
      <w:lnNumType w:countBy="1" w:restart="continuous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D9C" w:rsidRDefault="00244D9C">
      <w:r>
        <w:separator/>
      </w:r>
    </w:p>
  </w:endnote>
  <w:endnote w:type="continuationSeparator" w:id="0">
    <w:p w:rsidR="00244D9C" w:rsidRDefault="00244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atang">
    <w:altName w:val="NanumMyeongjo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Luxi Sans">
    <w:altName w:val="Arial"/>
    <w:charset w:val="00"/>
    <w:family w:val="swiss"/>
    <w:pitch w:val="variable"/>
  </w:font>
  <w:font w:name="HG Mincho Light J">
    <w:altName w:val="Times New Roman"/>
    <w:charset w:val="00"/>
    <w:family w:val="auto"/>
    <w:pitch w:val="variable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Liberation Serif">
    <w:panose1 w:val="02020603050405020304"/>
    <w:charset w:val="00"/>
    <w:family w:val="roman"/>
    <w:pitch w:val="variable"/>
    <w:sig w:usb0="A00002AF" w:usb1="500078FB" w:usb2="00000000" w:usb3="00000000" w:csb0="0000009F" w:csb1="00000000"/>
  </w:font>
  <w:font w:name="DejaVu LGC Sans">
    <w:altName w:val="Times New Roman"/>
    <w:charset w:val="00"/>
    <w:family w:val="swiss"/>
    <w:pitch w:val="variable"/>
    <w:sig w:usb0="20000287" w:usb1="10000000" w:usb2="00000000" w:usb3="00000000" w:csb0="8000019F" w:csb1="00000000"/>
  </w:font>
  <w:font w:name="Malgun Gothic">
    <w:altName w:val="맑은 고딕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6CE" w:rsidRDefault="00EA6A0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E16CE" w:rsidRDefault="00DE16C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6CE" w:rsidRDefault="00EA6A0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606A">
      <w:rPr>
        <w:rStyle w:val="PageNumber"/>
        <w:noProof/>
      </w:rPr>
      <w:t>4</w:t>
    </w:r>
    <w:r>
      <w:rPr>
        <w:rStyle w:val="PageNumber"/>
      </w:rPr>
      <w:fldChar w:fldCharType="end"/>
    </w:r>
  </w:p>
  <w:p w:rsidR="00DE16CE" w:rsidRDefault="00DE16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D9C" w:rsidRDefault="00244D9C">
      <w:r>
        <w:separator/>
      </w:r>
    </w:p>
  </w:footnote>
  <w:footnote w:type="continuationSeparator" w:id="0">
    <w:p w:rsidR="00244D9C" w:rsidRDefault="00244D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4881B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pStyle w:val="Heading5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">
    <w:nsid w:val="09D308E5"/>
    <w:multiLevelType w:val="hybridMultilevel"/>
    <w:tmpl w:val="26DC32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A2F7B27"/>
    <w:multiLevelType w:val="hybridMultilevel"/>
    <w:tmpl w:val="8FD8FD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DB7470A"/>
    <w:multiLevelType w:val="hybridMultilevel"/>
    <w:tmpl w:val="6102E4EC"/>
    <w:lvl w:ilvl="0" w:tplc="EDE4C7D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8"/>
  <w:proofState w:spelling="clean" w:grammar="clean"/>
  <w:defaultTabStop w:val="36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5C8B3A8F-4FC5-4106-A4D8-779E4F20DF87}"/>
    <w:docVar w:name="dgnword-eventsink" w:val="168086496"/>
  </w:docVars>
  <w:rsids>
    <w:rsidRoot w:val="005A34CE"/>
    <w:rsid w:val="00116CBC"/>
    <w:rsid w:val="00124A1C"/>
    <w:rsid w:val="00171CAA"/>
    <w:rsid w:val="001C1175"/>
    <w:rsid w:val="001C14C2"/>
    <w:rsid w:val="00233C92"/>
    <w:rsid w:val="002436E2"/>
    <w:rsid w:val="00244D9C"/>
    <w:rsid w:val="002867F3"/>
    <w:rsid w:val="0038679B"/>
    <w:rsid w:val="003A115F"/>
    <w:rsid w:val="003A2F09"/>
    <w:rsid w:val="003E3C9F"/>
    <w:rsid w:val="00484891"/>
    <w:rsid w:val="00570DC2"/>
    <w:rsid w:val="005A34CE"/>
    <w:rsid w:val="005F5764"/>
    <w:rsid w:val="00667588"/>
    <w:rsid w:val="006C1821"/>
    <w:rsid w:val="006D7A6A"/>
    <w:rsid w:val="00713859"/>
    <w:rsid w:val="00770B2B"/>
    <w:rsid w:val="007739BA"/>
    <w:rsid w:val="00796AF8"/>
    <w:rsid w:val="008C389E"/>
    <w:rsid w:val="008F414E"/>
    <w:rsid w:val="0091596E"/>
    <w:rsid w:val="00966AE6"/>
    <w:rsid w:val="009E7D28"/>
    <w:rsid w:val="00BC70A8"/>
    <w:rsid w:val="00C14F1D"/>
    <w:rsid w:val="00C42F31"/>
    <w:rsid w:val="00C43300"/>
    <w:rsid w:val="00C542A9"/>
    <w:rsid w:val="00D07800"/>
    <w:rsid w:val="00DC606A"/>
    <w:rsid w:val="00DE16CE"/>
    <w:rsid w:val="00E02DAF"/>
    <w:rsid w:val="00E34939"/>
    <w:rsid w:val="00E62294"/>
    <w:rsid w:val="00E941D4"/>
    <w:rsid w:val="00E945A2"/>
    <w:rsid w:val="00EA6A07"/>
    <w:rsid w:val="00F125BD"/>
    <w:rsid w:val="00F8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jc w:val="both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jc w:val="both"/>
      <w:outlineLvl w:val="2"/>
    </w:pPr>
    <w:rPr>
      <w:color w:val="0000FF"/>
      <w:u w:val="single"/>
    </w:rPr>
  </w:style>
  <w:style w:type="paragraph" w:styleId="Heading4">
    <w:name w:val="heading 4"/>
    <w:basedOn w:val="Normal"/>
    <w:next w:val="Normal"/>
    <w:qFormat/>
    <w:pPr>
      <w:keepNext/>
      <w:spacing w:line="360" w:lineRule="auto"/>
      <w:jc w:val="both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b/>
      <w:sz w:val="32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b/>
      <w:i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b/>
      <w:i/>
    </w:rPr>
  </w:style>
  <w:style w:type="paragraph" w:styleId="Heading8">
    <w:name w:val="heading 8"/>
    <w:basedOn w:val="Normal"/>
    <w:next w:val="Normal"/>
    <w:qFormat/>
    <w:pPr>
      <w:keepNext/>
      <w:jc w:val="both"/>
      <w:outlineLvl w:val="7"/>
    </w:pPr>
    <w:rPr>
      <w:b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WW-DefaultParagraphFont"/>
    <w:semiHidden/>
  </w:style>
  <w:style w:type="character" w:customStyle="1" w:styleId="WW-DefaultParagraphFont">
    <w:name w:val="WW-Default Paragraph Font"/>
  </w:style>
  <w:style w:type="character" w:customStyle="1" w:styleId="NumberingSymbols">
    <w:name w:val="Numbering Symbols"/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MTEquationSection">
    <w:name w:val="MTEquationSection"/>
    <w:rPr>
      <w:color w:val="FF0000"/>
      <w:sz w:val="28"/>
    </w:rPr>
  </w:style>
  <w:style w:type="character" w:customStyle="1" w:styleId="WW8Num2z0">
    <w:name w:val="WW8Num2z0"/>
    <w:rPr>
      <w:rFonts w:ascii="Wingdings" w:hAnsi="Wingdings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3">
    <w:name w:val="WW8Num2z3"/>
    <w:rPr>
      <w:rFonts w:ascii="Symbol" w:hAnsi="Symbol"/>
    </w:rPr>
  </w:style>
  <w:style w:type="paragraph" w:styleId="BodyText">
    <w:name w:val="Body Text"/>
    <w:basedOn w:val="Normal"/>
    <w:semiHidden/>
    <w:rPr>
      <w:b/>
      <w:sz w:val="28"/>
    </w:rPr>
  </w:style>
  <w:style w:type="paragraph" w:styleId="BodyTextIndent">
    <w:name w:val="Body Text Indent"/>
    <w:basedOn w:val="Normal"/>
    <w:semiHidden/>
    <w:pPr>
      <w:ind w:left="270" w:hanging="270"/>
    </w:p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uxi Sans" w:eastAsia="HG Mincho Light J" w:hAnsi="Luxi Sans"/>
      <w:sz w:val="28"/>
    </w:rPr>
  </w:style>
  <w:style w:type="paragraph" w:styleId="List">
    <w:name w:val="List"/>
    <w:basedOn w:val="BodyText"/>
    <w:semiHidden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sz w:val="20"/>
    </w:rPr>
  </w:style>
  <w:style w:type="paragraph" w:customStyle="1" w:styleId="Framecontents">
    <w:name w:val="Frame contents"/>
    <w:basedOn w:val="BodyText"/>
  </w:style>
  <w:style w:type="paragraph" w:customStyle="1" w:styleId="Index">
    <w:name w:val="Index"/>
    <w:basedOn w:val="Normal"/>
    <w:pPr>
      <w:suppressLineNumbers/>
    </w:pPr>
  </w:style>
  <w:style w:type="paragraph" w:styleId="Title">
    <w:name w:val="Title"/>
    <w:basedOn w:val="Normal"/>
    <w:next w:val="Subtitle"/>
    <w:qFormat/>
    <w:pPr>
      <w:jc w:val="center"/>
    </w:pPr>
    <w:rPr>
      <w:b/>
    </w:rPr>
  </w:style>
  <w:style w:type="paragraph" w:styleId="Subtitle">
    <w:name w:val="Subtitle"/>
    <w:basedOn w:val="Heading"/>
    <w:next w:val="BodyText"/>
    <w:qFormat/>
    <w:pPr>
      <w:jc w:val="center"/>
    </w:pPr>
    <w:rPr>
      <w:i/>
    </w:rPr>
  </w:style>
  <w:style w:type="paragraph" w:customStyle="1" w:styleId="WW-BodyText2">
    <w:name w:val="WW-Body Text 2"/>
    <w:basedOn w:val="Normal"/>
    <w:pPr>
      <w:jc w:val="both"/>
    </w:pPr>
  </w:style>
  <w:style w:type="paragraph" w:customStyle="1" w:styleId="WW-BodyText3">
    <w:name w:val="WW-Body Text 3"/>
    <w:basedOn w:val="Normal"/>
    <w:pPr>
      <w:jc w:val="both"/>
    </w:pPr>
    <w:rPr>
      <w:sz w:val="20"/>
    </w:rPr>
  </w:style>
  <w:style w:type="paragraph" w:customStyle="1" w:styleId="MTDisplayEquation">
    <w:name w:val="MTDisplayEquation"/>
    <w:basedOn w:val="Normal"/>
    <w:next w:val="Normal"/>
    <w:pPr>
      <w:tabs>
        <w:tab w:val="center" w:pos="4680"/>
        <w:tab w:val="right" w:pos="9360"/>
      </w:tabs>
      <w:spacing w:line="360" w:lineRule="auto"/>
      <w:jc w:val="right"/>
    </w:pPr>
  </w:style>
  <w:style w:type="paragraph" w:customStyle="1" w:styleId="WW-BodyTextIndent2">
    <w:name w:val="WW-Body Text Indent 2"/>
    <w:basedOn w:val="Normal"/>
    <w:pPr>
      <w:ind w:left="270" w:hanging="270"/>
      <w:jc w:val="both"/>
    </w:pPr>
  </w:style>
  <w:style w:type="paragraph" w:customStyle="1" w:styleId="WW-BodyTextIndent3">
    <w:name w:val="WW-Body Text Indent 3"/>
    <w:basedOn w:val="Normal"/>
    <w:pPr>
      <w:tabs>
        <w:tab w:val="left" w:pos="720"/>
      </w:tabs>
      <w:ind w:left="360" w:hanging="360"/>
    </w:pPr>
  </w:style>
  <w:style w:type="paragraph" w:styleId="BodyText2">
    <w:name w:val="Body Text 2"/>
    <w:basedOn w:val="Normal"/>
    <w:semiHidden/>
    <w:pPr>
      <w:jc w:val="center"/>
    </w:pPr>
    <w:rPr>
      <w:sz w:val="32"/>
    </w:rPr>
  </w:style>
  <w:style w:type="paragraph" w:styleId="BodyTextIndent2">
    <w:name w:val="Body Text Indent 2"/>
    <w:basedOn w:val="Normal"/>
    <w:semiHidden/>
    <w:pPr>
      <w:spacing w:line="480" w:lineRule="auto"/>
      <w:ind w:firstLine="360"/>
      <w:jc w:val="both"/>
    </w:pPr>
  </w:style>
  <w:style w:type="paragraph" w:styleId="BodyText3">
    <w:name w:val="Body Text 3"/>
    <w:basedOn w:val="Normal"/>
    <w:semiHidden/>
    <w:pPr>
      <w:jc w:val="both"/>
    </w:pPr>
    <w:rPr>
      <w:rFonts w:eastAsia="MS Mincho"/>
      <w:color w:val="000000"/>
    </w:rPr>
  </w:style>
  <w:style w:type="paragraph" w:styleId="BodyTextIndent3">
    <w:name w:val="Body Text Indent 3"/>
    <w:basedOn w:val="Normal"/>
    <w:semiHidden/>
    <w:pPr>
      <w:suppressAutoHyphens w:val="0"/>
      <w:autoSpaceDE w:val="0"/>
      <w:autoSpaceDN w:val="0"/>
      <w:adjustRightInd w:val="0"/>
      <w:ind w:left="360" w:hanging="360"/>
      <w:jc w:val="both"/>
    </w:pPr>
    <w:rPr>
      <w:rFonts w:eastAsia="Times New Roman"/>
      <w:szCs w:val="24"/>
    </w:rPr>
  </w:style>
  <w:style w:type="character" w:styleId="LineNumber">
    <w:name w:val="line number"/>
    <w:basedOn w:val="DefaultParagraphFont"/>
    <w:semiHidden/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character" w:customStyle="1" w:styleId="text">
    <w:name w:val="text"/>
    <w:basedOn w:val="DefaultParagraphFont"/>
  </w:style>
  <w:style w:type="paragraph" w:customStyle="1" w:styleId="Standard">
    <w:name w:val="Standard"/>
    <w:pPr>
      <w:widowControl w:val="0"/>
      <w:suppressAutoHyphens/>
      <w:autoSpaceDN w:val="0"/>
      <w:spacing w:line="100" w:lineRule="atLeast"/>
      <w:textAlignment w:val="baseline"/>
    </w:pPr>
    <w:rPr>
      <w:rFonts w:ascii="Liberation Serif" w:eastAsia="DejaVu LGC Sans" w:hAnsi="Liberation Serif"/>
      <w:noProof/>
      <w:kern w:val="3"/>
      <w:sz w:val="24"/>
      <w:szCs w:val="24"/>
      <w:lang w:eastAsia="en-US"/>
    </w:rPr>
  </w:style>
  <w:style w:type="paragraph" w:styleId="Revision">
    <w:name w:val="Revision"/>
    <w:hidden/>
    <w:rPr>
      <w:sz w:val="24"/>
      <w:lang w:eastAsia="en-US"/>
    </w:rPr>
  </w:style>
  <w:style w:type="character" w:styleId="Emphasis">
    <w:name w:val="Emphasis"/>
    <w:qFormat/>
    <w:rPr>
      <w:i/>
      <w:iCs/>
    </w:rPr>
  </w:style>
  <w:style w:type="character" w:styleId="HTMLCite">
    <w:name w:val="HTML Cite"/>
    <w:semiHidden/>
    <w:unhideWhenUsed/>
    <w:rPr>
      <w:i/>
      <w:iCs/>
    </w:rPr>
  </w:style>
  <w:style w:type="character" w:customStyle="1" w:styleId="author">
    <w:name w:val="author"/>
    <w:basedOn w:val="DefaultParagraphFont"/>
  </w:style>
  <w:style w:type="character" w:customStyle="1" w:styleId="pubyear">
    <w:name w:val="pubyear"/>
    <w:basedOn w:val="DefaultParagraphFont"/>
  </w:style>
  <w:style w:type="character" w:customStyle="1" w:styleId="articletitle">
    <w:name w:val="articletitle"/>
    <w:basedOn w:val="DefaultParagraphFont"/>
  </w:style>
  <w:style w:type="character" w:customStyle="1" w:styleId="journaltitle3">
    <w:name w:val="journaltitle3"/>
    <w:basedOn w:val="DefaultParagraphFont"/>
  </w:style>
  <w:style w:type="character" w:customStyle="1" w:styleId="vol3">
    <w:name w:val="vol3"/>
    <w:basedOn w:val="DefaultParagraphFont"/>
  </w:style>
  <w:style w:type="paragraph" w:styleId="BlockText">
    <w:name w:val="Block Text"/>
    <w:basedOn w:val="Normal"/>
    <w:semiHidden/>
    <w:pPr>
      <w:spacing w:line="480" w:lineRule="auto"/>
      <w:ind w:left="144" w:right="144"/>
      <w:jc w:val="center"/>
    </w:pPr>
    <w:rPr>
      <w:b/>
      <w:bCs/>
      <w:sz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jc w:val="both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jc w:val="both"/>
      <w:outlineLvl w:val="2"/>
    </w:pPr>
    <w:rPr>
      <w:color w:val="0000FF"/>
      <w:u w:val="single"/>
    </w:rPr>
  </w:style>
  <w:style w:type="paragraph" w:styleId="Heading4">
    <w:name w:val="heading 4"/>
    <w:basedOn w:val="Normal"/>
    <w:next w:val="Normal"/>
    <w:qFormat/>
    <w:pPr>
      <w:keepNext/>
      <w:spacing w:line="360" w:lineRule="auto"/>
      <w:jc w:val="both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b/>
      <w:sz w:val="32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b/>
      <w:i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b/>
      <w:i/>
    </w:rPr>
  </w:style>
  <w:style w:type="paragraph" w:styleId="Heading8">
    <w:name w:val="heading 8"/>
    <w:basedOn w:val="Normal"/>
    <w:next w:val="Normal"/>
    <w:qFormat/>
    <w:pPr>
      <w:keepNext/>
      <w:jc w:val="both"/>
      <w:outlineLvl w:val="7"/>
    </w:pPr>
    <w:rPr>
      <w:b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WW-DefaultParagraphFont"/>
    <w:semiHidden/>
  </w:style>
  <w:style w:type="character" w:customStyle="1" w:styleId="WW-DefaultParagraphFont">
    <w:name w:val="WW-Default Paragraph Font"/>
  </w:style>
  <w:style w:type="character" w:customStyle="1" w:styleId="NumberingSymbols">
    <w:name w:val="Numbering Symbols"/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MTEquationSection">
    <w:name w:val="MTEquationSection"/>
    <w:rPr>
      <w:color w:val="FF0000"/>
      <w:sz w:val="28"/>
    </w:rPr>
  </w:style>
  <w:style w:type="character" w:customStyle="1" w:styleId="WW8Num2z0">
    <w:name w:val="WW8Num2z0"/>
    <w:rPr>
      <w:rFonts w:ascii="Wingdings" w:hAnsi="Wingdings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3">
    <w:name w:val="WW8Num2z3"/>
    <w:rPr>
      <w:rFonts w:ascii="Symbol" w:hAnsi="Symbol"/>
    </w:rPr>
  </w:style>
  <w:style w:type="paragraph" w:styleId="BodyText">
    <w:name w:val="Body Text"/>
    <w:basedOn w:val="Normal"/>
    <w:semiHidden/>
    <w:rPr>
      <w:b/>
      <w:sz w:val="28"/>
    </w:rPr>
  </w:style>
  <w:style w:type="paragraph" w:styleId="BodyTextIndent">
    <w:name w:val="Body Text Indent"/>
    <w:basedOn w:val="Normal"/>
    <w:semiHidden/>
    <w:pPr>
      <w:ind w:left="270" w:hanging="270"/>
    </w:p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uxi Sans" w:eastAsia="HG Mincho Light J" w:hAnsi="Luxi Sans"/>
      <w:sz w:val="28"/>
    </w:rPr>
  </w:style>
  <w:style w:type="paragraph" w:styleId="List">
    <w:name w:val="List"/>
    <w:basedOn w:val="BodyText"/>
    <w:semiHidden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sz w:val="20"/>
    </w:rPr>
  </w:style>
  <w:style w:type="paragraph" w:customStyle="1" w:styleId="Framecontents">
    <w:name w:val="Frame contents"/>
    <w:basedOn w:val="BodyText"/>
  </w:style>
  <w:style w:type="paragraph" w:customStyle="1" w:styleId="Index">
    <w:name w:val="Index"/>
    <w:basedOn w:val="Normal"/>
    <w:pPr>
      <w:suppressLineNumbers/>
    </w:pPr>
  </w:style>
  <w:style w:type="paragraph" w:styleId="Title">
    <w:name w:val="Title"/>
    <w:basedOn w:val="Normal"/>
    <w:next w:val="Subtitle"/>
    <w:qFormat/>
    <w:pPr>
      <w:jc w:val="center"/>
    </w:pPr>
    <w:rPr>
      <w:b/>
    </w:rPr>
  </w:style>
  <w:style w:type="paragraph" w:styleId="Subtitle">
    <w:name w:val="Subtitle"/>
    <w:basedOn w:val="Heading"/>
    <w:next w:val="BodyText"/>
    <w:qFormat/>
    <w:pPr>
      <w:jc w:val="center"/>
    </w:pPr>
    <w:rPr>
      <w:i/>
    </w:rPr>
  </w:style>
  <w:style w:type="paragraph" w:customStyle="1" w:styleId="WW-BodyText2">
    <w:name w:val="WW-Body Text 2"/>
    <w:basedOn w:val="Normal"/>
    <w:pPr>
      <w:jc w:val="both"/>
    </w:pPr>
  </w:style>
  <w:style w:type="paragraph" w:customStyle="1" w:styleId="WW-BodyText3">
    <w:name w:val="WW-Body Text 3"/>
    <w:basedOn w:val="Normal"/>
    <w:pPr>
      <w:jc w:val="both"/>
    </w:pPr>
    <w:rPr>
      <w:sz w:val="20"/>
    </w:rPr>
  </w:style>
  <w:style w:type="paragraph" w:customStyle="1" w:styleId="MTDisplayEquation">
    <w:name w:val="MTDisplayEquation"/>
    <w:basedOn w:val="Normal"/>
    <w:next w:val="Normal"/>
    <w:pPr>
      <w:tabs>
        <w:tab w:val="center" w:pos="4680"/>
        <w:tab w:val="right" w:pos="9360"/>
      </w:tabs>
      <w:spacing w:line="360" w:lineRule="auto"/>
      <w:jc w:val="right"/>
    </w:pPr>
  </w:style>
  <w:style w:type="paragraph" w:customStyle="1" w:styleId="WW-BodyTextIndent2">
    <w:name w:val="WW-Body Text Indent 2"/>
    <w:basedOn w:val="Normal"/>
    <w:pPr>
      <w:ind w:left="270" w:hanging="270"/>
      <w:jc w:val="both"/>
    </w:pPr>
  </w:style>
  <w:style w:type="paragraph" w:customStyle="1" w:styleId="WW-BodyTextIndent3">
    <w:name w:val="WW-Body Text Indent 3"/>
    <w:basedOn w:val="Normal"/>
    <w:pPr>
      <w:tabs>
        <w:tab w:val="left" w:pos="720"/>
      </w:tabs>
      <w:ind w:left="360" w:hanging="360"/>
    </w:pPr>
  </w:style>
  <w:style w:type="paragraph" w:styleId="BodyText2">
    <w:name w:val="Body Text 2"/>
    <w:basedOn w:val="Normal"/>
    <w:semiHidden/>
    <w:pPr>
      <w:jc w:val="center"/>
    </w:pPr>
    <w:rPr>
      <w:sz w:val="32"/>
    </w:rPr>
  </w:style>
  <w:style w:type="paragraph" w:styleId="BodyTextIndent2">
    <w:name w:val="Body Text Indent 2"/>
    <w:basedOn w:val="Normal"/>
    <w:semiHidden/>
    <w:pPr>
      <w:spacing w:line="480" w:lineRule="auto"/>
      <w:ind w:firstLine="360"/>
      <w:jc w:val="both"/>
    </w:pPr>
  </w:style>
  <w:style w:type="paragraph" w:styleId="BodyText3">
    <w:name w:val="Body Text 3"/>
    <w:basedOn w:val="Normal"/>
    <w:semiHidden/>
    <w:pPr>
      <w:jc w:val="both"/>
    </w:pPr>
    <w:rPr>
      <w:rFonts w:eastAsia="MS Mincho"/>
      <w:color w:val="000000"/>
    </w:rPr>
  </w:style>
  <w:style w:type="paragraph" w:styleId="BodyTextIndent3">
    <w:name w:val="Body Text Indent 3"/>
    <w:basedOn w:val="Normal"/>
    <w:semiHidden/>
    <w:pPr>
      <w:suppressAutoHyphens w:val="0"/>
      <w:autoSpaceDE w:val="0"/>
      <w:autoSpaceDN w:val="0"/>
      <w:adjustRightInd w:val="0"/>
      <w:ind w:left="360" w:hanging="360"/>
      <w:jc w:val="both"/>
    </w:pPr>
    <w:rPr>
      <w:rFonts w:eastAsia="Times New Roman"/>
      <w:szCs w:val="24"/>
    </w:rPr>
  </w:style>
  <w:style w:type="character" w:styleId="LineNumber">
    <w:name w:val="line number"/>
    <w:basedOn w:val="DefaultParagraphFont"/>
    <w:semiHidden/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character" w:customStyle="1" w:styleId="text">
    <w:name w:val="text"/>
    <w:basedOn w:val="DefaultParagraphFont"/>
  </w:style>
  <w:style w:type="paragraph" w:customStyle="1" w:styleId="Standard">
    <w:name w:val="Standard"/>
    <w:pPr>
      <w:widowControl w:val="0"/>
      <w:suppressAutoHyphens/>
      <w:autoSpaceDN w:val="0"/>
      <w:spacing w:line="100" w:lineRule="atLeast"/>
      <w:textAlignment w:val="baseline"/>
    </w:pPr>
    <w:rPr>
      <w:rFonts w:ascii="Liberation Serif" w:eastAsia="DejaVu LGC Sans" w:hAnsi="Liberation Serif"/>
      <w:noProof/>
      <w:kern w:val="3"/>
      <w:sz w:val="24"/>
      <w:szCs w:val="24"/>
      <w:lang w:eastAsia="en-US"/>
    </w:rPr>
  </w:style>
  <w:style w:type="paragraph" w:styleId="Revision">
    <w:name w:val="Revision"/>
    <w:hidden/>
    <w:rPr>
      <w:sz w:val="24"/>
      <w:lang w:eastAsia="en-US"/>
    </w:rPr>
  </w:style>
  <w:style w:type="character" w:styleId="Emphasis">
    <w:name w:val="Emphasis"/>
    <w:qFormat/>
    <w:rPr>
      <w:i/>
      <w:iCs/>
    </w:rPr>
  </w:style>
  <w:style w:type="character" w:styleId="HTMLCite">
    <w:name w:val="HTML Cite"/>
    <w:semiHidden/>
    <w:unhideWhenUsed/>
    <w:rPr>
      <w:i/>
      <w:iCs/>
    </w:rPr>
  </w:style>
  <w:style w:type="character" w:customStyle="1" w:styleId="author">
    <w:name w:val="author"/>
    <w:basedOn w:val="DefaultParagraphFont"/>
  </w:style>
  <w:style w:type="character" w:customStyle="1" w:styleId="pubyear">
    <w:name w:val="pubyear"/>
    <w:basedOn w:val="DefaultParagraphFont"/>
  </w:style>
  <w:style w:type="character" w:customStyle="1" w:styleId="articletitle">
    <w:name w:val="articletitle"/>
    <w:basedOn w:val="DefaultParagraphFont"/>
  </w:style>
  <w:style w:type="character" w:customStyle="1" w:styleId="journaltitle3">
    <w:name w:val="journaltitle3"/>
    <w:basedOn w:val="DefaultParagraphFont"/>
  </w:style>
  <w:style w:type="character" w:customStyle="1" w:styleId="vol3">
    <w:name w:val="vol3"/>
    <w:basedOn w:val="DefaultParagraphFont"/>
  </w:style>
  <w:style w:type="paragraph" w:styleId="BlockText">
    <w:name w:val="Block Text"/>
    <w:basedOn w:val="Normal"/>
    <w:semiHidden/>
    <w:pPr>
      <w:spacing w:line="480" w:lineRule="auto"/>
      <w:ind w:left="144" w:right="144"/>
      <w:jc w:val="center"/>
    </w:pPr>
    <w:rPr>
      <w:b/>
      <w:bCs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4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6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5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OGCM study on the annual cycle of Western Hemisphere Warm Pool</vt:lpstr>
    </vt:vector>
  </TitlesOfParts>
  <Company>NOAA/AOML</Company>
  <LinksUpToDate>false</LinksUpToDate>
  <CharactersWithSpaces>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OGCM study on the annual cycle of Western Hemisphere Warm Pool</dc:title>
  <dc:creator>sang-ki lee</dc:creator>
  <cp:lastModifiedBy>Sang-Ki Lee</cp:lastModifiedBy>
  <cp:revision>11</cp:revision>
  <cp:lastPrinted>2015-03-05T23:03:00Z</cp:lastPrinted>
  <dcterms:created xsi:type="dcterms:W3CDTF">2015-07-23T13:52:00Z</dcterms:created>
  <dcterms:modified xsi:type="dcterms:W3CDTF">2015-07-24T11:38:00Z</dcterms:modified>
</cp:coreProperties>
</file>