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6F5F2" w14:textId="77777777" w:rsidR="00696854" w:rsidRDefault="00696854" w:rsidP="00696854">
      <w:r w:rsidRPr="00E93CFA">
        <w:rPr>
          <w:b/>
          <w:u w:val="single"/>
        </w:rPr>
        <w:t>CTD Operations</w:t>
      </w:r>
    </w:p>
    <w:p w14:paraId="459617DC" w14:textId="77777777" w:rsidR="00696854" w:rsidRDefault="00696854" w:rsidP="00696854"/>
    <w:p w14:paraId="2A1E2FAF" w14:textId="21C0D4B0" w:rsidR="00696854" w:rsidRDefault="00696854" w:rsidP="00696854">
      <w:pPr>
        <w:ind w:firstLine="360"/>
      </w:pPr>
      <w:r>
        <w:t>The basic CTD measurements consisted of salinity and dissolved oxygen measurements made from water samples taken on CTD/rosette casts, plus pressure, temperature, salinity, dissolved oxygen, pH, and several optical parameters from CTD profiles.  A total of</w:t>
      </w:r>
      <w:r w:rsidR="00E90C30">
        <w:t xml:space="preserve"> 45</w:t>
      </w:r>
      <w:r w:rsidRPr="005F4D5E">
        <w:rPr>
          <w:b/>
        </w:rPr>
        <w:t xml:space="preserve"> </w:t>
      </w:r>
      <w:r>
        <w:t xml:space="preserve">CTD/rosette casts were made, usually to within </w:t>
      </w:r>
      <w:r w:rsidR="005F4D5E">
        <w:t>2</w:t>
      </w:r>
      <w:r>
        <w:t>0 m of the bottom.  The bottle distributions of water samples taken are shown in Figures 1-</w:t>
      </w:r>
      <w:r w:rsidR="004B41D0">
        <w:t>3</w:t>
      </w:r>
      <w:r>
        <w:t>.</w:t>
      </w:r>
    </w:p>
    <w:p w14:paraId="63182177" w14:textId="77777777" w:rsidR="00696854" w:rsidRDefault="00696854" w:rsidP="00696854"/>
    <w:p w14:paraId="2FC8CAB7" w14:textId="77777777" w:rsidR="00696854" w:rsidRDefault="00696854" w:rsidP="00696854"/>
    <w:p w14:paraId="4515AB51" w14:textId="76DAB9DE" w:rsidR="00696854" w:rsidRDefault="00054517" w:rsidP="00696854">
      <w:pPr>
        <w:keepNext/>
      </w:pPr>
      <w:r>
        <w:rPr>
          <w:noProof/>
        </w:rPr>
        <w:drawing>
          <wp:inline distT="0" distB="0" distL="0" distR="0" wp14:anchorId="40197FEC" wp14:editId="08B8AC2F">
            <wp:extent cx="5486400" cy="5266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l_dph_abaco.eps"/>
                    <pic:cNvPicPr/>
                  </pic:nvPicPr>
                  <pic:blipFill>
                    <a:blip r:embed="rId6">
                      <a:extLst>
                        <a:ext uri="{28A0092B-C50C-407E-A947-70E740481C1C}">
                          <a14:useLocalDpi xmlns:a14="http://schemas.microsoft.com/office/drawing/2010/main" val="0"/>
                        </a:ext>
                      </a:extLst>
                    </a:blip>
                    <a:stretch>
                      <a:fillRect/>
                    </a:stretch>
                  </pic:blipFill>
                  <pic:spPr>
                    <a:xfrm>
                      <a:off x="0" y="0"/>
                      <a:ext cx="5486400" cy="5266055"/>
                    </a:xfrm>
                    <a:prstGeom prst="rect">
                      <a:avLst/>
                    </a:prstGeom>
                  </pic:spPr>
                </pic:pic>
              </a:graphicData>
            </a:graphic>
          </wp:inline>
        </w:drawing>
      </w:r>
    </w:p>
    <w:p w14:paraId="3DAA289E" w14:textId="77777777" w:rsidR="00C405B1" w:rsidRPr="00C405B1" w:rsidRDefault="00696854" w:rsidP="00C405B1">
      <w:pPr>
        <w:pStyle w:val="Caption"/>
        <w:rPr>
          <w:b w:val="0"/>
          <w:bCs w:val="0"/>
          <w:color w:val="auto"/>
          <w:sz w:val="24"/>
        </w:rPr>
      </w:pPr>
      <w:r w:rsidRPr="000E0D88">
        <w:rPr>
          <w:color w:val="000000" w:themeColor="text1"/>
        </w:rPr>
        <w:t xml:space="preserve">Figure </w:t>
      </w:r>
      <w:r w:rsidRPr="000E0D88">
        <w:rPr>
          <w:color w:val="000000" w:themeColor="text1"/>
        </w:rPr>
        <w:fldChar w:fldCharType="begin"/>
      </w:r>
      <w:r w:rsidRPr="000E0D88">
        <w:rPr>
          <w:color w:val="000000" w:themeColor="text1"/>
        </w:rPr>
        <w:instrText xml:space="preserve"> SEQ Figure \* ARABIC </w:instrText>
      </w:r>
      <w:r w:rsidRPr="000E0D88">
        <w:rPr>
          <w:color w:val="000000" w:themeColor="text1"/>
        </w:rPr>
        <w:fldChar w:fldCharType="separate"/>
      </w:r>
      <w:r w:rsidR="00BA43E4">
        <w:rPr>
          <w:noProof/>
          <w:color w:val="000000" w:themeColor="text1"/>
        </w:rPr>
        <w:t>1</w:t>
      </w:r>
      <w:r w:rsidRPr="000E0D88">
        <w:rPr>
          <w:color w:val="000000" w:themeColor="text1"/>
        </w:rPr>
        <w:fldChar w:fldCharType="end"/>
      </w:r>
      <w:r>
        <w:rPr>
          <w:color w:val="000000" w:themeColor="text1"/>
        </w:rPr>
        <w:t xml:space="preserve">: </w:t>
      </w:r>
      <w:r w:rsidR="00C405B1" w:rsidRPr="00C405B1">
        <w:rPr>
          <w:b w:val="0"/>
          <w:bCs w:val="0"/>
          <w:color w:val="auto"/>
        </w:rPr>
        <w:t>Bottle locations for 26.5ºN Deep Western Boundary Current section east of Abaco Island.</w:t>
      </w:r>
    </w:p>
    <w:p w14:paraId="7B48CAE1" w14:textId="094F2E26" w:rsidR="00696854" w:rsidRDefault="00696854" w:rsidP="00C405B1">
      <w:pPr>
        <w:pStyle w:val="Caption"/>
      </w:pPr>
    </w:p>
    <w:p w14:paraId="60A9498D" w14:textId="77777777" w:rsidR="001F3855" w:rsidRDefault="00C63660" w:rsidP="001F3855">
      <w:pPr>
        <w:keepNext/>
        <w:jc w:val="center"/>
        <w:rPr>
          <w:b/>
          <w:sz w:val="18"/>
          <w:szCs w:val="18"/>
        </w:rPr>
      </w:pPr>
      <w:r>
        <w:rPr>
          <w:noProof/>
        </w:rPr>
        <w:lastRenderedPageBreak/>
        <w:drawing>
          <wp:inline distT="0" distB="0" distL="0" distR="0" wp14:anchorId="5456CEF5" wp14:editId="4F0CCF73">
            <wp:extent cx="4000500" cy="3823163"/>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l_dph_providence.eps"/>
                    <pic:cNvPicPr/>
                  </pic:nvPicPr>
                  <pic:blipFill>
                    <a:blip r:embed="rId7">
                      <a:extLst>
                        <a:ext uri="{28A0092B-C50C-407E-A947-70E740481C1C}">
                          <a14:useLocalDpi xmlns:a14="http://schemas.microsoft.com/office/drawing/2010/main" val="0"/>
                        </a:ext>
                      </a:extLst>
                    </a:blip>
                    <a:stretch>
                      <a:fillRect/>
                    </a:stretch>
                  </pic:blipFill>
                  <pic:spPr>
                    <a:xfrm>
                      <a:off x="0" y="0"/>
                      <a:ext cx="4000985" cy="3823626"/>
                    </a:xfrm>
                    <a:prstGeom prst="rect">
                      <a:avLst/>
                    </a:prstGeom>
                  </pic:spPr>
                </pic:pic>
              </a:graphicData>
            </a:graphic>
          </wp:inline>
        </w:drawing>
      </w:r>
    </w:p>
    <w:p w14:paraId="3204BEF0" w14:textId="597791D2" w:rsidR="00696854" w:rsidRDefault="00696854" w:rsidP="001F3855">
      <w:pPr>
        <w:keepNext/>
        <w:jc w:val="center"/>
      </w:pPr>
      <w:r w:rsidRPr="00903867">
        <w:rPr>
          <w:b/>
          <w:sz w:val="18"/>
          <w:szCs w:val="18"/>
        </w:rPr>
        <w:t xml:space="preserve">Figure </w:t>
      </w:r>
      <w:r w:rsidRPr="00903867">
        <w:rPr>
          <w:b/>
          <w:sz w:val="18"/>
          <w:szCs w:val="18"/>
        </w:rPr>
        <w:fldChar w:fldCharType="begin"/>
      </w:r>
      <w:r w:rsidRPr="00903867">
        <w:rPr>
          <w:b/>
          <w:sz w:val="18"/>
          <w:szCs w:val="18"/>
        </w:rPr>
        <w:instrText xml:space="preserve"> SEQ Figure \* ARABIC </w:instrText>
      </w:r>
      <w:r w:rsidRPr="00903867">
        <w:rPr>
          <w:b/>
          <w:sz w:val="18"/>
          <w:szCs w:val="18"/>
        </w:rPr>
        <w:fldChar w:fldCharType="separate"/>
      </w:r>
      <w:r w:rsidR="00BA43E4" w:rsidRPr="00903867">
        <w:rPr>
          <w:b/>
          <w:noProof/>
          <w:sz w:val="18"/>
          <w:szCs w:val="18"/>
        </w:rPr>
        <w:t>2</w:t>
      </w:r>
      <w:r w:rsidRPr="00903867">
        <w:rPr>
          <w:b/>
          <w:sz w:val="18"/>
          <w:szCs w:val="18"/>
        </w:rPr>
        <w:fldChar w:fldCharType="end"/>
      </w:r>
      <w:r w:rsidRPr="00903867">
        <w:rPr>
          <w:b/>
          <w:sz w:val="18"/>
          <w:szCs w:val="18"/>
        </w:rPr>
        <w:t>:</w:t>
      </w:r>
      <w:r w:rsidRPr="00C63660">
        <w:rPr>
          <w:sz w:val="18"/>
          <w:szCs w:val="18"/>
        </w:rPr>
        <w:t xml:space="preserve"> </w:t>
      </w:r>
      <w:r w:rsidR="00C405B1" w:rsidRPr="00C63660">
        <w:rPr>
          <w:sz w:val="18"/>
          <w:szCs w:val="18"/>
        </w:rPr>
        <w:t>Bottle locations for along the Northwest Providence Channel section.</w:t>
      </w:r>
      <w:r>
        <w:rPr>
          <w:noProof/>
        </w:rPr>
        <w:drawing>
          <wp:inline distT="0" distB="0" distL="0" distR="0" wp14:anchorId="77909324" wp14:editId="6E48BC9D">
            <wp:extent cx="3991775" cy="387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l_dph_27N.eps"/>
                    <pic:cNvPicPr/>
                  </pic:nvPicPr>
                  <pic:blipFill>
                    <a:blip r:embed="rId8">
                      <a:extLst>
                        <a:ext uri="{28A0092B-C50C-407E-A947-70E740481C1C}">
                          <a14:useLocalDpi xmlns:a14="http://schemas.microsoft.com/office/drawing/2010/main" val="0"/>
                        </a:ext>
                      </a:extLst>
                    </a:blip>
                    <a:stretch>
                      <a:fillRect/>
                    </a:stretch>
                  </pic:blipFill>
                  <pic:spPr>
                    <a:xfrm>
                      <a:off x="0" y="0"/>
                      <a:ext cx="3992038" cy="3873755"/>
                    </a:xfrm>
                    <a:prstGeom prst="rect">
                      <a:avLst/>
                    </a:prstGeom>
                  </pic:spPr>
                </pic:pic>
              </a:graphicData>
            </a:graphic>
          </wp:inline>
        </w:drawing>
      </w:r>
    </w:p>
    <w:p w14:paraId="7B1DD886" w14:textId="238ECBF4" w:rsidR="00696854" w:rsidRDefault="00696854" w:rsidP="001F3855">
      <w:pPr>
        <w:pStyle w:val="Caption"/>
        <w:jc w:val="center"/>
        <w:rPr>
          <w:b w:val="0"/>
          <w:color w:val="auto"/>
        </w:rPr>
      </w:pPr>
      <w:r w:rsidRPr="007615C6">
        <w:rPr>
          <w:color w:val="auto"/>
        </w:rPr>
        <w:t xml:space="preserve">Figure </w:t>
      </w:r>
      <w:r w:rsidRPr="007615C6">
        <w:rPr>
          <w:color w:val="auto"/>
        </w:rPr>
        <w:fldChar w:fldCharType="begin"/>
      </w:r>
      <w:r w:rsidRPr="007615C6">
        <w:rPr>
          <w:color w:val="auto"/>
        </w:rPr>
        <w:instrText xml:space="preserve"> SEQ Figure \* ARABIC </w:instrText>
      </w:r>
      <w:r w:rsidRPr="007615C6">
        <w:rPr>
          <w:color w:val="auto"/>
        </w:rPr>
        <w:fldChar w:fldCharType="separate"/>
      </w:r>
      <w:r w:rsidR="00BA43E4">
        <w:rPr>
          <w:noProof/>
          <w:color w:val="auto"/>
        </w:rPr>
        <w:t>3</w:t>
      </w:r>
      <w:r w:rsidRPr="007615C6">
        <w:rPr>
          <w:color w:val="auto"/>
        </w:rPr>
        <w:fldChar w:fldCharType="end"/>
      </w:r>
      <w:r w:rsidRPr="007615C6">
        <w:rPr>
          <w:color w:val="auto"/>
        </w:rPr>
        <w:t xml:space="preserve">: </w:t>
      </w:r>
      <w:r w:rsidRPr="00903867">
        <w:rPr>
          <w:b w:val="0"/>
          <w:color w:val="auto"/>
        </w:rPr>
        <w:t>Bottle locations for the 27</w:t>
      </w:r>
      <w:r w:rsidR="00C405B1" w:rsidRPr="00903867">
        <w:rPr>
          <w:b w:val="0"/>
          <w:bCs w:val="0"/>
          <w:color w:val="auto"/>
          <w:sz w:val="24"/>
        </w:rPr>
        <w:t>º</w:t>
      </w:r>
      <w:r w:rsidRPr="00903867">
        <w:rPr>
          <w:b w:val="0"/>
          <w:color w:val="auto"/>
        </w:rPr>
        <w:t>N section in the Florida Straits.</w:t>
      </w:r>
    </w:p>
    <w:p w14:paraId="01175C19" w14:textId="77777777" w:rsidR="00696854" w:rsidRPr="00CB5C6B" w:rsidRDefault="00696854" w:rsidP="00696854">
      <w:pPr>
        <w:pStyle w:val="ListParagraph"/>
        <w:numPr>
          <w:ilvl w:val="0"/>
          <w:numId w:val="2"/>
        </w:numPr>
        <w:ind w:left="900" w:hanging="540"/>
        <w:rPr>
          <w:b/>
        </w:rPr>
      </w:pPr>
      <w:r w:rsidRPr="00CB5C6B">
        <w:rPr>
          <w:b/>
        </w:rPr>
        <w:t>CTD Electronics and Water Sampling Package</w:t>
      </w:r>
    </w:p>
    <w:p w14:paraId="1CE0E16E" w14:textId="3514CBE4" w:rsidR="00696854" w:rsidRDefault="00696854" w:rsidP="00501495">
      <w:pPr>
        <w:pStyle w:val="para"/>
        <w:spacing w:before="0" w:after="0"/>
        <w:ind w:firstLine="360"/>
      </w:pPr>
      <w:r>
        <w:t xml:space="preserve">CTD/rosette casts were performed with a package consisting of a 24-place, 10-liter rosette frame (AOML’s </w:t>
      </w:r>
      <w:r w:rsidR="00A31050">
        <w:t>green</w:t>
      </w:r>
      <w:r>
        <w:t xml:space="preserve"> frame), a 24-place water sampler (SBE32) and 24, 10-l</w:t>
      </w:r>
      <w:r w:rsidR="00F41923">
        <w:t xml:space="preserve">iter </w:t>
      </w:r>
      <w:proofErr w:type="spellStart"/>
      <w:r w:rsidR="00F41923">
        <w:t>Bullister</w:t>
      </w:r>
      <w:proofErr w:type="spellEnd"/>
      <w:r w:rsidR="00F41923">
        <w:t xml:space="preserve">-style bottles.  </w:t>
      </w:r>
      <w:r>
        <w:t>This package was deployed on all stations/casts.  Underwater electronic components consisted of a Sea-Bird Electronics (SBE) 9 plus CTD with dual pumps and the following sen</w:t>
      </w:r>
      <w:r w:rsidR="005B7ED7">
        <w:t>s</w:t>
      </w:r>
      <w:r>
        <w:t xml:space="preserve">ors: dual temperature (SBE3), dual conductivity (SBE4), dual dissolved oxygen (SBE43), and a </w:t>
      </w:r>
      <w:proofErr w:type="spellStart"/>
      <w:r>
        <w:t>Simrad</w:t>
      </w:r>
      <w:proofErr w:type="spellEnd"/>
      <w:r>
        <w:t xml:space="preserve"> 807 </w:t>
      </w:r>
      <w:r w:rsidRPr="00797B3E">
        <w:t>altimeter</w:t>
      </w:r>
      <w:r>
        <w:t>. The other underwater electro</w:t>
      </w:r>
      <w:r w:rsidR="001B0BF5">
        <w:t>nic components consisted of two RDI LADCPs</w:t>
      </w:r>
      <w:r>
        <w:t xml:space="preserve"> </w:t>
      </w:r>
      <w:r w:rsidR="001B0BF5">
        <w:t xml:space="preserve">and </w:t>
      </w:r>
      <w:r>
        <w:t xml:space="preserve">a Wet Labs ECO </w:t>
      </w:r>
      <w:proofErr w:type="spellStart"/>
      <w:r>
        <w:t>fluorometer</w:t>
      </w:r>
      <w:proofErr w:type="spellEnd"/>
      <w:r w:rsidR="001B0BF5">
        <w:t>.</w:t>
      </w:r>
    </w:p>
    <w:p w14:paraId="5DACD69B" w14:textId="77777777" w:rsidR="008537A2" w:rsidRDefault="008537A2" w:rsidP="00501495">
      <w:pPr>
        <w:pStyle w:val="para"/>
        <w:spacing w:before="0" w:after="0"/>
        <w:ind w:firstLine="360"/>
      </w:pPr>
    </w:p>
    <w:p w14:paraId="7A34FB45" w14:textId="55322682" w:rsidR="00696854" w:rsidRDefault="00696854" w:rsidP="00501495">
      <w:r>
        <w:t>The CTD’s supplied a standard Sea-Bird format data stream at a data rate of 24 frames/second.</w:t>
      </w:r>
      <w:r w:rsidRPr="000D4A9A">
        <w:t xml:space="preserve"> </w:t>
      </w:r>
      <w:r>
        <w:t xml:space="preserve"> The SBE9</w:t>
      </w:r>
      <w:r w:rsidR="00BF6EF6">
        <w:t xml:space="preserve"> </w:t>
      </w:r>
      <w:r>
        <w:t>plus CTD was connected to the SBE32 24-place pylon providing for single-conductor sea cable operation.  Power to the SBE9</w:t>
      </w:r>
      <w:r w:rsidR="00BF700E">
        <w:t xml:space="preserve"> </w:t>
      </w:r>
      <w:r>
        <w:t>plus CTD, SBE32 pylon, auxiliary sensors, and altimeter was provided through the sea cable from the SBE</w:t>
      </w:r>
      <w:r w:rsidR="00C46881">
        <w:t>9</w:t>
      </w:r>
      <w:r>
        <w:t>11plus deck unit in the computer lab.  The rosette system was suspended from a UNOLS-standard three-conductor 0.322" electro-mechanical sea cable.</w:t>
      </w:r>
    </w:p>
    <w:p w14:paraId="5D987CC0" w14:textId="77777777" w:rsidR="00696854" w:rsidRDefault="00696854" w:rsidP="00501495">
      <w:pPr>
        <w:ind w:firstLine="720"/>
      </w:pPr>
    </w:p>
    <w:p w14:paraId="1710F933" w14:textId="206A3809" w:rsidR="00696854" w:rsidRDefault="00696854" w:rsidP="00501495">
      <w:r>
        <w:t>The CTD was mounted vertically attached to the bottom center of the rosette frame. All SBE4 conductivity and SBE3 temperature sensors and their respective pumps were mounted vertically as recommended by SBE outboard of the CTD. The CTD was outfitted with dual pumps. Primary temperature, conductivity, and dissolved oxygen were plumbed on one pump circuit and secondary temperature and conductivity on the other. Pump exhausts were attached to outside corners of the CTD cage and directed downward. The altimeter was mounted on the inside of a support strut adjacent to the bottom frame ring.</w:t>
      </w:r>
      <w:r w:rsidR="008737B6" w:rsidRPr="008737B6">
        <w:t xml:space="preserve"> </w:t>
      </w:r>
      <w:r w:rsidR="008737B6">
        <w:t xml:space="preserve"> The LADCPs were vertically mounted inside the bottle rings with one 150 kHz pointing down, the other</w:t>
      </w:r>
      <w:r w:rsidR="006E2D22">
        <w:t xml:space="preserve"> 300 kHz transducer pointing up.  </w:t>
      </w:r>
      <w:r>
        <w:t xml:space="preserve">The </w:t>
      </w:r>
      <w:r w:rsidRPr="002E5FAA">
        <w:rPr>
          <w:i/>
        </w:rPr>
        <w:t>R/V</w:t>
      </w:r>
      <w:r>
        <w:t xml:space="preserve"> </w:t>
      </w:r>
      <w:r w:rsidR="002E5FAA">
        <w:rPr>
          <w:i/>
        </w:rPr>
        <w:t>Endeavor</w:t>
      </w:r>
      <w:r>
        <w:rPr>
          <w:i/>
        </w:rPr>
        <w:t>’s</w:t>
      </w:r>
      <w:r>
        <w:t xml:space="preserve"> aft CTD winch was used with the 24-place 10-liter rosette for all station/casts. </w:t>
      </w:r>
    </w:p>
    <w:p w14:paraId="0134D82C" w14:textId="77777777" w:rsidR="00696854" w:rsidRDefault="00696854" w:rsidP="00501495">
      <w:pPr>
        <w:pStyle w:val="para"/>
        <w:spacing w:before="0" w:after="0"/>
        <w:ind w:firstLine="0"/>
      </w:pPr>
    </w:p>
    <w:p w14:paraId="0B9BBE4D" w14:textId="63C34507" w:rsidR="00696854" w:rsidRPr="00873329" w:rsidRDefault="00696854" w:rsidP="00501495">
      <w:pPr>
        <w:pStyle w:val="para"/>
        <w:spacing w:before="0" w:after="0"/>
        <w:ind w:firstLine="0"/>
        <w:rPr>
          <w:rFonts w:asciiTheme="minorHAnsi" w:hAnsiTheme="minorHAnsi"/>
        </w:rPr>
      </w:pPr>
      <w:r w:rsidRPr="00873329">
        <w:rPr>
          <w:rFonts w:asciiTheme="minorHAnsi" w:hAnsiTheme="minorHAnsi"/>
        </w:rPr>
        <w:t xml:space="preserve">The deck watch prepared the rosette typically within a few minutes prior to each cast.  All valves, vents, and lanyards were checked for proper orientation. The bottles were cocked and all hardware and connections rechecked.  Once on station, the syringes were removed from the CTD sensor intake ports.  As directed by the deck watch leader, the CTD was powered-up and the data acquisition system started.  The CTD package was put in the water and taken down to </w:t>
      </w:r>
      <w:r w:rsidR="00156FF0">
        <w:rPr>
          <w:rFonts w:asciiTheme="minorHAnsi" w:hAnsiTheme="minorHAnsi"/>
        </w:rPr>
        <w:t>1</w:t>
      </w:r>
      <w:r w:rsidRPr="00873329">
        <w:rPr>
          <w:rFonts w:asciiTheme="minorHAnsi" w:hAnsiTheme="minorHAnsi"/>
        </w:rPr>
        <w:t>0 m for 2-3 minutes to remove any air bubble from the sensor lines and to make sure the senso</w:t>
      </w:r>
      <w:r w:rsidR="00CE263D" w:rsidRPr="00873329">
        <w:rPr>
          <w:rFonts w:asciiTheme="minorHAnsi" w:hAnsiTheme="minorHAnsi"/>
        </w:rPr>
        <w:t>rs were behaving appropriately.</w:t>
      </w:r>
      <w:r w:rsidR="0099110E">
        <w:rPr>
          <w:rFonts w:asciiTheme="minorHAnsi" w:hAnsiTheme="minorHAnsi"/>
        </w:rPr>
        <w:t xml:space="preserve">  </w:t>
      </w:r>
      <w:r w:rsidRPr="00873329">
        <w:rPr>
          <w:rFonts w:asciiTheme="minorHAnsi" w:hAnsiTheme="minorHAnsi"/>
        </w:rPr>
        <w:t>The rosette was left on deck for sampling.  The bottles and rosette were exa</w:t>
      </w:r>
      <w:r w:rsidR="009F5D95" w:rsidRPr="00873329">
        <w:rPr>
          <w:rFonts w:asciiTheme="minorHAnsi" w:hAnsiTheme="minorHAnsi"/>
        </w:rPr>
        <w:t>mined before samples were taken</w:t>
      </w:r>
      <w:r w:rsidRPr="00873329">
        <w:rPr>
          <w:rFonts w:asciiTheme="minorHAnsi" w:hAnsiTheme="minorHAnsi"/>
        </w:rPr>
        <w:t xml:space="preserve"> and anything unusual noted on the sample log.</w:t>
      </w:r>
    </w:p>
    <w:p w14:paraId="70E039DB" w14:textId="77777777" w:rsidR="00696854" w:rsidRPr="00873329" w:rsidRDefault="00696854" w:rsidP="00501495">
      <w:pPr>
        <w:pStyle w:val="para"/>
        <w:spacing w:before="0" w:after="0"/>
        <w:ind w:firstLine="0"/>
        <w:rPr>
          <w:rFonts w:asciiTheme="minorHAnsi" w:hAnsiTheme="minorHAnsi"/>
        </w:rPr>
      </w:pPr>
    </w:p>
    <w:p w14:paraId="65187500" w14:textId="77777777" w:rsidR="00696854" w:rsidRPr="00873329" w:rsidRDefault="00696854" w:rsidP="00501495">
      <w:pPr>
        <w:pStyle w:val="para"/>
        <w:spacing w:before="0" w:after="0"/>
        <w:ind w:firstLine="0"/>
        <w:rPr>
          <w:rFonts w:asciiTheme="minorHAnsi" w:hAnsiTheme="minorHAnsi"/>
        </w:rPr>
      </w:pPr>
      <w:r w:rsidRPr="00873329">
        <w:rPr>
          <w:rFonts w:asciiTheme="minorHAnsi" w:hAnsiTheme="minorHAnsi"/>
        </w:rPr>
        <w:t xml:space="preserve">Routine CTD maintenance included soaking the conductivity and </w:t>
      </w:r>
      <w:proofErr w:type="gramStart"/>
      <w:r w:rsidRPr="00873329">
        <w:rPr>
          <w:rFonts w:asciiTheme="minorHAnsi" w:hAnsiTheme="minorHAnsi"/>
        </w:rPr>
        <w:t>DO</w:t>
      </w:r>
      <w:proofErr w:type="gramEnd"/>
      <w:r w:rsidRPr="00873329">
        <w:rPr>
          <w:rFonts w:asciiTheme="minorHAnsi" w:hAnsiTheme="minorHAnsi"/>
        </w:rPr>
        <w:t xml:space="preserve"> sensors in a solution of de-ionized water as recommended by Sea-Bird between casts to maintain sensor stability.  Rosette maintenance was performed on a regular basis.  O-rings were changed as necessary and bottle maintenance was performed each day to insure proper closure and sealing. Valves were inspected for leaks and repaired or replaced as needed.</w:t>
      </w:r>
    </w:p>
    <w:p w14:paraId="2826FFCE" w14:textId="77777777" w:rsidR="00010A1B" w:rsidRDefault="00010A1B" w:rsidP="00501495">
      <w:bookmarkStart w:id="0" w:name="_Toc192518926"/>
    </w:p>
    <w:p w14:paraId="7B304EA2" w14:textId="77777777" w:rsidR="00010A1B" w:rsidRPr="003D344F" w:rsidRDefault="00010A1B" w:rsidP="00010A1B">
      <w:pPr>
        <w:pStyle w:val="ListParagraph"/>
        <w:numPr>
          <w:ilvl w:val="0"/>
          <w:numId w:val="4"/>
        </w:numPr>
        <w:rPr>
          <w:b/>
        </w:rPr>
      </w:pPr>
      <w:r w:rsidRPr="003D344F">
        <w:rPr>
          <w:b/>
        </w:rPr>
        <w:t>System Problems</w:t>
      </w:r>
    </w:p>
    <w:p w14:paraId="0745A407" w14:textId="77777777" w:rsidR="00010A1B" w:rsidRDefault="00010A1B" w:rsidP="00010A1B">
      <w:pPr>
        <w:ind w:left="720"/>
        <w:rPr>
          <w:b/>
        </w:rPr>
      </w:pPr>
    </w:p>
    <w:p w14:paraId="5A2FFEBA" w14:textId="5336C6C9" w:rsidR="006A032D" w:rsidRDefault="006A032D" w:rsidP="006A032D">
      <w:r>
        <w:t>Station 1: Secondary conductivity, S/N 2973, failed at the bottom of the cast, ~ 300 m of depth.  The new secondary conductivity sensor is S/N 3861.</w:t>
      </w:r>
    </w:p>
    <w:p w14:paraId="43FCB78B" w14:textId="77777777" w:rsidR="006A032D" w:rsidRDefault="006A032D" w:rsidP="006A032D"/>
    <w:p w14:paraId="511A1926" w14:textId="77777777" w:rsidR="006A032D" w:rsidRDefault="006A032D" w:rsidP="006A032D">
      <w:r>
        <w:t xml:space="preserve">Station 8: The lanyards were lined up wrong with 24 as ‘1’.  We only sampled bottles 1 – 8. Therefore, the bottom bottle, 24, was not sampled. </w:t>
      </w:r>
    </w:p>
    <w:p w14:paraId="7143B5D9" w14:textId="77777777" w:rsidR="006A032D" w:rsidRDefault="006A032D" w:rsidP="006A032D"/>
    <w:p w14:paraId="4DA42703" w14:textId="77777777" w:rsidR="006A032D" w:rsidRDefault="006A032D" w:rsidP="006A032D">
      <w:r>
        <w:t xml:space="preserve">The secondary oxygen started to look noisy once the deep stations started (&gt;1500m) and progressively got worse through station 15.  The secondary pump (S/N 5416) and oxygen sensor (S/N 2082) were swapped out before station 16.  This did not correct the issue.  Next the secondary oxygen cable was swapped out.  However, this still did not correct the noise issue.  The sensors ended up being in the opposite channels of the normal orientation.  This caused the primary oxygen sensor to be plotted on the secondary plot window and vise versa.  As a result the secondary oxygen was actually the good sensory, while the primary (being plotted on the secondary plot window) was the noisy sensor.  </w:t>
      </w:r>
    </w:p>
    <w:p w14:paraId="2D798E8F" w14:textId="77777777" w:rsidR="006A032D" w:rsidRDefault="006A032D" w:rsidP="006A032D"/>
    <w:p w14:paraId="6F6157B8" w14:textId="7774F145" w:rsidR="006A032D" w:rsidRDefault="006A032D" w:rsidP="006A032D">
      <w:r>
        <w:t xml:space="preserve">Station 25 we replaced the primary oxygen sensor, S/N 1348, with the original secondary oxygen sensor, S/N 2082. </w:t>
      </w:r>
    </w:p>
    <w:p w14:paraId="363E0B97" w14:textId="77777777" w:rsidR="006A032D" w:rsidRDefault="006A032D" w:rsidP="006A032D"/>
    <w:p w14:paraId="054F71D5" w14:textId="5D914DE7" w:rsidR="006A032D" w:rsidRDefault="0055363F" w:rsidP="006A032D">
      <w:r>
        <w:t>T</w:t>
      </w:r>
      <w:r w:rsidR="006A032D">
        <w:t>he secondary conductivity sensor</w:t>
      </w:r>
      <w:r>
        <w:t xml:space="preserve"> continued to be problematic</w:t>
      </w:r>
      <w:r w:rsidR="006A032D">
        <w:t xml:space="preserve">. Finished the Abaco line and replaced S/N 3861 with S/N 1335 for station 35 onward. </w:t>
      </w:r>
    </w:p>
    <w:p w14:paraId="53CEA0EA" w14:textId="77777777" w:rsidR="006A032D" w:rsidRDefault="006A032D" w:rsidP="006A032D"/>
    <w:p w14:paraId="3900151D" w14:textId="77777777" w:rsidR="006A032D" w:rsidRDefault="006A032D" w:rsidP="006A032D">
      <w:r>
        <w:t>Swapped the secondary temperature S/N 5140 for S/N 1692 for station 35.  This was done to trouble shoot the T-difference offset.  The secondary temperature sensor had a drift +0.002 (shifting warm in the deep water) relative to the primary temperature at depths &gt; 2000m.</w:t>
      </w:r>
    </w:p>
    <w:p w14:paraId="5C58E59E" w14:textId="77777777" w:rsidR="006A032D" w:rsidRDefault="006A032D" w:rsidP="006A032D"/>
    <w:p w14:paraId="596DBA7C" w14:textId="77777777" w:rsidR="006A032D" w:rsidRDefault="006A032D" w:rsidP="006A032D"/>
    <w:p w14:paraId="619809F3" w14:textId="77777777" w:rsidR="006A032D" w:rsidRDefault="006A032D" w:rsidP="006A032D"/>
    <w:p w14:paraId="20C2A67E" w14:textId="77777777" w:rsidR="006A032D" w:rsidRDefault="006A032D" w:rsidP="006A032D"/>
    <w:p w14:paraId="6679E2DF" w14:textId="77777777" w:rsidR="006A032D" w:rsidRDefault="006A032D" w:rsidP="006A032D"/>
    <w:p w14:paraId="6D018091" w14:textId="77777777" w:rsidR="006A032D" w:rsidRDefault="006A032D" w:rsidP="006A032D"/>
    <w:p w14:paraId="6DAE28AB" w14:textId="77777777" w:rsidR="006A032D" w:rsidRDefault="006A032D" w:rsidP="006A032D"/>
    <w:p w14:paraId="4D5B1AD6" w14:textId="77777777" w:rsidR="006A032D" w:rsidRDefault="006A032D" w:rsidP="006A032D"/>
    <w:p w14:paraId="3B21612E" w14:textId="77777777" w:rsidR="006A032D" w:rsidRDefault="006A032D" w:rsidP="006A032D"/>
    <w:p w14:paraId="0A99E899" w14:textId="77777777" w:rsidR="006A032D" w:rsidRDefault="006A032D" w:rsidP="006A032D"/>
    <w:p w14:paraId="4D7CE29D" w14:textId="77777777" w:rsidR="006A032D" w:rsidRDefault="006A032D" w:rsidP="006A032D"/>
    <w:p w14:paraId="4B0E813E" w14:textId="77777777" w:rsidR="006A032D" w:rsidRDefault="006A032D" w:rsidP="006A032D"/>
    <w:p w14:paraId="06810A0F" w14:textId="77777777" w:rsidR="006A032D" w:rsidRDefault="006A032D" w:rsidP="006A032D"/>
    <w:p w14:paraId="1F6B8F75" w14:textId="77777777" w:rsidR="006A032D" w:rsidRDefault="006A032D" w:rsidP="006A032D"/>
    <w:p w14:paraId="7C6B4335" w14:textId="77777777" w:rsidR="006A032D" w:rsidRPr="00E26CC6" w:rsidRDefault="006A032D" w:rsidP="006A032D"/>
    <w:p w14:paraId="764D774F" w14:textId="76D23436" w:rsidR="00696854" w:rsidRPr="003E60B2" w:rsidRDefault="00696854" w:rsidP="00460B8E">
      <w:pPr>
        <w:ind w:left="990" w:firstLine="450"/>
      </w:pPr>
    </w:p>
    <w:tbl>
      <w:tblPr>
        <w:tblStyle w:val="TableGrid"/>
        <w:tblW w:w="9295" w:type="dxa"/>
        <w:tblLayout w:type="fixed"/>
        <w:tblLook w:val="04A0" w:firstRow="1" w:lastRow="0" w:firstColumn="1" w:lastColumn="0" w:noHBand="0" w:noVBand="1"/>
      </w:tblPr>
      <w:tblGrid>
        <w:gridCol w:w="2480"/>
        <w:gridCol w:w="1100"/>
        <w:gridCol w:w="1031"/>
        <w:gridCol w:w="1295"/>
        <w:gridCol w:w="1358"/>
        <w:gridCol w:w="2031"/>
      </w:tblGrid>
      <w:tr w:rsidR="008155F9" w:rsidRPr="004070E8" w14:paraId="55F851F4" w14:textId="77777777" w:rsidTr="008155F9">
        <w:trPr>
          <w:trHeight w:val="425"/>
        </w:trPr>
        <w:tc>
          <w:tcPr>
            <w:tcW w:w="2480" w:type="dxa"/>
          </w:tcPr>
          <w:p w14:paraId="14E70AA3" w14:textId="77777777" w:rsidR="00696854" w:rsidRPr="003009F3" w:rsidRDefault="00696854" w:rsidP="0056247D">
            <w:pPr>
              <w:jc w:val="center"/>
              <w:rPr>
                <w:rFonts w:ascii="Times New Roman" w:hAnsi="Times New Roman" w:cs="Times New Roman"/>
                <w:b/>
                <w:sz w:val="22"/>
                <w:szCs w:val="22"/>
                <w:u w:val="single"/>
              </w:rPr>
            </w:pPr>
            <w:r w:rsidRPr="003009F3">
              <w:rPr>
                <w:rFonts w:ascii="Times New Roman" w:hAnsi="Times New Roman" w:cs="Times New Roman"/>
                <w:b/>
                <w:sz w:val="22"/>
                <w:szCs w:val="22"/>
                <w:u w:val="single"/>
              </w:rPr>
              <w:t>Instrument</w:t>
            </w:r>
          </w:p>
        </w:tc>
        <w:tc>
          <w:tcPr>
            <w:tcW w:w="1100" w:type="dxa"/>
          </w:tcPr>
          <w:p w14:paraId="7E8FC948" w14:textId="77777777" w:rsidR="00696854" w:rsidRPr="003009F3" w:rsidRDefault="00696854" w:rsidP="0056247D">
            <w:pPr>
              <w:ind w:left="-109"/>
              <w:jc w:val="center"/>
              <w:rPr>
                <w:rFonts w:ascii="Times New Roman" w:eastAsia="Times New Roman" w:hAnsi="Times New Roman" w:cs="Times New Roman"/>
                <w:b/>
                <w:color w:val="000000"/>
                <w:sz w:val="22"/>
                <w:szCs w:val="22"/>
                <w:u w:val="single"/>
              </w:rPr>
            </w:pPr>
            <w:r w:rsidRPr="003009F3">
              <w:rPr>
                <w:rFonts w:ascii="Times New Roman" w:eastAsia="Times New Roman" w:hAnsi="Times New Roman" w:cs="Times New Roman"/>
                <w:b/>
                <w:color w:val="000000"/>
                <w:sz w:val="22"/>
                <w:szCs w:val="22"/>
                <w:u w:val="single"/>
              </w:rPr>
              <w:t>S/N</w:t>
            </w:r>
          </w:p>
        </w:tc>
        <w:tc>
          <w:tcPr>
            <w:tcW w:w="1031" w:type="dxa"/>
          </w:tcPr>
          <w:p w14:paraId="6D29C697" w14:textId="77777777" w:rsidR="00696854" w:rsidRPr="003009F3" w:rsidRDefault="00696854" w:rsidP="0056247D">
            <w:pPr>
              <w:jc w:val="center"/>
              <w:rPr>
                <w:rFonts w:ascii="Times New Roman" w:eastAsia="Times New Roman" w:hAnsi="Times New Roman" w:cs="Times New Roman"/>
                <w:b/>
                <w:color w:val="000000"/>
                <w:sz w:val="22"/>
                <w:szCs w:val="22"/>
                <w:u w:val="single"/>
              </w:rPr>
            </w:pPr>
            <w:r w:rsidRPr="003009F3">
              <w:rPr>
                <w:rFonts w:ascii="Times New Roman" w:eastAsia="Times New Roman" w:hAnsi="Times New Roman" w:cs="Times New Roman"/>
                <w:b/>
                <w:color w:val="000000"/>
                <w:sz w:val="22"/>
                <w:szCs w:val="22"/>
                <w:u w:val="single"/>
              </w:rPr>
              <w:t>Stations Used</w:t>
            </w:r>
          </w:p>
        </w:tc>
        <w:tc>
          <w:tcPr>
            <w:tcW w:w="1295" w:type="dxa"/>
          </w:tcPr>
          <w:p w14:paraId="76B47D5F" w14:textId="77777777" w:rsidR="00696854" w:rsidRPr="003009F3" w:rsidRDefault="00696854" w:rsidP="0056247D">
            <w:pPr>
              <w:jc w:val="center"/>
              <w:rPr>
                <w:rFonts w:ascii="Times New Roman" w:eastAsia="Times New Roman" w:hAnsi="Times New Roman" w:cs="Times New Roman"/>
                <w:b/>
                <w:color w:val="000000"/>
                <w:sz w:val="22"/>
                <w:szCs w:val="22"/>
                <w:u w:val="single"/>
              </w:rPr>
            </w:pPr>
            <w:r w:rsidRPr="003009F3">
              <w:rPr>
                <w:rFonts w:ascii="Times New Roman" w:eastAsia="Times New Roman" w:hAnsi="Times New Roman" w:cs="Times New Roman"/>
                <w:b/>
                <w:color w:val="000000"/>
                <w:sz w:val="22"/>
                <w:szCs w:val="22"/>
                <w:u w:val="single"/>
              </w:rPr>
              <w:t>Sensor</w:t>
            </w:r>
            <w:r>
              <w:rPr>
                <w:rFonts w:ascii="Times New Roman" w:eastAsia="Times New Roman" w:hAnsi="Times New Roman" w:cs="Times New Roman"/>
                <w:b/>
                <w:color w:val="000000"/>
                <w:sz w:val="22"/>
                <w:szCs w:val="22"/>
                <w:u w:val="single"/>
              </w:rPr>
              <w:t xml:space="preserve"> Use</w:t>
            </w:r>
          </w:p>
        </w:tc>
        <w:tc>
          <w:tcPr>
            <w:tcW w:w="1358" w:type="dxa"/>
          </w:tcPr>
          <w:p w14:paraId="053AA2B9" w14:textId="77777777" w:rsidR="00696854" w:rsidRPr="003009F3" w:rsidRDefault="00696854" w:rsidP="0056247D">
            <w:pPr>
              <w:jc w:val="center"/>
              <w:rPr>
                <w:rFonts w:ascii="Times New Roman" w:eastAsia="Times New Roman" w:hAnsi="Times New Roman" w:cs="Times New Roman"/>
                <w:b/>
                <w:color w:val="000000"/>
                <w:sz w:val="22"/>
                <w:szCs w:val="22"/>
                <w:u w:val="single"/>
              </w:rPr>
            </w:pPr>
            <w:r w:rsidRPr="003009F3">
              <w:rPr>
                <w:rFonts w:ascii="Times New Roman" w:eastAsia="Times New Roman" w:hAnsi="Times New Roman" w:cs="Times New Roman"/>
                <w:b/>
                <w:color w:val="000000"/>
                <w:sz w:val="22"/>
                <w:szCs w:val="22"/>
                <w:u w:val="single"/>
              </w:rPr>
              <w:t>Pre-Cruise</w:t>
            </w:r>
          </w:p>
          <w:p w14:paraId="35813467" w14:textId="77777777" w:rsidR="00696854" w:rsidRPr="003009F3" w:rsidRDefault="00696854" w:rsidP="0056247D">
            <w:pPr>
              <w:jc w:val="center"/>
              <w:rPr>
                <w:rFonts w:ascii="Times New Roman" w:eastAsia="Times New Roman" w:hAnsi="Times New Roman" w:cs="Times New Roman"/>
                <w:b/>
                <w:color w:val="000000"/>
                <w:sz w:val="22"/>
                <w:szCs w:val="22"/>
                <w:u w:val="single"/>
              </w:rPr>
            </w:pPr>
            <w:r w:rsidRPr="003009F3">
              <w:rPr>
                <w:rFonts w:ascii="Times New Roman" w:eastAsia="Times New Roman" w:hAnsi="Times New Roman" w:cs="Times New Roman"/>
                <w:b/>
                <w:color w:val="000000"/>
                <w:sz w:val="22"/>
                <w:szCs w:val="22"/>
                <w:u w:val="single"/>
              </w:rPr>
              <w:t>Calibration</w:t>
            </w:r>
          </w:p>
        </w:tc>
        <w:tc>
          <w:tcPr>
            <w:tcW w:w="2031" w:type="dxa"/>
          </w:tcPr>
          <w:p w14:paraId="38C418CD" w14:textId="77777777" w:rsidR="00696854" w:rsidRPr="003009F3" w:rsidRDefault="00696854" w:rsidP="0056247D">
            <w:pPr>
              <w:jc w:val="center"/>
              <w:rPr>
                <w:rFonts w:ascii="Times New Roman" w:eastAsia="Times New Roman" w:hAnsi="Times New Roman" w:cs="Times New Roman"/>
                <w:color w:val="000000"/>
                <w:sz w:val="22"/>
                <w:szCs w:val="22"/>
              </w:rPr>
            </w:pPr>
            <w:r w:rsidRPr="003009F3">
              <w:rPr>
                <w:rFonts w:ascii="Times New Roman" w:eastAsia="Times New Roman" w:hAnsi="Times New Roman" w:cs="Times New Roman"/>
                <w:b/>
                <w:color w:val="000000"/>
                <w:sz w:val="22"/>
                <w:szCs w:val="22"/>
                <w:u w:val="single"/>
              </w:rPr>
              <w:t>Comment</w:t>
            </w:r>
          </w:p>
        </w:tc>
      </w:tr>
      <w:tr w:rsidR="008155F9" w:rsidRPr="004070E8" w14:paraId="667BDC33" w14:textId="77777777" w:rsidTr="008155F9">
        <w:trPr>
          <w:trHeight w:val="425"/>
        </w:trPr>
        <w:tc>
          <w:tcPr>
            <w:tcW w:w="2480" w:type="dxa"/>
          </w:tcPr>
          <w:p w14:paraId="326CE38B" w14:textId="77777777" w:rsidR="00696854" w:rsidRPr="003009F3" w:rsidRDefault="00696854"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br w:type="page"/>
              <w:t>Sea-Bird SBE32 24-place Carousel Water Sampler</w:t>
            </w:r>
          </w:p>
        </w:tc>
        <w:tc>
          <w:tcPr>
            <w:tcW w:w="1100" w:type="dxa"/>
          </w:tcPr>
          <w:p w14:paraId="16622689" w14:textId="047A34EC" w:rsidR="00696854" w:rsidRPr="003009F3" w:rsidRDefault="00696854" w:rsidP="006A5E75">
            <w:pPr>
              <w:ind w:left="-109"/>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w:t>
            </w:r>
            <w:r w:rsidR="006A5E75">
              <w:rPr>
                <w:rFonts w:ascii="Times New Roman" w:eastAsia="Times New Roman" w:hAnsi="Times New Roman" w:cs="Times New Roman"/>
                <w:color w:val="000000"/>
                <w:sz w:val="22"/>
                <w:szCs w:val="22"/>
              </w:rPr>
              <w:t>61831</w:t>
            </w:r>
            <w:r>
              <w:rPr>
                <w:rFonts w:ascii="Times New Roman" w:eastAsia="Times New Roman" w:hAnsi="Times New Roman" w:cs="Times New Roman"/>
                <w:color w:val="000000"/>
                <w:sz w:val="22"/>
                <w:szCs w:val="22"/>
              </w:rPr>
              <w:t xml:space="preserve"> -</w:t>
            </w:r>
            <w:r w:rsidRPr="003009F3">
              <w:rPr>
                <w:rFonts w:ascii="Times New Roman" w:eastAsia="Times New Roman" w:hAnsi="Times New Roman" w:cs="Times New Roman"/>
                <w:color w:val="000000"/>
                <w:sz w:val="22"/>
                <w:szCs w:val="22"/>
              </w:rPr>
              <w:t xml:space="preserve"> </w:t>
            </w:r>
            <w:r w:rsidR="006A5E75">
              <w:rPr>
                <w:rFonts w:ascii="Times New Roman" w:eastAsia="Times New Roman" w:hAnsi="Times New Roman" w:cs="Times New Roman"/>
                <w:color w:val="000000"/>
                <w:sz w:val="22"/>
                <w:szCs w:val="22"/>
              </w:rPr>
              <w:t>0824</w:t>
            </w:r>
          </w:p>
        </w:tc>
        <w:tc>
          <w:tcPr>
            <w:tcW w:w="1031" w:type="dxa"/>
          </w:tcPr>
          <w:p w14:paraId="4E6D23D8" w14:textId="5D276776" w:rsidR="00696854" w:rsidRPr="003009F3" w:rsidRDefault="00C06A74" w:rsidP="006A5E75">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r w:rsidR="00696854" w:rsidRPr="003009F3">
              <w:rPr>
                <w:rFonts w:ascii="Times New Roman" w:eastAsia="Times New Roman" w:hAnsi="Times New Roman" w:cs="Times New Roman"/>
                <w:color w:val="000000"/>
                <w:sz w:val="22"/>
                <w:szCs w:val="22"/>
              </w:rPr>
              <w:t>-</w:t>
            </w:r>
            <w:r w:rsidR="00586667">
              <w:rPr>
                <w:rFonts w:ascii="Times New Roman" w:eastAsia="Times New Roman" w:hAnsi="Times New Roman" w:cs="Times New Roman"/>
                <w:color w:val="000000"/>
                <w:sz w:val="22"/>
                <w:szCs w:val="22"/>
              </w:rPr>
              <w:t>45</w:t>
            </w:r>
          </w:p>
        </w:tc>
        <w:tc>
          <w:tcPr>
            <w:tcW w:w="1295" w:type="dxa"/>
          </w:tcPr>
          <w:p w14:paraId="4C04F9A6" w14:textId="77777777" w:rsidR="00696854" w:rsidRPr="003009F3" w:rsidRDefault="00696854" w:rsidP="0056247D">
            <w:pPr>
              <w:jc w:val="center"/>
              <w:rPr>
                <w:rFonts w:ascii="Times New Roman" w:eastAsia="Times New Roman" w:hAnsi="Times New Roman" w:cs="Times New Roman"/>
                <w:color w:val="000000"/>
                <w:sz w:val="22"/>
                <w:szCs w:val="22"/>
              </w:rPr>
            </w:pPr>
          </w:p>
        </w:tc>
        <w:tc>
          <w:tcPr>
            <w:tcW w:w="1358" w:type="dxa"/>
          </w:tcPr>
          <w:p w14:paraId="75EA2985" w14:textId="77777777" w:rsidR="00696854" w:rsidRPr="003009F3" w:rsidRDefault="00696854" w:rsidP="0056247D">
            <w:pPr>
              <w:jc w:val="center"/>
              <w:rPr>
                <w:rFonts w:ascii="Times New Roman" w:eastAsia="Times New Roman" w:hAnsi="Times New Roman" w:cs="Times New Roman"/>
                <w:color w:val="000000"/>
                <w:sz w:val="22"/>
                <w:szCs w:val="22"/>
              </w:rPr>
            </w:pPr>
          </w:p>
        </w:tc>
        <w:tc>
          <w:tcPr>
            <w:tcW w:w="2031" w:type="dxa"/>
          </w:tcPr>
          <w:p w14:paraId="3347D9D0" w14:textId="1ECE8EC5" w:rsidR="00696854" w:rsidRPr="003009F3" w:rsidRDefault="00696854" w:rsidP="0056247D">
            <w:pPr>
              <w:jc w:val="center"/>
              <w:rPr>
                <w:rFonts w:ascii="Times New Roman" w:eastAsia="Times New Roman" w:hAnsi="Times New Roman" w:cs="Times New Roman"/>
                <w:color w:val="000000"/>
                <w:sz w:val="22"/>
                <w:szCs w:val="22"/>
              </w:rPr>
            </w:pPr>
          </w:p>
        </w:tc>
      </w:tr>
      <w:tr w:rsidR="008155F9" w:rsidRPr="004070E8" w14:paraId="36771703" w14:textId="77777777" w:rsidTr="008155F9">
        <w:trPr>
          <w:trHeight w:val="440"/>
        </w:trPr>
        <w:tc>
          <w:tcPr>
            <w:tcW w:w="2480" w:type="dxa"/>
          </w:tcPr>
          <w:p w14:paraId="38BB6FFD" w14:textId="33C26AFE" w:rsidR="00696854" w:rsidRPr="003009F3" w:rsidRDefault="006A5E75"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t>Sea-Bird SBE9plus CTD</w:t>
            </w:r>
          </w:p>
        </w:tc>
        <w:tc>
          <w:tcPr>
            <w:tcW w:w="1100" w:type="dxa"/>
          </w:tcPr>
          <w:p w14:paraId="09C40020" w14:textId="2D78B461" w:rsidR="00696854" w:rsidRPr="003009F3" w:rsidRDefault="00371CC0"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1035</w:t>
            </w:r>
          </w:p>
        </w:tc>
        <w:tc>
          <w:tcPr>
            <w:tcW w:w="1031" w:type="dxa"/>
          </w:tcPr>
          <w:p w14:paraId="3F457C7B" w14:textId="4BB8FD5F" w:rsidR="00696854" w:rsidRPr="003009F3" w:rsidRDefault="00C06A74"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r w:rsidR="00586667">
              <w:rPr>
                <w:rFonts w:ascii="Times New Roman" w:eastAsia="Times New Roman" w:hAnsi="Times New Roman" w:cs="Times New Roman"/>
                <w:color w:val="000000"/>
                <w:sz w:val="22"/>
                <w:szCs w:val="22"/>
              </w:rPr>
              <w:t>45</w:t>
            </w:r>
          </w:p>
        </w:tc>
        <w:tc>
          <w:tcPr>
            <w:tcW w:w="1295" w:type="dxa"/>
          </w:tcPr>
          <w:p w14:paraId="67C53EA4" w14:textId="77777777" w:rsidR="00696854" w:rsidRPr="003009F3" w:rsidRDefault="00696854" w:rsidP="0056247D">
            <w:pPr>
              <w:jc w:val="center"/>
              <w:rPr>
                <w:rFonts w:ascii="Times New Roman" w:eastAsia="Times New Roman" w:hAnsi="Times New Roman" w:cs="Times New Roman"/>
                <w:color w:val="000000"/>
                <w:sz w:val="22"/>
                <w:szCs w:val="22"/>
              </w:rPr>
            </w:pPr>
          </w:p>
        </w:tc>
        <w:tc>
          <w:tcPr>
            <w:tcW w:w="1358" w:type="dxa"/>
          </w:tcPr>
          <w:p w14:paraId="1501101E" w14:textId="77777777" w:rsidR="00696854" w:rsidRPr="003009F3" w:rsidRDefault="00696854" w:rsidP="0056247D">
            <w:pPr>
              <w:jc w:val="center"/>
              <w:rPr>
                <w:rFonts w:ascii="Times New Roman" w:eastAsia="Times New Roman" w:hAnsi="Times New Roman" w:cs="Times New Roman"/>
                <w:color w:val="000000"/>
                <w:sz w:val="22"/>
                <w:szCs w:val="22"/>
              </w:rPr>
            </w:pPr>
          </w:p>
        </w:tc>
        <w:tc>
          <w:tcPr>
            <w:tcW w:w="2031" w:type="dxa"/>
          </w:tcPr>
          <w:p w14:paraId="64D41002" w14:textId="77777777" w:rsidR="00696854" w:rsidRPr="003009F3" w:rsidRDefault="00696854" w:rsidP="0056247D">
            <w:pPr>
              <w:jc w:val="center"/>
              <w:rPr>
                <w:rFonts w:ascii="Times New Roman" w:eastAsia="Times New Roman" w:hAnsi="Times New Roman" w:cs="Times New Roman"/>
                <w:color w:val="000000"/>
                <w:sz w:val="22"/>
                <w:szCs w:val="22"/>
              </w:rPr>
            </w:pPr>
          </w:p>
        </w:tc>
      </w:tr>
      <w:tr w:rsidR="008155F9" w:rsidRPr="004070E8" w14:paraId="7ECCA201" w14:textId="77777777" w:rsidTr="008155F9">
        <w:trPr>
          <w:trHeight w:val="425"/>
        </w:trPr>
        <w:tc>
          <w:tcPr>
            <w:tcW w:w="2480" w:type="dxa"/>
          </w:tcPr>
          <w:p w14:paraId="11BA925A" w14:textId="313C883A" w:rsidR="00696854" w:rsidRPr="003009F3" w:rsidRDefault="00371CC0" w:rsidP="0056247D">
            <w:pPr>
              <w:rPr>
                <w:rFonts w:ascii="Times New Roman" w:eastAsia="Times New Roman" w:hAnsi="Times New Roman" w:cs="Times New Roman"/>
                <w:color w:val="000000"/>
                <w:sz w:val="22"/>
                <w:szCs w:val="22"/>
              </w:rPr>
            </w:pPr>
            <w:proofErr w:type="spellStart"/>
            <w:r w:rsidRPr="003009F3">
              <w:rPr>
                <w:rFonts w:ascii="Times New Roman" w:hAnsi="Times New Roman" w:cs="Times New Roman"/>
                <w:sz w:val="22"/>
                <w:szCs w:val="22"/>
              </w:rPr>
              <w:t>Paroscientific</w:t>
            </w:r>
            <w:proofErr w:type="spellEnd"/>
            <w:r w:rsidRPr="003009F3">
              <w:rPr>
                <w:rFonts w:ascii="Times New Roman" w:hAnsi="Times New Roman" w:cs="Times New Roman"/>
                <w:sz w:val="22"/>
                <w:szCs w:val="22"/>
              </w:rPr>
              <w:t xml:space="preserve"> </w:t>
            </w:r>
            <w:proofErr w:type="spellStart"/>
            <w:r w:rsidRPr="003009F3">
              <w:rPr>
                <w:rFonts w:ascii="Times New Roman" w:hAnsi="Times New Roman" w:cs="Times New Roman"/>
                <w:sz w:val="22"/>
                <w:szCs w:val="22"/>
              </w:rPr>
              <w:t>Digiquartz</w:t>
            </w:r>
            <w:proofErr w:type="spellEnd"/>
            <w:r w:rsidRPr="003009F3">
              <w:rPr>
                <w:rFonts w:ascii="Times New Roman" w:hAnsi="Times New Roman" w:cs="Times New Roman"/>
                <w:sz w:val="22"/>
                <w:szCs w:val="22"/>
              </w:rPr>
              <w:t xml:space="preserve"> Pressure Sensor</w:t>
            </w:r>
          </w:p>
        </w:tc>
        <w:tc>
          <w:tcPr>
            <w:tcW w:w="1100" w:type="dxa"/>
          </w:tcPr>
          <w:p w14:paraId="3D8D4C61" w14:textId="0AACC3DC" w:rsidR="00696854" w:rsidRPr="003009F3" w:rsidRDefault="00371CC0"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119631</w:t>
            </w:r>
          </w:p>
        </w:tc>
        <w:tc>
          <w:tcPr>
            <w:tcW w:w="1031" w:type="dxa"/>
          </w:tcPr>
          <w:p w14:paraId="70B7FC3A" w14:textId="12DD07BF" w:rsidR="00696854" w:rsidRPr="003009F3" w:rsidRDefault="00C06A74"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r w:rsidR="00586667">
              <w:rPr>
                <w:rFonts w:ascii="Times New Roman" w:eastAsia="Times New Roman" w:hAnsi="Times New Roman" w:cs="Times New Roman"/>
                <w:color w:val="000000"/>
                <w:sz w:val="22"/>
                <w:szCs w:val="22"/>
              </w:rPr>
              <w:t>45</w:t>
            </w:r>
          </w:p>
        </w:tc>
        <w:tc>
          <w:tcPr>
            <w:tcW w:w="1295" w:type="dxa"/>
          </w:tcPr>
          <w:p w14:paraId="5D5438DA" w14:textId="77777777" w:rsidR="00696854" w:rsidRPr="003009F3" w:rsidRDefault="00696854" w:rsidP="0056247D">
            <w:pPr>
              <w:jc w:val="center"/>
              <w:rPr>
                <w:rFonts w:ascii="Times New Roman" w:eastAsia="Times New Roman" w:hAnsi="Times New Roman" w:cs="Times New Roman"/>
                <w:color w:val="000000"/>
                <w:sz w:val="22"/>
                <w:szCs w:val="22"/>
              </w:rPr>
            </w:pPr>
          </w:p>
        </w:tc>
        <w:tc>
          <w:tcPr>
            <w:tcW w:w="1358" w:type="dxa"/>
          </w:tcPr>
          <w:p w14:paraId="0315DFBC" w14:textId="5BEDB58B" w:rsidR="00696854" w:rsidRPr="003009F3" w:rsidRDefault="00371CC0"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06/18/11</w:t>
            </w:r>
          </w:p>
        </w:tc>
        <w:tc>
          <w:tcPr>
            <w:tcW w:w="2031" w:type="dxa"/>
          </w:tcPr>
          <w:p w14:paraId="7934EF48" w14:textId="77777777" w:rsidR="00696854" w:rsidRPr="003009F3" w:rsidRDefault="00696854" w:rsidP="0056247D">
            <w:pPr>
              <w:jc w:val="center"/>
              <w:rPr>
                <w:rFonts w:ascii="Times New Roman" w:eastAsia="Times New Roman" w:hAnsi="Times New Roman" w:cs="Times New Roman"/>
                <w:color w:val="000000"/>
                <w:sz w:val="22"/>
                <w:szCs w:val="22"/>
              </w:rPr>
            </w:pPr>
          </w:p>
        </w:tc>
      </w:tr>
      <w:tr w:rsidR="008155F9" w:rsidRPr="004070E8" w14:paraId="5F5D0D82" w14:textId="77777777" w:rsidTr="008155F9">
        <w:trPr>
          <w:trHeight w:val="440"/>
        </w:trPr>
        <w:tc>
          <w:tcPr>
            <w:tcW w:w="2480" w:type="dxa"/>
          </w:tcPr>
          <w:p w14:paraId="0B6FF315" w14:textId="4A8E782D" w:rsidR="00696854" w:rsidRPr="003009F3" w:rsidRDefault="0005459F"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t>Sea-Bird SBE3plus Temperature Sensor</w:t>
            </w:r>
          </w:p>
        </w:tc>
        <w:tc>
          <w:tcPr>
            <w:tcW w:w="1100" w:type="dxa"/>
          </w:tcPr>
          <w:p w14:paraId="60CD23B3" w14:textId="56A5355B" w:rsidR="00696854" w:rsidRPr="003009F3" w:rsidRDefault="0005459F"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4799</w:t>
            </w:r>
          </w:p>
        </w:tc>
        <w:tc>
          <w:tcPr>
            <w:tcW w:w="1031" w:type="dxa"/>
          </w:tcPr>
          <w:p w14:paraId="38DF7746" w14:textId="447EE2E2" w:rsidR="00696854" w:rsidRPr="003009F3" w:rsidRDefault="00C06A74"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r w:rsidR="00586667">
              <w:rPr>
                <w:rFonts w:ascii="Times New Roman" w:eastAsia="Times New Roman" w:hAnsi="Times New Roman" w:cs="Times New Roman"/>
                <w:color w:val="000000"/>
                <w:sz w:val="22"/>
                <w:szCs w:val="22"/>
              </w:rPr>
              <w:t>45</w:t>
            </w:r>
          </w:p>
        </w:tc>
        <w:tc>
          <w:tcPr>
            <w:tcW w:w="1295" w:type="dxa"/>
          </w:tcPr>
          <w:p w14:paraId="6FEF8BD3" w14:textId="1AFCCA30" w:rsidR="00696854" w:rsidRPr="003009F3" w:rsidRDefault="0005459F"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Primary</w:t>
            </w:r>
          </w:p>
        </w:tc>
        <w:tc>
          <w:tcPr>
            <w:tcW w:w="1358" w:type="dxa"/>
          </w:tcPr>
          <w:p w14:paraId="53D3FDDC" w14:textId="3CECD15A" w:rsidR="00696854" w:rsidRPr="003009F3" w:rsidRDefault="0005459F"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08/15/12</w:t>
            </w:r>
          </w:p>
        </w:tc>
        <w:tc>
          <w:tcPr>
            <w:tcW w:w="2031" w:type="dxa"/>
          </w:tcPr>
          <w:p w14:paraId="06BEC375" w14:textId="77777777" w:rsidR="00696854" w:rsidRPr="003009F3" w:rsidRDefault="00696854" w:rsidP="0056247D">
            <w:pPr>
              <w:jc w:val="center"/>
              <w:rPr>
                <w:rFonts w:ascii="Times New Roman" w:eastAsia="Times New Roman" w:hAnsi="Times New Roman" w:cs="Times New Roman"/>
                <w:color w:val="000000"/>
                <w:sz w:val="22"/>
                <w:szCs w:val="22"/>
              </w:rPr>
            </w:pPr>
          </w:p>
        </w:tc>
      </w:tr>
      <w:tr w:rsidR="008155F9" w:rsidRPr="004070E8" w14:paraId="2E78C18E" w14:textId="77777777" w:rsidTr="008155F9">
        <w:trPr>
          <w:trHeight w:val="425"/>
        </w:trPr>
        <w:tc>
          <w:tcPr>
            <w:tcW w:w="2480" w:type="dxa"/>
          </w:tcPr>
          <w:p w14:paraId="0FDC224D" w14:textId="77777777" w:rsidR="00696854" w:rsidRPr="003009F3" w:rsidRDefault="00696854"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t>Sea-Bird SBE3plus Temperature Sensor</w:t>
            </w:r>
          </w:p>
        </w:tc>
        <w:tc>
          <w:tcPr>
            <w:tcW w:w="1100" w:type="dxa"/>
          </w:tcPr>
          <w:p w14:paraId="0B1C90EF" w14:textId="48B21375" w:rsidR="00696854" w:rsidRPr="003009F3" w:rsidRDefault="00B773F2"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5140</w:t>
            </w:r>
          </w:p>
        </w:tc>
        <w:tc>
          <w:tcPr>
            <w:tcW w:w="1031" w:type="dxa"/>
          </w:tcPr>
          <w:p w14:paraId="61F0D3B3" w14:textId="20D6BD34" w:rsidR="00696854" w:rsidRPr="003009F3" w:rsidRDefault="00C06A74" w:rsidP="00B773F2">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r w:rsidR="00812EF5">
              <w:rPr>
                <w:rFonts w:ascii="Times New Roman" w:eastAsia="Times New Roman" w:hAnsi="Times New Roman" w:cs="Times New Roman"/>
                <w:color w:val="000000"/>
                <w:sz w:val="22"/>
                <w:szCs w:val="22"/>
              </w:rPr>
              <w:t>34</w:t>
            </w:r>
          </w:p>
        </w:tc>
        <w:tc>
          <w:tcPr>
            <w:tcW w:w="1295" w:type="dxa"/>
          </w:tcPr>
          <w:p w14:paraId="6EF660AD" w14:textId="3EB8FC6A" w:rsidR="00696854" w:rsidRPr="003009F3" w:rsidRDefault="00B773F2" w:rsidP="0056247D">
            <w:pPr>
              <w:jc w:val="center"/>
              <w:rPr>
                <w:rFonts w:ascii="Times New Roman" w:eastAsia="Times New Roman" w:hAnsi="Times New Roman" w:cs="Times New Roman"/>
                <w:color w:val="000000"/>
                <w:sz w:val="22"/>
                <w:szCs w:val="22"/>
              </w:rPr>
            </w:pPr>
            <w:r w:rsidRPr="003009F3">
              <w:rPr>
                <w:rFonts w:ascii="Times New Roman" w:eastAsia="Times New Roman" w:hAnsi="Times New Roman" w:cs="Times New Roman"/>
                <w:color w:val="000000"/>
                <w:sz w:val="22"/>
                <w:szCs w:val="22"/>
              </w:rPr>
              <w:t>Secondary</w:t>
            </w:r>
          </w:p>
        </w:tc>
        <w:tc>
          <w:tcPr>
            <w:tcW w:w="1358" w:type="dxa"/>
          </w:tcPr>
          <w:p w14:paraId="7CE7C734" w14:textId="14728F2A" w:rsidR="00696854" w:rsidRPr="003009F3" w:rsidRDefault="00B773F2"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08/15/12</w:t>
            </w:r>
          </w:p>
        </w:tc>
        <w:tc>
          <w:tcPr>
            <w:tcW w:w="2031" w:type="dxa"/>
          </w:tcPr>
          <w:p w14:paraId="62D2078E" w14:textId="4C62D208" w:rsidR="00696854" w:rsidRPr="003009F3" w:rsidRDefault="008E2E2E"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Changed to try to find T-difference offset</w:t>
            </w:r>
          </w:p>
        </w:tc>
      </w:tr>
      <w:tr w:rsidR="008155F9" w:rsidRPr="004070E8" w14:paraId="41D071AA" w14:textId="77777777" w:rsidTr="008155F9">
        <w:trPr>
          <w:trHeight w:val="440"/>
        </w:trPr>
        <w:tc>
          <w:tcPr>
            <w:tcW w:w="2480" w:type="dxa"/>
          </w:tcPr>
          <w:p w14:paraId="69A63ECC" w14:textId="77777777" w:rsidR="00696854" w:rsidRPr="003009F3" w:rsidRDefault="00696854"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t>Sea-Bird SBE3plus Temperature Sensor</w:t>
            </w:r>
          </w:p>
        </w:tc>
        <w:tc>
          <w:tcPr>
            <w:tcW w:w="1100" w:type="dxa"/>
          </w:tcPr>
          <w:p w14:paraId="29C40CA0" w14:textId="73A449EA" w:rsidR="00696854" w:rsidRPr="003009F3" w:rsidRDefault="00B773F2"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1692</w:t>
            </w:r>
          </w:p>
        </w:tc>
        <w:tc>
          <w:tcPr>
            <w:tcW w:w="1031" w:type="dxa"/>
          </w:tcPr>
          <w:p w14:paraId="61251AE8" w14:textId="52D2D04B" w:rsidR="00696854" w:rsidRPr="003009F3" w:rsidRDefault="00812EF5"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35</w:t>
            </w:r>
            <w:r w:rsidR="00C06A74">
              <w:rPr>
                <w:rFonts w:ascii="Times New Roman" w:eastAsia="Times New Roman" w:hAnsi="Times New Roman" w:cs="Times New Roman"/>
                <w:color w:val="000000"/>
                <w:sz w:val="22"/>
                <w:szCs w:val="22"/>
              </w:rPr>
              <w:t>-</w:t>
            </w:r>
            <w:r w:rsidR="00586667">
              <w:rPr>
                <w:rFonts w:ascii="Times New Roman" w:eastAsia="Times New Roman" w:hAnsi="Times New Roman" w:cs="Times New Roman"/>
                <w:color w:val="000000"/>
                <w:sz w:val="22"/>
                <w:szCs w:val="22"/>
              </w:rPr>
              <w:t>45</w:t>
            </w:r>
          </w:p>
        </w:tc>
        <w:tc>
          <w:tcPr>
            <w:tcW w:w="1295" w:type="dxa"/>
          </w:tcPr>
          <w:p w14:paraId="67862CBE" w14:textId="77777777" w:rsidR="00696854" w:rsidRPr="003009F3" w:rsidRDefault="00696854" w:rsidP="0056247D">
            <w:pPr>
              <w:jc w:val="center"/>
              <w:rPr>
                <w:rFonts w:ascii="Times New Roman" w:eastAsia="Times New Roman" w:hAnsi="Times New Roman" w:cs="Times New Roman"/>
                <w:color w:val="000000"/>
                <w:sz w:val="22"/>
                <w:szCs w:val="22"/>
              </w:rPr>
            </w:pPr>
            <w:r w:rsidRPr="003009F3">
              <w:rPr>
                <w:rFonts w:ascii="Times New Roman" w:eastAsia="Times New Roman" w:hAnsi="Times New Roman" w:cs="Times New Roman"/>
                <w:color w:val="000000"/>
                <w:sz w:val="22"/>
                <w:szCs w:val="22"/>
              </w:rPr>
              <w:t>Secondary</w:t>
            </w:r>
          </w:p>
        </w:tc>
        <w:tc>
          <w:tcPr>
            <w:tcW w:w="1358" w:type="dxa"/>
          </w:tcPr>
          <w:p w14:paraId="216F5589" w14:textId="6CE0875C" w:rsidR="00696854" w:rsidRPr="003009F3" w:rsidRDefault="00B049FA"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08/15/12</w:t>
            </w:r>
          </w:p>
        </w:tc>
        <w:tc>
          <w:tcPr>
            <w:tcW w:w="2031" w:type="dxa"/>
          </w:tcPr>
          <w:p w14:paraId="47311A72" w14:textId="77777777" w:rsidR="00696854" w:rsidRPr="003009F3" w:rsidRDefault="00696854" w:rsidP="0056247D">
            <w:pPr>
              <w:jc w:val="center"/>
              <w:rPr>
                <w:rFonts w:ascii="Times New Roman" w:eastAsia="Times New Roman" w:hAnsi="Times New Roman" w:cs="Times New Roman"/>
                <w:color w:val="000000"/>
                <w:sz w:val="22"/>
                <w:szCs w:val="22"/>
              </w:rPr>
            </w:pPr>
          </w:p>
        </w:tc>
      </w:tr>
      <w:tr w:rsidR="008155F9" w:rsidRPr="004070E8" w14:paraId="2A80F8AE" w14:textId="77777777" w:rsidTr="008155F9">
        <w:trPr>
          <w:trHeight w:val="425"/>
        </w:trPr>
        <w:tc>
          <w:tcPr>
            <w:tcW w:w="2480" w:type="dxa"/>
          </w:tcPr>
          <w:p w14:paraId="74A54FF6" w14:textId="77777777" w:rsidR="00696854" w:rsidRPr="003009F3" w:rsidRDefault="00696854"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t>Sea-Bird SBE4C Conductivity Sensor</w:t>
            </w:r>
          </w:p>
        </w:tc>
        <w:tc>
          <w:tcPr>
            <w:tcW w:w="1100" w:type="dxa"/>
          </w:tcPr>
          <w:p w14:paraId="04F97BF8" w14:textId="38A6EFBB" w:rsidR="00696854" w:rsidRPr="003009F3" w:rsidRDefault="00660A2B"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3854</w:t>
            </w:r>
          </w:p>
        </w:tc>
        <w:tc>
          <w:tcPr>
            <w:tcW w:w="1031" w:type="dxa"/>
          </w:tcPr>
          <w:p w14:paraId="72158646" w14:textId="7C8D9F10" w:rsidR="00696854" w:rsidRPr="003009F3" w:rsidRDefault="00C06A74"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r w:rsidR="00586667">
              <w:rPr>
                <w:rFonts w:ascii="Times New Roman" w:eastAsia="Times New Roman" w:hAnsi="Times New Roman" w:cs="Times New Roman"/>
                <w:color w:val="000000"/>
                <w:sz w:val="22"/>
                <w:szCs w:val="22"/>
              </w:rPr>
              <w:t>-45</w:t>
            </w:r>
          </w:p>
        </w:tc>
        <w:tc>
          <w:tcPr>
            <w:tcW w:w="1295" w:type="dxa"/>
          </w:tcPr>
          <w:p w14:paraId="3ECD1993" w14:textId="77777777" w:rsidR="00696854" w:rsidRPr="003009F3" w:rsidRDefault="00696854" w:rsidP="0056247D">
            <w:pPr>
              <w:jc w:val="center"/>
              <w:rPr>
                <w:rFonts w:ascii="Times New Roman" w:eastAsia="Times New Roman" w:hAnsi="Times New Roman" w:cs="Times New Roman"/>
                <w:color w:val="000000"/>
                <w:sz w:val="22"/>
                <w:szCs w:val="22"/>
              </w:rPr>
            </w:pPr>
            <w:r w:rsidRPr="003009F3">
              <w:rPr>
                <w:rFonts w:ascii="Times New Roman" w:eastAsia="Times New Roman" w:hAnsi="Times New Roman" w:cs="Times New Roman"/>
                <w:color w:val="000000"/>
                <w:sz w:val="22"/>
                <w:szCs w:val="22"/>
              </w:rPr>
              <w:t>Primary</w:t>
            </w:r>
          </w:p>
        </w:tc>
        <w:tc>
          <w:tcPr>
            <w:tcW w:w="1358" w:type="dxa"/>
          </w:tcPr>
          <w:p w14:paraId="5D5AF6D7" w14:textId="73E5F43B" w:rsidR="00696854" w:rsidRPr="003009F3" w:rsidRDefault="00696854" w:rsidP="00660A2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r w:rsidR="00660A2B">
              <w:rPr>
                <w:rFonts w:ascii="Times New Roman" w:eastAsia="Times New Roman" w:hAnsi="Times New Roman" w:cs="Times New Roman"/>
                <w:color w:val="000000"/>
                <w:sz w:val="22"/>
                <w:szCs w:val="22"/>
              </w:rPr>
              <w:t>815</w:t>
            </w:r>
            <w:r>
              <w:rPr>
                <w:rFonts w:ascii="Times New Roman" w:eastAsia="Times New Roman" w:hAnsi="Times New Roman" w:cs="Times New Roman"/>
                <w:color w:val="000000"/>
                <w:sz w:val="22"/>
                <w:szCs w:val="22"/>
              </w:rPr>
              <w:t>/12</w:t>
            </w:r>
          </w:p>
        </w:tc>
        <w:tc>
          <w:tcPr>
            <w:tcW w:w="2031" w:type="dxa"/>
          </w:tcPr>
          <w:p w14:paraId="05BC792A" w14:textId="3312ADCF" w:rsidR="00696854" w:rsidRPr="003009F3" w:rsidRDefault="00696854" w:rsidP="0056247D">
            <w:pPr>
              <w:jc w:val="center"/>
              <w:rPr>
                <w:rFonts w:ascii="Times New Roman" w:eastAsia="Times New Roman" w:hAnsi="Times New Roman" w:cs="Times New Roman"/>
                <w:color w:val="000000"/>
                <w:sz w:val="22"/>
                <w:szCs w:val="22"/>
              </w:rPr>
            </w:pPr>
          </w:p>
        </w:tc>
      </w:tr>
      <w:tr w:rsidR="008155F9" w:rsidRPr="004070E8" w14:paraId="640C2EA4" w14:textId="77777777" w:rsidTr="008155F9">
        <w:trPr>
          <w:trHeight w:val="440"/>
        </w:trPr>
        <w:tc>
          <w:tcPr>
            <w:tcW w:w="2480" w:type="dxa"/>
          </w:tcPr>
          <w:p w14:paraId="30D0FC6F" w14:textId="77777777" w:rsidR="00696854" w:rsidRPr="003009F3" w:rsidRDefault="00696854"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t>Sea-Bird SBE4C Conductivity Sensor</w:t>
            </w:r>
          </w:p>
        </w:tc>
        <w:tc>
          <w:tcPr>
            <w:tcW w:w="1100" w:type="dxa"/>
          </w:tcPr>
          <w:p w14:paraId="5C710444" w14:textId="06D988A7" w:rsidR="00696854" w:rsidRPr="003009F3" w:rsidRDefault="00C06A74"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2973</w:t>
            </w:r>
          </w:p>
        </w:tc>
        <w:tc>
          <w:tcPr>
            <w:tcW w:w="1031" w:type="dxa"/>
          </w:tcPr>
          <w:p w14:paraId="76BD8BA7" w14:textId="0229A78B" w:rsidR="00696854" w:rsidRPr="003009F3" w:rsidRDefault="00C06A74"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1295" w:type="dxa"/>
          </w:tcPr>
          <w:p w14:paraId="60A37589" w14:textId="77777777" w:rsidR="00696854" w:rsidRPr="003009F3" w:rsidRDefault="00696854" w:rsidP="0056247D">
            <w:pPr>
              <w:jc w:val="center"/>
              <w:rPr>
                <w:rFonts w:ascii="Times New Roman" w:eastAsia="Times New Roman" w:hAnsi="Times New Roman" w:cs="Times New Roman"/>
                <w:color w:val="000000"/>
                <w:sz w:val="22"/>
                <w:szCs w:val="22"/>
              </w:rPr>
            </w:pPr>
            <w:r w:rsidRPr="003009F3">
              <w:rPr>
                <w:rFonts w:ascii="Times New Roman" w:eastAsia="Times New Roman" w:hAnsi="Times New Roman" w:cs="Times New Roman"/>
                <w:color w:val="000000"/>
                <w:sz w:val="22"/>
                <w:szCs w:val="22"/>
              </w:rPr>
              <w:t>Secondary</w:t>
            </w:r>
          </w:p>
        </w:tc>
        <w:tc>
          <w:tcPr>
            <w:tcW w:w="1358" w:type="dxa"/>
          </w:tcPr>
          <w:p w14:paraId="79E0E9F3" w14:textId="77777777" w:rsidR="00696854" w:rsidRPr="003009F3" w:rsidRDefault="00696854"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06/03/12</w:t>
            </w:r>
          </w:p>
        </w:tc>
        <w:tc>
          <w:tcPr>
            <w:tcW w:w="2031" w:type="dxa"/>
          </w:tcPr>
          <w:p w14:paraId="447BFFAB" w14:textId="6EA2B99C" w:rsidR="00696854" w:rsidRPr="003009F3" w:rsidRDefault="00436A0A"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Completely failed 40 m from bottom</w:t>
            </w:r>
          </w:p>
        </w:tc>
      </w:tr>
      <w:tr w:rsidR="008155F9" w:rsidRPr="004070E8" w14:paraId="5F57A12D" w14:textId="77777777" w:rsidTr="008155F9">
        <w:trPr>
          <w:trHeight w:val="425"/>
        </w:trPr>
        <w:tc>
          <w:tcPr>
            <w:tcW w:w="2480" w:type="dxa"/>
          </w:tcPr>
          <w:p w14:paraId="42663C85" w14:textId="2FDDEF15" w:rsidR="00696854" w:rsidRPr="003009F3" w:rsidRDefault="00A55AF2"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t>Sea-Bird SBE4C Conductivity Sensor</w:t>
            </w:r>
          </w:p>
        </w:tc>
        <w:tc>
          <w:tcPr>
            <w:tcW w:w="1100" w:type="dxa"/>
          </w:tcPr>
          <w:p w14:paraId="672C8637" w14:textId="40F05B88" w:rsidR="00696854" w:rsidRPr="003009F3" w:rsidRDefault="00A55AF2"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3861</w:t>
            </w:r>
          </w:p>
        </w:tc>
        <w:tc>
          <w:tcPr>
            <w:tcW w:w="1031" w:type="dxa"/>
          </w:tcPr>
          <w:p w14:paraId="3225EC42" w14:textId="5FF43929" w:rsidR="00696854" w:rsidRPr="003009F3" w:rsidRDefault="00A55AF2"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2-34</w:t>
            </w:r>
          </w:p>
        </w:tc>
        <w:tc>
          <w:tcPr>
            <w:tcW w:w="1295" w:type="dxa"/>
          </w:tcPr>
          <w:p w14:paraId="73E5789D" w14:textId="635436B0" w:rsidR="00696854" w:rsidRPr="003009F3" w:rsidRDefault="00A55AF2" w:rsidP="0056247D">
            <w:pPr>
              <w:jc w:val="center"/>
              <w:rPr>
                <w:rFonts w:ascii="Times New Roman" w:eastAsia="Times New Roman" w:hAnsi="Times New Roman" w:cs="Times New Roman"/>
                <w:color w:val="000000"/>
                <w:sz w:val="22"/>
                <w:szCs w:val="22"/>
              </w:rPr>
            </w:pPr>
            <w:r w:rsidRPr="003009F3">
              <w:rPr>
                <w:rFonts w:ascii="Times New Roman" w:eastAsia="Times New Roman" w:hAnsi="Times New Roman" w:cs="Times New Roman"/>
                <w:color w:val="000000"/>
                <w:sz w:val="22"/>
                <w:szCs w:val="22"/>
              </w:rPr>
              <w:t>Secondary</w:t>
            </w:r>
          </w:p>
        </w:tc>
        <w:tc>
          <w:tcPr>
            <w:tcW w:w="1358" w:type="dxa"/>
          </w:tcPr>
          <w:p w14:paraId="45511AAB" w14:textId="1A845083" w:rsidR="00696854" w:rsidRPr="003009F3" w:rsidRDefault="006D449C"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0815/12</w:t>
            </w:r>
          </w:p>
        </w:tc>
        <w:tc>
          <w:tcPr>
            <w:tcW w:w="2031" w:type="dxa"/>
          </w:tcPr>
          <w:p w14:paraId="5378E0DF" w14:textId="3741C20C" w:rsidR="00696854" w:rsidRPr="003009F3" w:rsidRDefault="00A55AF2"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Cutting out for 200+ m in station 27,34</w:t>
            </w:r>
          </w:p>
        </w:tc>
      </w:tr>
      <w:tr w:rsidR="008155F9" w:rsidRPr="004070E8" w14:paraId="3102BFEE" w14:textId="77777777" w:rsidTr="008155F9">
        <w:trPr>
          <w:trHeight w:val="440"/>
        </w:trPr>
        <w:tc>
          <w:tcPr>
            <w:tcW w:w="2480" w:type="dxa"/>
          </w:tcPr>
          <w:p w14:paraId="3FCF3734" w14:textId="237CF424" w:rsidR="00696854" w:rsidRPr="003009F3" w:rsidRDefault="00C413C9"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t>Sea-Bird SBE4C Conductivity Sensor</w:t>
            </w:r>
          </w:p>
        </w:tc>
        <w:tc>
          <w:tcPr>
            <w:tcW w:w="1100" w:type="dxa"/>
          </w:tcPr>
          <w:p w14:paraId="0B85A966" w14:textId="4EFF2625" w:rsidR="00696854" w:rsidRPr="003009F3" w:rsidRDefault="00C413C9"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1335</w:t>
            </w:r>
          </w:p>
        </w:tc>
        <w:tc>
          <w:tcPr>
            <w:tcW w:w="1031" w:type="dxa"/>
          </w:tcPr>
          <w:p w14:paraId="21C069ED" w14:textId="601C3680" w:rsidR="00696854" w:rsidRPr="003009F3" w:rsidRDefault="00C413C9"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35-</w:t>
            </w:r>
            <w:r w:rsidR="00586667">
              <w:rPr>
                <w:rFonts w:ascii="Times New Roman" w:eastAsia="Times New Roman" w:hAnsi="Times New Roman" w:cs="Times New Roman"/>
                <w:color w:val="000000"/>
                <w:sz w:val="22"/>
                <w:szCs w:val="22"/>
              </w:rPr>
              <w:t>45</w:t>
            </w:r>
          </w:p>
        </w:tc>
        <w:tc>
          <w:tcPr>
            <w:tcW w:w="1295" w:type="dxa"/>
          </w:tcPr>
          <w:p w14:paraId="6DAC6197" w14:textId="77777777" w:rsidR="00696854" w:rsidRPr="003009F3" w:rsidRDefault="00696854" w:rsidP="0056247D">
            <w:pPr>
              <w:jc w:val="center"/>
              <w:rPr>
                <w:rFonts w:ascii="Times New Roman" w:eastAsia="Times New Roman" w:hAnsi="Times New Roman" w:cs="Times New Roman"/>
                <w:color w:val="000000"/>
                <w:sz w:val="22"/>
                <w:szCs w:val="22"/>
              </w:rPr>
            </w:pPr>
            <w:r w:rsidRPr="003009F3">
              <w:rPr>
                <w:rFonts w:ascii="Times New Roman" w:eastAsia="Times New Roman" w:hAnsi="Times New Roman" w:cs="Times New Roman"/>
                <w:color w:val="000000"/>
                <w:sz w:val="22"/>
                <w:szCs w:val="22"/>
              </w:rPr>
              <w:t>Secondary</w:t>
            </w:r>
          </w:p>
        </w:tc>
        <w:tc>
          <w:tcPr>
            <w:tcW w:w="1358" w:type="dxa"/>
          </w:tcPr>
          <w:p w14:paraId="0928DC6A" w14:textId="3CE9C68D" w:rsidR="00696854" w:rsidRPr="003009F3" w:rsidRDefault="006D449C"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0815/12</w:t>
            </w:r>
          </w:p>
        </w:tc>
        <w:tc>
          <w:tcPr>
            <w:tcW w:w="2031" w:type="dxa"/>
          </w:tcPr>
          <w:p w14:paraId="7F9C7A0A" w14:textId="77777777" w:rsidR="00696854" w:rsidRPr="003009F3" w:rsidRDefault="00696854" w:rsidP="0056247D">
            <w:pPr>
              <w:jc w:val="center"/>
              <w:rPr>
                <w:rFonts w:ascii="Times New Roman" w:eastAsia="Times New Roman" w:hAnsi="Times New Roman" w:cs="Times New Roman"/>
                <w:color w:val="000000"/>
                <w:sz w:val="22"/>
                <w:szCs w:val="22"/>
              </w:rPr>
            </w:pPr>
          </w:p>
        </w:tc>
      </w:tr>
      <w:tr w:rsidR="008155F9" w:rsidRPr="004070E8" w14:paraId="5B49FD56" w14:textId="77777777" w:rsidTr="008155F9">
        <w:trPr>
          <w:trHeight w:val="425"/>
        </w:trPr>
        <w:tc>
          <w:tcPr>
            <w:tcW w:w="2480" w:type="dxa"/>
          </w:tcPr>
          <w:p w14:paraId="5189CF52" w14:textId="2DC9BECF" w:rsidR="00696854" w:rsidRPr="003009F3" w:rsidRDefault="00112E6F"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t>Sea-Bird SBE43 Dissolved Oxygen</w:t>
            </w:r>
          </w:p>
        </w:tc>
        <w:tc>
          <w:tcPr>
            <w:tcW w:w="1100" w:type="dxa"/>
          </w:tcPr>
          <w:p w14:paraId="2EE37008" w14:textId="3A5FEC1F" w:rsidR="00696854" w:rsidRPr="003009F3" w:rsidRDefault="008F347F"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1348</w:t>
            </w:r>
          </w:p>
        </w:tc>
        <w:tc>
          <w:tcPr>
            <w:tcW w:w="1031" w:type="dxa"/>
          </w:tcPr>
          <w:p w14:paraId="664DA451" w14:textId="391E6323" w:rsidR="00696854" w:rsidRPr="003009F3" w:rsidRDefault="008F347F"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1-24</w:t>
            </w:r>
          </w:p>
        </w:tc>
        <w:tc>
          <w:tcPr>
            <w:tcW w:w="1295" w:type="dxa"/>
          </w:tcPr>
          <w:p w14:paraId="4BA5A738" w14:textId="340CAA36" w:rsidR="00696854" w:rsidRPr="003009F3" w:rsidRDefault="00142E69"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Primary</w:t>
            </w:r>
          </w:p>
        </w:tc>
        <w:tc>
          <w:tcPr>
            <w:tcW w:w="1358" w:type="dxa"/>
          </w:tcPr>
          <w:p w14:paraId="2D0CE97C" w14:textId="6E03AA7D" w:rsidR="00696854" w:rsidRPr="003009F3" w:rsidRDefault="00E54C03"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07/03/12</w:t>
            </w:r>
          </w:p>
        </w:tc>
        <w:tc>
          <w:tcPr>
            <w:tcW w:w="2031" w:type="dxa"/>
          </w:tcPr>
          <w:p w14:paraId="6366013A" w14:textId="4695E106" w:rsidR="00696854" w:rsidRPr="003009F3" w:rsidRDefault="00162D4B"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Noisy below 1000 meters</w:t>
            </w:r>
          </w:p>
        </w:tc>
      </w:tr>
      <w:tr w:rsidR="008155F9" w:rsidRPr="004070E8" w14:paraId="46944A87" w14:textId="77777777" w:rsidTr="008155F9">
        <w:trPr>
          <w:trHeight w:val="440"/>
        </w:trPr>
        <w:tc>
          <w:tcPr>
            <w:tcW w:w="2480" w:type="dxa"/>
          </w:tcPr>
          <w:p w14:paraId="4088C254" w14:textId="2FA9E63D" w:rsidR="00696854" w:rsidRPr="003009F3" w:rsidRDefault="00112E6F"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t>Sea-Bird SBE43 Dissolved Oxygen</w:t>
            </w:r>
          </w:p>
        </w:tc>
        <w:tc>
          <w:tcPr>
            <w:tcW w:w="1100" w:type="dxa"/>
          </w:tcPr>
          <w:p w14:paraId="5993F48B" w14:textId="034ABAF3" w:rsidR="00696854" w:rsidRPr="003009F3" w:rsidRDefault="008F347F"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2082</w:t>
            </w:r>
          </w:p>
        </w:tc>
        <w:tc>
          <w:tcPr>
            <w:tcW w:w="1031" w:type="dxa"/>
          </w:tcPr>
          <w:p w14:paraId="1CBC66B9" w14:textId="77777777" w:rsidR="008F347F" w:rsidRDefault="008F347F"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1-15</w:t>
            </w:r>
          </w:p>
          <w:p w14:paraId="44E7D34E" w14:textId="77777777" w:rsidR="00CE561A" w:rsidRDefault="00CE561A" w:rsidP="0056247D">
            <w:pPr>
              <w:jc w:val="center"/>
              <w:rPr>
                <w:rFonts w:ascii="Times New Roman" w:eastAsia="Times New Roman" w:hAnsi="Times New Roman" w:cs="Times New Roman"/>
                <w:color w:val="000000"/>
                <w:sz w:val="22"/>
                <w:szCs w:val="22"/>
              </w:rPr>
            </w:pPr>
          </w:p>
          <w:p w14:paraId="1C196525" w14:textId="3563B8EC" w:rsidR="00696854" w:rsidRPr="003009F3" w:rsidRDefault="008F347F"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w:t>
            </w:r>
            <w:r w:rsidR="00586667">
              <w:rPr>
                <w:rFonts w:ascii="Times New Roman" w:eastAsia="Times New Roman" w:hAnsi="Times New Roman" w:cs="Times New Roman"/>
                <w:color w:val="000000"/>
                <w:sz w:val="22"/>
                <w:szCs w:val="22"/>
              </w:rPr>
              <w:t>45</w:t>
            </w:r>
          </w:p>
        </w:tc>
        <w:tc>
          <w:tcPr>
            <w:tcW w:w="1295" w:type="dxa"/>
          </w:tcPr>
          <w:p w14:paraId="637D3022" w14:textId="77777777" w:rsidR="00CE561A" w:rsidRDefault="008F347F" w:rsidP="0056247D">
            <w:pPr>
              <w:jc w:val="center"/>
              <w:rPr>
                <w:rFonts w:ascii="Times New Roman" w:eastAsia="Times New Roman" w:hAnsi="Times New Roman" w:cs="Times New Roman"/>
                <w:color w:val="000000"/>
                <w:sz w:val="22"/>
                <w:szCs w:val="22"/>
              </w:rPr>
            </w:pPr>
            <w:r w:rsidRPr="003009F3">
              <w:rPr>
                <w:rFonts w:ascii="Times New Roman" w:eastAsia="Times New Roman" w:hAnsi="Times New Roman" w:cs="Times New Roman"/>
                <w:color w:val="000000"/>
                <w:sz w:val="22"/>
                <w:szCs w:val="22"/>
              </w:rPr>
              <w:t>Secondary</w:t>
            </w:r>
          </w:p>
          <w:p w14:paraId="0CA23C31" w14:textId="54AC6749" w:rsidR="00CE561A" w:rsidRDefault="008F347F"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p w14:paraId="1549FE75" w14:textId="46EBEA02" w:rsidR="008F347F" w:rsidRPr="003009F3" w:rsidRDefault="008F347F"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Primary</w:t>
            </w:r>
          </w:p>
        </w:tc>
        <w:tc>
          <w:tcPr>
            <w:tcW w:w="1358" w:type="dxa"/>
          </w:tcPr>
          <w:p w14:paraId="52B382F4" w14:textId="49A2BD73" w:rsidR="00696854" w:rsidRPr="003009F3" w:rsidRDefault="008F347F"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05/01/12</w:t>
            </w:r>
          </w:p>
        </w:tc>
        <w:tc>
          <w:tcPr>
            <w:tcW w:w="2031" w:type="dxa"/>
          </w:tcPr>
          <w:p w14:paraId="4BB3AA2C" w14:textId="1DB2B0C6" w:rsidR="00696854" w:rsidRPr="003009F3" w:rsidRDefault="00162D4B"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Thought to be </w:t>
            </w:r>
            <w:proofErr w:type="gramStart"/>
            <w:r>
              <w:rPr>
                <w:rFonts w:ascii="Times New Roman" w:eastAsia="Times New Roman" w:hAnsi="Times New Roman" w:cs="Times New Roman"/>
                <w:color w:val="000000"/>
                <w:sz w:val="22"/>
                <w:szCs w:val="22"/>
              </w:rPr>
              <w:t>bad,</w:t>
            </w:r>
            <w:proofErr w:type="gramEnd"/>
            <w:r>
              <w:rPr>
                <w:rFonts w:ascii="Times New Roman" w:eastAsia="Times New Roman" w:hAnsi="Times New Roman" w:cs="Times New Roman"/>
                <w:color w:val="000000"/>
                <w:sz w:val="22"/>
                <w:szCs w:val="22"/>
              </w:rPr>
              <w:t xml:space="preserve"> but was primary instead.  Then put back on as primary</w:t>
            </w:r>
          </w:p>
        </w:tc>
      </w:tr>
      <w:tr w:rsidR="008155F9" w:rsidRPr="004070E8" w14:paraId="72E2FEE9" w14:textId="77777777" w:rsidTr="008155F9">
        <w:trPr>
          <w:trHeight w:val="425"/>
        </w:trPr>
        <w:tc>
          <w:tcPr>
            <w:tcW w:w="2480" w:type="dxa"/>
          </w:tcPr>
          <w:p w14:paraId="41FBF023" w14:textId="02BD98E2" w:rsidR="00696854" w:rsidRPr="003009F3" w:rsidRDefault="00A55AF2"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t>Sea-Bird SBE43 Dissolved Oxygen</w:t>
            </w:r>
          </w:p>
        </w:tc>
        <w:tc>
          <w:tcPr>
            <w:tcW w:w="1100" w:type="dxa"/>
          </w:tcPr>
          <w:p w14:paraId="79385969" w14:textId="51541C5D" w:rsidR="00696854" w:rsidRPr="003009F3" w:rsidRDefault="00092BF7"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1266</w:t>
            </w:r>
          </w:p>
        </w:tc>
        <w:tc>
          <w:tcPr>
            <w:tcW w:w="1031" w:type="dxa"/>
          </w:tcPr>
          <w:p w14:paraId="01CB042A" w14:textId="4DBA0934" w:rsidR="00696854" w:rsidRPr="003009F3" w:rsidRDefault="00092BF7"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w:t>
            </w:r>
            <w:r w:rsidR="00586667">
              <w:rPr>
                <w:rFonts w:ascii="Times New Roman" w:eastAsia="Times New Roman" w:hAnsi="Times New Roman" w:cs="Times New Roman"/>
                <w:color w:val="000000"/>
                <w:sz w:val="22"/>
                <w:szCs w:val="22"/>
              </w:rPr>
              <w:t>45</w:t>
            </w:r>
          </w:p>
        </w:tc>
        <w:tc>
          <w:tcPr>
            <w:tcW w:w="1295" w:type="dxa"/>
          </w:tcPr>
          <w:p w14:paraId="646B6BD7" w14:textId="0763DC09" w:rsidR="00696854" w:rsidRPr="003009F3" w:rsidRDefault="00315D0A"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Secondary</w:t>
            </w:r>
          </w:p>
        </w:tc>
        <w:tc>
          <w:tcPr>
            <w:tcW w:w="1358" w:type="dxa"/>
          </w:tcPr>
          <w:p w14:paraId="0814F3DF" w14:textId="77777777" w:rsidR="00696854" w:rsidRPr="003009F3" w:rsidRDefault="00696854" w:rsidP="0056247D">
            <w:pPr>
              <w:jc w:val="center"/>
              <w:rPr>
                <w:rFonts w:ascii="Times New Roman" w:eastAsia="Times New Roman" w:hAnsi="Times New Roman" w:cs="Times New Roman"/>
                <w:color w:val="000000"/>
                <w:sz w:val="22"/>
                <w:szCs w:val="22"/>
              </w:rPr>
            </w:pPr>
          </w:p>
        </w:tc>
        <w:tc>
          <w:tcPr>
            <w:tcW w:w="2031" w:type="dxa"/>
          </w:tcPr>
          <w:p w14:paraId="26DC778C" w14:textId="77777777" w:rsidR="00696854" w:rsidRPr="003009F3" w:rsidRDefault="00696854" w:rsidP="0056247D">
            <w:pPr>
              <w:jc w:val="center"/>
              <w:rPr>
                <w:rFonts w:ascii="Times New Roman" w:eastAsia="Times New Roman" w:hAnsi="Times New Roman" w:cs="Times New Roman"/>
                <w:color w:val="000000"/>
                <w:sz w:val="22"/>
                <w:szCs w:val="22"/>
              </w:rPr>
            </w:pPr>
          </w:p>
        </w:tc>
      </w:tr>
      <w:tr w:rsidR="008155F9" w:rsidRPr="004070E8" w14:paraId="37481ADB" w14:textId="77777777" w:rsidTr="008155F9">
        <w:trPr>
          <w:trHeight w:val="425"/>
        </w:trPr>
        <w:tc>
          <w:tcPr>
            <w:tcW w:w="2480" w:type="dxa"/>
          </w:tcPr>
          <w:p w14:paraId="748EE71A" w14:textId="6C4DAAF4" w:rsidR="00BD11D3" w:rsidRPr="003009F3" w:rsidRDefault="00BD11D3" w:rsidP="0056247D">
            <w:pPr>
              <w:rPr>
                <w:rFonts w:ascii="Times New Roman" w:hAnsi="Times New Roman" w:cs="Times New Roman"/>
                <w:sz w:val="22"/>
                <w:szCs w:val="22"/>
              </w:rPr>
            </w:pPr>
            <w:proofErr w:type="spellStart"/>
            <w:r>
              <w:rPr>
                <w:rFonts w:ascii="Times New Roman" w:hAnsi="Times New Roman" w:cs="Times New Roman"/>
                <w:sz w:val="22"/>
                <w:szCs w:val="22"/>
              </w:rPr>
              <w:t>PhOD</w:t>
            </w:r>
            <w:proofErr w:type="spellEnd"/>
            <w:r>
              <w:rPr>
                <w:rFonts w:ascii="Times New Roman" w:hAnsi="Times New Roman" w:cs="Times New Roman"/>
                <w:sz w:val="22"/>
                <w:szCs w:val="22"/>
              </w:rPr>
              <w:t xml:space="preserve"> RDI 150 ADCP</w:t>
            </w:r>
          </w:p>
        </w:tc>
        <w:tc>
          <w:tcPr>
            <w:tcW w:w="1100" w:type="dxa"/>
          </w:tcPr>
          <w:p w14:paraId="2944D61E" w14:textId="77777777" w:rsidR="00BD11D3" w:rsidRDefault="00BD11D3" w:rsidP="0056247D">
            <w:pPr>
              <w:jc w:val="center"/>
              <w:rPr>
                <w:rFonts w:ascii="Times New Roman" w:eastAsia="Times New Roman" w:hAnsi="Times New Roman" w:cs="Times New Roman"/>
                <w:color w:val="000000"/>
                <w:sz w:val="22"/>
                <w:szCs w:val="22"/>
              </w:rPr>
            </w:pPr>
          </w:p>
        </w:tc>
        <w:tc>
          <w:tcPr>
            <w:tcW w:w="1031" w:type="dxa"/>
          </w:tcPr>
          <w:p w14:paraId="50D71889" w14:textId="0E968EB4" w:rsidR="00BD11D3" w:rsidRDefault="00BD11D3"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1-34</w:t>
            </w:r>
          </w:p>
        </w:tc>
        <w:tc>
          <w:tcPr>
            <w:tcW w:w="1295" w:type="dxa"/>
          </w:tcPr>
          <w:p w14:paraId="66D51F3A" w14:textId="66D283E9" w:rsidR="00BD11D3" w:rsidRDefault="00BD11D3"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Downward</w:t>
            </w:r>
          </w:p>
        </w:tc>
        <w:tc>
          <w:tcPr>
            <w:tcW w:w="1358" w:type="dxa"/>
          </w:tcPr>
          <w:p w14:paraId="191BDDA6" w14:textId="77777777" w:rsidR="00BD11D3" w:rsidRPr="003009F3" w:rsidRDefault="00BD11D3" w:rsidP="0056247D">
            <w:pPr>
              <w:jc w:val="center"/>
              <w:rPr>
                <w:rFonts w:ascii="Times New Roman" w:eastAsia="Times New Roman" w:hAnsi="Times New Roman" w:cs="Times New Roman"/>
                <w:color w:val="000000"/>
                <w:sz w:val="22"/>
                <w:szCs w:val="22"/>
              </w:rPr>
            </w:pPr>
          </w:p>
        </w:tc>
        <w:tc>
          <w:tcPr>
            <w:tcW w:w="2031" w:type="dxa"/>
          </w:tcPr>
          <w:p w14:paraId="5D12DA28" w14:textId="77777777" w:rsidR="00BD11D3" w:rsidRPr="003009F3" w:rsidRDefault="00BD11D3" w:rsidP="0056247D">
            <w:pPr>
              <w:jc w:val="center"/>
              <w:rPr>
                <w:rFonts w:ascii="Times New Roman" w:eastAsia="Times New Roman" w:hAnsi="Times New Roman" w:cs="Times New Roman"/>
                <w:color w:val="000000"/>
                <w:sz w:val="22"/>
                <w:szCs w:val="22"/>
              </w:rPr>
            </w:pPr>
          </w:p>
        </w:tc>
      </w:tr>
      <w:tr w:rsidR="008155F9" w:rsidRPr="004070E8" w14:paraId="0E4D2FB7" w14:textId="77777777" w:rsidTr="008155F9">
        <w:trPr>
          <w:trHeight w:val="425"/>
        </w:trPr>
        <w:tc>
          <w:tcPr>
            <w:tcW w:w="2480" w:type="dxa"/>
          </w:tcPr>
          <w:p w14:paraId="0604F349" w14:textId="69E42A06" w:rsidR="00BD11D3" w:rsidRPr="003009F3" w:rsidRDefault="00BD11D3" w:rsidP="0056247D">
            <w:pPr>
              <w:rPr>
                <w:rFonts w:ascii="Times New Roman" w:hAnsi="Times New Roman" w:cs="Times New Roman"/>
                <w:sz w:val="22"/>
                <w:szCs w:val="22"/>
              </w:rPr>
            </w:pPr>
            <w:r>
              <w:rPr>
                <w:rFonts w:ascii="Times New Roman" w:hAnsi="Times New Roman" w:cs="Times New Roman"/>
                <w:sz w:val="22"/>
                <w:szCs w:val="22"/>
              </w:rPr>
              <w:t>RSMAS RDI 150 ADCP</w:t>
            </w:r>
          </w:p>
        </w:tc>
        <w:tc>
          <w:tcPr>
            <w:tcW w:w="1100" w:type="dxa"/>
          </w:tcPr>
          <w:p w14:paraId="06F5EDB2" w14:textId="3A4F13CC" w:rsidR="00BD11D3" w:rsidRDefault="00BD11D3"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18144</w:t>
            </w:r>
          </w:p>
        </w:tc>
        <w:tc>
          <w:tcPr>
            <w:tcW w:w="1031" w:type="dxa"/>
          </w:tcPr>
          <w:p w14:paraId="23AC85A8" w14:textId="74FFF710" w:rsidR="00BD11D3" w:rsidRDefault="00BD11D3"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w:t>
            </w:r>
            <w:r w:rsidR="00586667">
              <w:rPr>
                <w:rFonts w:ascii="Times New Roman" w:eastAsia="Times New Roman" w:hAnsi="Times New Roman" w:cs="Times New Roman"/>
                <w:color w:val="000000"/>
                <w:sz w:val="22"/>
                <w:szCs w:val="22"/>
              </w:rPr>
              <w:t>45</w:t>
            </w:r>
          </w:p>
        </w:tc>
        <w:tc>
          <w:tcPr>
            <w:tcW w:w="1295" w:type="dxa"/>
          </w:tcPr>
          <w:p w14:paraId="2C903627" w14:textId="2AFA091E" w:rsidR="00BD11D3" w:rsidRDefault="00BD11D3"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Downward</w:t>
            </w:r>
          </w:p>
        </w:tc>
        <w:tc>
          <w:tcPr>
            <w:tcW w:w="1358" w:type="dxa"/>
          </w:tcPr>
          <w:p w14:paraId="337A51E2" w14:textId="77777777" w:rsidR="00BD11D3" w:rsidRPr="003009F3" w:rsidRDefault="00BD11D3" w:rsidP="0056247D">
            <w:pPr>
              <w:jc w:val="center"/>
              <w:rPr>
                <w:rFonts w:ascii="Times New Roman" w:eastAsia="Times New Roman" w:hAnsi="Times New Roman" w:cs="Times New Roman"/>
                <w:color w:val="000000"/>
                <w:sz w:val="22"/>
                <w:szCs w:val="22"/>
              </w:rPr>
            </w:pPr>
          </w:p>
        </w:tc>
        <w:tc>
          <w:tcPr>
            <w:tcW w:w="2031" w:type="dxa"/>
          </w:tcPr>
          <w:p w14:paraId="76A40B2A" w14:textId="77777777" w:rsidR="00BD11D3" w:rsidRPr="003009F3" w:rsidRDefault="00BD11D3" w:rsidP="0056247D">
            <w:pPr>
              <w:jc w:val="center"/>
              <w:rPr>
                <w:rFonts w:ascii="Times New Roman" w:eastAsia="Times New Roman" w:hAnsi="Times New Roman" w:cs="Times New Roman"/>
                <w:color w:val="000000"/>
                <w:sz w:val="22"/>
                <w:szCs w:val="22"/>
              </w:rPr>
            </w:pPr>
          </w:p>
        </w:tc>
      </w:tr>
      <w:tr w:rsidR="008155F9" w:rsidRPr="004070E8" w14:paraId="0715AAAF" w14:textId="77777777" w:rsidTr="008155F9">
        <w:trPr>
          <w:trHeight w:val="425"/>
        </w:trPr>
        <w:tc>
          <w:tcPr>
            <w:tcW w:w="2480" w:type="dxa"/>
          </w:tcPr>
          <w:p w14:paraId="4A8F0DD9" w14:textId="7AA43B50" w:rsidR="00BD11D3" w:rsidRPr="003009F3" w:rsidRDefault="00BD11D3" w:rsidP="0056247D">
            <w:pPr>
              <w:rPr>
                <w:rFonts w:ascii="Times New Roman" w:hAnsi="Times New Roman" w:cs="Times New Roman"/>
                <w:sz w:val="22"/>
                <w:szCs w:val="22"/>
              </w:rPr>
            </w:pPr>
            <w:proofErr w:type="spellStart"/>
            <w:r>
              <w:rPr>
                <w:rFonts w:ascii="Times New Roman" w:hAnsi="Times New Roman" w:cs="Times New Roman"/>
                <w:sz w:val="22"/>
                <w:szCs w:val="22"/>
              </w:rPr>
              <w:t>PhOD</w:t>
            </w:r>
            <w:proofErr w:type="spellEnd"/>
            <w:r>
              <w:rPr>
                <w:rFonts w:ascii="Times New Roman" w:hAnsi="Times New Roman" w:cs="Times New Roman"/>
                <w:sz w:val="22"/>
                <w:szCs w:val="22"/>
              </w:rPr>
              <w:t xml:space="preserve"> 300 ADCP</w:t>
            </w:r>
          </w:p>
        </w:tc>
        <w:tc>
          <w:tcPr>
            <w:tcW w:w="1100" w:type="dxa"/>
          </w:tcPr>
          <w:p w14:paraId="6D130CA8" w14:textId="06B75B1F" w:rsidR="00BD11D3" w:rsidRDefault="00BD11D3"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14442</w:t>
            </w:r>
          </w:p>
        </w:tc>
        <w:tc>
          <w:tcPr>
            <w:tcW w:w="1031" w:type="dxa"/>
          </w:tcPr>
          <w:p w14:paraId="0ED97D2C" w14:textId="1AB62597" w:rsidR="00BD11D3" w:rsidRDefault="00BD11D3"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r w:rsidR="00586667">
              <w:rPr>
                <w:rFonts w:ascii="Times New Roman" w:eastAsia="Times New Roman" w:hAnsi="Times New Roman" w:cs="Times New Roman"/>
                <w:color w:val="000000"/>
                <w:sz w:val="22"/>
                <w:szCs w:val="22"/>
              </w:rPr>
              <w:t>45</w:t>
            </w:r>
          </w:p>
        </w:tc>
        <w:tc>
          <w:tcPr>
            <w:tcW w:w="1295" w:type="dxa"/>
          </w:tcPr>
          <w:p w14:paraId="48A3C971" w14:textId="553C8A68" w:rsidR="00BD11D3" w:rsidRDefault="00BD11D3"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Upward</w:t>
            </w:r>
          </w:p>
        </w:tc>
        <w:tc>
          <w:tcPr>
            <w:tcW w:w="1358" w:type="dxa"/>
          </w:tcPr>
          <w:p w14:paraId="4E73C054" w14:textId="77777777" w:rsidR="00BD11D3" w:rsidRPr="003009F3" w:rsidRDefault="00BD11D3" w:rsidP="0056247D">
            <w:pPr>
              <w:jc w:val="center"/>
              <w:rPr>
                <w:rFonts w:ascii="Times New Roman" w:eastAsia="Times New Roman" w:hAnsi="Times New Roman" w:cs="Times New Roman"/>
                <w:color w:val="000000"/>
                <w:sz w:val="22"/>
                <w:szCs w:val="22"/>
              </w:rPr>
            </w:pPr>
          </w:p>
        </w:tc>
        <w:tc>
          <w:tcPr>
            <w:tcW w:w="2031" w:type="dxa"/>
          </w:tcPr>
          <w:p w14:paraId="49A62CE8" w14:textId="77777777" w:rsidR="00BD11D3" w:rsidRPr="003009F3" w:rsidRDefault="00BD11D3" w:rsidP="0056247D">
            <w:pPr>
              <w:jc w:val="center"/>
              <w:rPr>
                <w:rFonts w:ascii="Times New Roman" w:eastAsia="Times New Roman" w:hAnsi="Times New Roman" w:cs="Times New Roman"/>
                <w:color w:val="000000"/>
                <w:sz w:val="22"/>
                <w:szCs w:val="22"/>
              </w:rPr>
            </w:pPr>
          </w:p>
        </w:tc>
      </w:tr>
      <w:tr w:rsidR="008155F9" w:rsidRPr="004070E8" w14:paraId="3FFDEB21" w14:textId="77777777" w:rsidTr="008155F9">
        <w:trPr>
          <w:trHeight w:val="440"/>
        </w:trPr>
        <w:tc>
          <w:tcPr>
            <w:tcW w:w="2480" w:type="dxa"/>
          </w:tcPr>
          <w:p w14:paraId="095A34AC" w14:textId="657CC7C4" w:rsidR="00696854" w:rsidRPr="003009F3" w:rsidRDefault="00112E6F"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t>Sea-Bird SBE5T Pump</w:t>
            </w:r>
          </w:p>
        </w:tc>
        <w:tc>
          <w:tcPr>
            <w:tcW w:w="1100" w:type="dxa"/>
          </w:tcPr>
          <w:p w14:paraId="64A3600E" w14:textId="3B6D7376" w:rsidR="00696854" w:rsidRPr="003009F3" w:rsidRDefault="005907E0"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1211</w:t>
            </w:r>
          </w:p>
        </w:tc>
        <w:tc>
          <w:tcPr>
            <w:tcW w:w="1031" w:type="dxa"/>
          </w:tcPr>
          <w:p w14:paraId="6AA8F46A" w14:textId="5DC3A344" w:rsidR="00696854" w:rsidRPr="003009F3" w:rsidRDefault="000078CC"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r w:rsidR="00586667">
              <w:rPr>
                <w:rFonts w:ascii="Times New Roman" w:eastAsia="Times New Roman" w:hAnsi="Times New Roman" w:cs="Times New Roman"/>
                <w:color w:val="000000"/>
                <w:sz w:val="22"/>
                <w:szCs w:val="22"/>
              </w:rPr>
              <w:t>4</w:t>
            </w:r>
            <w:r w:rsidR="008155F9">
              <w:rPr>
                <w:rFonts w:ascii="Times New Roman" w:eastAsia="Times New Roman" w:hAnsi="Times New Roman" w:cs="Times New Roman"/>
                <w:color w:val="000000"/>
                <w:sz w:val="22"/>
                <w:szCs w:val="22"/>
              </w:rPr>
              <w:t>2</w:t>
            </w:r>
          </w:p>
        </w:tc>
        <w:tc>
          <w:tcPr>
            <w:tcW w:w="1295" w:type="dxa"/>
          </w:tcPr>
          <w:p w14:paraId="6EB585F5" w14:textId="6C9083FD" w:rsidR="00696854" w:rsidRPr="003009F3" w:rsidRDefault="00A42E5A"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Primary</w:t>
            </w:r>
          </w:p>
        </w:tc>
        <w:tc>
          <w:tcPr>
            <w:tcW w:w="1358" w:type="dxa"/>
          </w:tcPr>
          <w:p w14:paraId="44E10715" w14:textId="77777777" w:rsidR="00696854" w:rsidRPr="003009F3" w:rsidRDefault="00696854" w:rsidP="0056247D">
            <w:pPr>
              <w:jc w:val="center"/>
              <w:rPr>
                <w:rFonts w:ascii="Times New Roman" w:eastAsia="Times New Roman" w:hAnsi="Times New Roman" w:cs="Times New Roman"/>
                <w:color w:val="000000"/>
                <w:sz w:val="22"/>
                <w:szCs w:val="22"/>
              </w:rPr>
            </w:pPr>
          </w:p>
        </w:tc>
        <w:tc>
          <w:tcPr>
            <w:tcW w:w="2031" w:type="dxa"/>
          </w:tcPr>
          <w:p w14:paraId="07D98CDF" w14:textId="5FB047F3" w:rsidR="00696854" w:rsidRPr="003009F3" w:rsidRDefault="00497B6A"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Possibly bad</w:t>
            </w:r>
          </w:p>
        </w:tc>
      </w:tr>
      <w:tr w:rsidR="008155F9" w:rsidRPr="004070E8" w14:paraId="2E2FC08F" w14:textId="77777777" w:rsidTr="008155F9">
        <w:trPr>
          <w:trHeight w:val="425"/>
        </w:trPr>
        <w:tc>
          <w:tcPr>
            <w:tcW w:w="2480" w:type="dxa"/>
          </w:tcPr>
          <w:p w14:paraId="0B321999" w14:textId="21063259" w:rsidR="00696854" w:rsidRPr="003009F3" w:rsidRDefault="00A55AF2"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t>Sea-Bird SBE5T Pump</w:t>
            </w:r>
          </w:p>
        </w:tc>
        <w:tc>
          <w:tcPr>
            <w:tcW w:w="1100" w:type="dxa"/>
          </w:tcPr>
          <w:p w14:paraId="1C0CB66F" w14:textId="4DBDE04B" w:rsidR="00696854" w:rsidRPr="003009F3" w:rsidRDefault="008155F9"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1027</w:t>
            </w:r>
          </w:p>
        </w:tc>
        <w:tc>
          <w:tcPr>
            <w:tcW w:w="1031" w:type="dxa"/>
          </w:tcPr>
          <w:p w14:paraId="2EBF8E7A" w14:textId="775AEE0A" w:rsidR="00696854" w:rsidRPr="003009F3" w:rsidRDefault="008155F9" w:rsidP="008155F9">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43-4</w:t>
            </w:r>
            <w:r w:rsidR="000078CC">
              <w:rPr>
                <w:rFonts w:ascii="Times New Roman" w:eastAsia="Times New Roman" w:hAnsi="Times New Roman" w:cs="Times New Roman"/>
                <w:color w:val="000000"/>
                <w:sz w:val="22"/>
                <w:szCs w:val="22"/>
              </w:rPr>
              <w:t>5</w:t>
            </w:r>
          </w:p>
        </w:tc>
        <w:tc>
          <w:tcPr>
            <w:tcW w:w="1295" w:type="dxa"/>
          </w:tcPr>
          <w:p w14:paraId="05C9A31C" w14:textId="6B4C128C" w:rsidR="00696854" w:rsidRPr="003009F3" w:rsidRDefault="008155F9"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Primary</w:t>
            </w:r>
          </w:p>
        </w:tc>
        <w:tc>
          <w:tcPr>
            <w:tcW w:w="1358" w:type="dxa"/>
          </w:tcPr>
          <w:p w14:paraId="238312E9" w14:textId="77777777" w:rsidR="00696854" w:rsidRPr="003009F3" w:rsidRDefault="00696854" w:rsidP="0056247D">
            <w:pPr>
              <w:jc w:val="center"/>
              <w:rPr>
                <w:rFonts w:ascii="Times New Roman" w:eastAsia="Times New Roman" w:hAnsi="Times New Roman" w:cs="Times New Roman"/>
                <w:color w:val="000000"/>
                <w:sz w:val="22"/>
                <w:szCs w:val="22"/>
              </w:rPr>
            </w:pPr>
          </w:p>
        </w:tc>
        <w:tc>
          <w:tcPr>
            <w:tcW w:w="2031" w:type="dxa"/>
          </w:tcPr>
          <w:p w14:paraId="2204D36D" w14:textId="6070684A" w:rsidR="00696854" w:rsidRPr="003009F3" w:rsidRDefault="00696854" w:rsidP="0056247D">
            <w:pPr>
              <w:jc w:val="center"/>
              <w:rPr>
                <w:rFonts w:ascii="Times New Roman" w:eastAsia="Times New Roman" w:hAnsi="Times New Roman" w:cs="Times New Roman"/>
                <w:color w:val="000000"/>
                <w:sz w:val="22"/>
                <w:szCs w:val="22"/>
              </w:rPr>
            </w:pPr>
          </w:p>
        </w:tc>
      </w:tr>
      <w:tr w:rsidR="008155F9" w:rsidRPr="004070E8" w14:paraId="77C8EE6A" w14:textId="77777777" w:rsidTr="008155F9">
        <w:trPr>
          <w:trHeight w:val="440"/>
        </w:trPr>
        <w:tc>
          <w:tcPr>
            <w:tcW w:w="2480" w:type="dxa"/>
          </w:tcPr>
          <w:p w14:paraId="78FAFE1F" w14:textId="689C461F" w:rsidR="008155F9" w:rsidRPr="003009F3" w:rsidRDefault="008155F9"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t>Sea-Bird SBE5T Pump</w:t>
            </w:r>
          </w:p>
        </w:tc>
        <w:tc>
          <w:tcPr>
            <w:tcW w:w="1100" w:type="dxa"/>
          </w:tcPr>
          <w:p w14:paraId="4FF3D2BD" w14:textId="46D4A28A" w:rsidR="008155F9" w:rsidRPr="003009F3" w:rsidRDefault="008155F9"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5416</w:t>
            </w:r>
          </w:p>
        </w:tc>
        <w:tc>
          <w:tcPr>
            <w:tcW w:w="1031" w:type="dxa"/>
          </w:tcPr>
          <w:p w14:paraId="57E870A7" w14:textId="654B1265" w:rsidR="008155F9" w:rsidRPr="003009F3" w:rsidRDefault="008155F9"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1-15</w:t>
            </w:r>
          </w:p>
        </w:tc>
        <w:tc>
          <w:tcPr>
            <w:tcW w:w="1295" w:type="dxa"/>
          </w:tcPr>
          <w:p w14:paraId="0B36A843" w14:textId="03A5FF41" w:rsidR="008155F9" w:rsidRPr="003009F3" w:rsidRDefault="008155F9"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Secondary</w:t>
            </w:r>
          </w:p>
        </w:tc>
        <w:tc>
          <w:tcPr>
            <w:tcW w:w="1358" w:type="dxa"/>
          </w:tcPr>
          <w:p w14:paraId="4AE1D3E7" w14:textId="77777777" w:rsidR="008155F9" w:rsidRPr="003009F3" w:rsidRDefault="008155F9" w:rsidP="0056247D">
            <w:pPr>
              <w:jc w:val="center"/>
              <w:rPr>
                <w:rFonts w:ascii="Times New Roman" w:eastAsia="Times New Roman" w:hAnsi="Times New Roman" w:cs="Times New Roman"/>
                <w:color w:val="000000"/>
                <w:sz w:val="22"/>
                <w:szCs w:val="22"/>
              </w:rPr>
            </w:pPr>
          </w:p>
        </w:tc>
        <w:tc>
          <w:tcPr>
            <w:tcW w:w="2031" w:type="dxa"/>
          </w:tcPr>
          <w:p w14:paraId="548B1C49" w14:textId="123E2001" w:rsidR="008155F9" w:rsidRPr="003009F3" w:rsidRDefault="008155F9"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Was swapped out as part of O2 voltage mix up</w:t>
            </w:r>
          </w:p>
        </w:tc>
      </w:tr>
      <w:tr w:rsidR="008155F9" w:rsidRPr="004070E8" w14:paraId="0D96047A" w14:textId="77777777" w:rsidTr="008155F9">
        <w:trPr>
          <w:trHeight w:val="440"/>
        </w:trPr>
        <w:tc>
          <w:tcPr>
            <w:tcW w:w="2480" w:type="dxa"/>
          </w:tcPr>
          <w:p w14:paraId="726F46CD" w14:textId="5AF59341" w:rsidR="008155F9" w:rsidRPr="003009F3" w:rsidRDefault="008155F9" w:rsidP="0056247D">
            <w:pPr>
              <w:rPr>
                <w:rFonts w:ascii="Times New Roman" w:eastAsia="Times New Roman" w:hAnsi="Times New Roman" w:cs="Times New Roman"/>
                <w:color w:val="000000"/>
                <w:sz w:val="22"/>
                <w:szCs w:val="22"/>
              </w:rPr>
            </w:pPr>
            <w:r w:rsidRPr="003009F3">
              <w:rPr>
                <w:rFonts w:ascii="Times New Roman" w:hAnsi="Times New Roman" w:cs="Times New Roman"/>
                <w:sz w:val="22"/>
                <w:szCs w:val="22"/>
              </w:rPr>
              <w:t>Sea-Bird SBE5T Pump</w:t>
            </w:r>
          </w:p>
        </w:tc>
        <w:tc>
          <w:tcPr>
            <w:tcW w:w="1100" w:type="dxa"/>
          </w:tcPr>
          <w:p w14:paraId="31FC0EB3" w14:textId="1A1F1B74" w:rsidR="008155F9" w:rsidRPr="003009F3" w:rsidRDefault="008155F9"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1072</w:t>
            </w:r>
          </w:p>
        </w:tc>
        <w:tc>
          <w:tcPr>
            <w:tcW w:w="1031" w:type="dxa"/>
          </w:tcPr>
          <w:p w14:paraId="2DCCB5FB" w14:textId="0B040DA4" w:rsidR="008155F9" w:rsidRPr="003009F3" w:rsidRDefault="008155F9"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15-45</w:t>
            </w:r>
          </w:p>
        </w:tc>
        <w:tc>
          <w:tcPr>
            <w:tcW w:w="1295" w:type="dxa"/>
          </w:tcPr>
          <w:p w14:paraId="216E2691" w14:textId="358C1256" w:rsidR="008155F9" w:rsidRPr="003009F3" w:rsidRDefault="008155F9"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Secondary</w:t>
            </w:r>
          </w:p>
        </w:tc>
        <w:tc>
          <w:tcPr>
            <w:tcW w:w="1358" w:type="dxa"/>
          </w:tcPr>
          <w:p w14:paraId="19CA4DFD" w14:textId="77777777" w:rsidR="008155F9" w:rsidRPr="003009F3" w:rsidRDefault="008155F9" w:rsidP="0056247D">
            <w:pPr>
              <w:jc w:val="center"/>
              <w:rPr>
                <w:rFonts w:ascii="Times New Roman" w:eastAsia="Times New Roman" w:hAnsi="Times New Roman" w:cs="Times New Roman"/>
                <w:color w:val="000000"/>
                <w:sz w:val="22"/>
                <w:szCs w:val="22"/>
              </w:rPr>
            </w:pPr>
          </w:p>
        </w:tc>
        <w:tc>
          <w:tcPr>
            <w:tcW w:w="2031" w:type="dxa"/>
          </w:tcPr>
          <w:p w14:paraId="011E9710" w14:textId="77777777" w:rsidR="008155F9" w:rsidRPr="003009F3" w:rsidRDefault="008155F9" w:rsidP="0056247D">
            <w:pPr>
              <w:jc w:val="center"/>
              <w:rPr>
                <w:rFonts w:ascii="Times New Roman" w:eastAsia="Times New Roman" w:hAnsi="Times New Roman" w:cs="Times New Roman"/>
                <w:color w:val="000000"/>
                <w:sz w:val="22"/>
                <w:szCs w:val="22"/>
              </w:rPr>
            </w:pPr>
          </w:p>
        </w:tc>
      </w:tr>
      <w:tr w:rsidR="008155F9" w:rsidRPr="004070E8" w14:paraId="7E7B7EC3" w14:textId="77777777" w:rsidTr="008155F9">
        <w:trPr>
          <w:trHeight w:val="440"/>
        </w:trPr>
        <w:tc>
          <w:tcPr>
            <w:tcW w:w="2480" w:type="dxa"/>
          </w:tcPr>
          <w:p w14:paraId="4F36709F" w14:textId="2E24D8CD" w:rsidR="008155F9" w:rsidRPr="003009F3" w:rsidRDefault="008155F9" w:rsidP="0056247D">
            <w:pPr>
              <w:rPr>
                <w:rFonts w:ascii="Times New Roman" w:eastAsia="Times New Roman" w:hAnsi="Times New Roman" w:cs="Times New Roman"/>
                <w:color w:val="000000"/>
                <w:sz w:val="22"/>
                <w:szCs w:val="22"/>
              </w:rPr>
            </w:pPr>
            <w:proofErr w:type="spellStart"/>
            <w:r w:rsidRPr="003009F3">
              <w:rPr>
                <w:rFonts w:ascii="Times New Roman" w:eastAsia="Times New Roman" w:hAnsi="Times New Roman" w:cs="Times New Roman"/>
                <w:color w:val="000000"/>
                <w:sz w:val="22"/>
                <w:szCs w:val="22"/>
              </w:rPr>
              <w:t>Simrad</w:t>
            </w:r>
            <w:proofErr w:type="spellEnd"/>
            <w:r w:rsidRPr="003009F3">
              <w:rPr>
                <w:rFonts w:ascii="Times New Roman" w:eastAsia="Times New Roman" w:hAnsi="Times New Roman" w:cs="Times New Roman"/>
                <w:color w:val="000000"/>
                <w:sz w:val="22"/>
                <w:szCs w:val="22"/>
              </w:rPr>
              <w:t xml:space="preserve"> 807 Altimeter</w:t>
            </w:r>
          </w:p>
        </w:tc>
        <w:tc>
          <w:tcPr>
            <w:tcW w:w="1100" w:type="dxa"/>
          </w:tcPr>
          <w:p w14:paraId="768B60DB" w14:textId="569E0AFC" w:rsidR="008155F9" w:rsidRPr="003009F3" w:rsidRDefault="008155F9" w:rsidP="0056247D">
            <w:pPr>
              <w:jc w:val="center"/>
              <w:rPr>
                <w:rFonts w:ascii="Times New Roman" w:eastAsia="Times New Roman" w:hAnsi="Times New Roman" w:cs="Times New Roman"/>
                <w:color w:val="000000"/>
                <w:sz w:val="22"/>
                <w:szCs w:val="22"/>
              </w:rPr>
            </w:pPr>
          </w:p>
        </w:tc>
        <w:tc>
          <w:tcPr>
            <w:tcW w:w="1031" w:type="dxa"/>
          </w:tcPr>
          <w:p w14:paraId="5C0FB907" w14:textId="27B16EB4" w:rsidR="008155F9" w:rsidRPr="003009F3" w:rsidRDefault="008155F9"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1-45</w:t>
            </w:r>
          </w:p>
        </w:tc>
        <w:tc>
          <w:tcPr>
            <w:tcW w:w="1295" w:type="dxa"/>
          </w:tcPr>
          <w:p w14:paraId="623A2AF7" w14:textId="77777777" w:rsidR="008155F9" w:rsidRPr="003009F3" w:rsidRDefault="008155F9" w:rsidP="0056247D">
            <w:pPr>
              <w:jc w:val="center"/>
              <w:rPr>
                <w:rFonts w:ascii="Times New Roman" w:eastAsia="Times New Roman" w:hAnsi="Times New Roman" w:cs="Times New Roman"/>
                <w:color w:val="000000"/>
                <w:sz w:val="22"/>
                <w:szCs w:val="22"/>
              </w:rPr>
            </w:pPr>
          </w:p>
        </w:tc>
        <w:tc>
          <w:tcPr>
            <w:tcW w:w="1358" w:type="dxa"/>
          </w:tcPr>
          <w:p w14:paraId="6C8F355F" w14:textId="77777777" w:rsidR="008155F9" w:rsidRPr="003009F3" w:rsidRDefault="008155F9" w:rsidP="0056247D">
            <w:pPr>
              <w:jc w:val="center"/>
              <w:rPr>
                <w:rFonts w:ascii="Times New Roman" w:eastAsia="Times New Roman" w:hAnsi="Times New Roman" w:cs="Times New Roman"/>
                <w:color w:val="000000"/>
                <w:sz w:val="22"/>
                <w:szCs w:val="22"/>
              </w:rPr>
            </w:pPr>
          </w:p>
        </w:tc>
        <w:tc>
          <w:tcPr>
            <w:tcW w:w="2031" w:type="dxa"/>
          </w:tcPr>
          <w:p w14:paraId="4CFF7014" w14:textId="77777777" w:rsidR="008155F9" w:rsidRPr="003009F3" w:rsidRDefault="008155F9" w:rsidP="0056247D">
            <w:pPr>
              <w:jc w:val="center"/>
              <w:rPr>
                <w:rFonts w:ascii="Times New Roman" w:eastAsia="Times New Roman" w:hAnsi="Times New Roman" w:cs="Times New Roman"/>
                <w:color w:val="000000"/>
                <w:sz w:val="22"/>
                <w:szCs w:val="22"/>
              </w:rPr>
            </w:pPr>
          </w:p>
        </w:tc>
      </w:tr>
      <w:tr w:rsidR="008155F9" w:rsidRPr="004070E8" w14:paraId="292BFAA7" w14:textId="77777777" w:rsidTr="008155F9">
        <w:trPr>
          <w:trHeight w:val="440"/>
        </w:trPr>
        <w:tc>
          <w:tcPr>
            <w:tcW w:w="2480" w:type="dxa"/>
          </w:tcPr>
          <w:p w14:paraId="086D6640" w14:textId="76E0B66A" w:rsidR="008155F9" w:rsidRPr="003009F3" w:rsidRDefault="008155F9" w:rsidP="0056247D">
            <w:pPr>
              <w:rPr>
                <w:rFonts w:ascii="Times New Roman" w:eastAsia="Times New Roman" w:hAnsi="Times New Roman" w:cs="Times New Roman"/>
                <w:color w:val="000000"/>
                <w:sz w:val="22"/>
                <w:szCs w:val="22"/>
              </w:rPr>
            </w:pPr>
            <w:r w:rsidRPr="003009F3">
              <w:rPr>
                <w:rFonts w:ascii="Times New Roman" w:eastAsia="Times New Roman" w:hAnsi="Times New Roman" w:cs="Times New Roman"/>
                <w:color w:val="000000"/>
                <w:sz w:val="22"/>
                <w:szCs w:val="22"/>
              </w:rPr>
              <w:t xml:space="preserve">Wet Labs </w:t>
            </w:r>
            <w:proofErr w:type="spellStart"/>
            <w:r w:rsidRPr="003009F3">
              <w:rPr>
                <w:rFonts w:ascii="Times New Roman" w:eastAsia="Times New Roman" w:hAnsi="Times New Roman" w:cs="Times New Roman"/>
                <w:color w:val="000000"/>
                <w:sz w:val="22"/>
                <w:szCs w:val="22"/>
              </w:rPr>
              <w:t>Fluorometer</w:t>
            </w:r>
            <w:proofErr w:type="spellEnd"/>
          </w:p>
        </w:tc>
        <w:tc>
          <w:tcPr>
            <w:tcW w:w="1100" w:type="dxa"/>
          </w:tcPr>
          <w:p w14:paraId="67F84877" w14:textId="25C2F6BF" w:rsidR="008155F9" w:rsidRDefault="008155F9"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472</w:t>
            </w:r>
          </w:p>
        </w:tc>
        <w:tc>
          <w:tcPr>
            <w:tcW w:w="1031" w:type="dxa"/>
          </w:tcPr>
          <w:p w14:paraId="3B00E54E" w14:textId="4380C924" w:rsidR="008155F9" w:rsidRDefault="008155F9"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1-45</w:t>
            </w:r>
          </w:p>
        </w:tc>
        <w:tc>
          <w:tcPr>
            <w:tcW w:w="1295" w:type="dxa"/>
          </w:tcPr>
          <w:p w14:paraId="2C69C6A4" w14:textId="77777777" w:rsidR="008155F9" w:rsidRPr="003009F3" w:rsidRDefault="008155F9" w:rsidP="0056247D">
            <w:pPr>
              <w:jc w:val="center"/>
              <w:rPr>
                <w:rFonts w:ascii="Times New Roman" w:eastAsia="Times New Roman" w:hAnsi="Times New Roman" w:cs="Times New Roman"/>
                <w:color w:val="000000"/>
                <w:sz w:val="22"/>
                <w:szCs w:val="22"/>
              </w:rPr>
            </w:pPr>
          </w:p>
        </w:tc>
        <w:tc>
          <w:tcPr>
            <w:tcW w:w="1358" w:type="dxa"/>
          </w:tcPr>
          <w:p w14:paraId="70F64B3B" w14:textId="77777777" w:rsidR="008155F9" w:rsidRPr="003009F3" w:rsidRDefault="008155F9" w:rsidP="0056247D">
            <w:pPr>
              <w:jc w:val="center"/>
              <w:rPr>
                <w:rFonts w:ascii="Times New Roman" w:eastAsia="Times New Roman" w:hAnsi="Times New Roman" w:cs="Times New Roman"/>
                <w:color w:val="000000"/>
                <w:sz w:val="22"/>
                <w:szCs w:val="22"/>
              </w:rPr>
            </w:pPr>
          </w:p>
        </w:tc>
        <w:tc>
          <w:tcPr>
            <w:tcW w:w="2031" w:type="dxa"/>
          </w:tcPr>
          <w:p w14:paraId="33B1057A" w14:textId="77777777" w:rsidR="008155F9" w:rsidRPr="003009F3" w:rsidRDefault="008155F9" w:rsidP="0056247D">
            <w:pPr>
              <w:jc w:val="center"/>
              <w:rPr>
                <w:rFonts w:ascii="Times New Roman" w:eastAsia="Times New Roman" w:hAnsi="Times New Roman" w:cs="Times New Roman"/>
                <w:color w:val="000000"/>
                <w:sz w:val="22"/>
                <w:szCs w:val="22"/>
              </w:rPr>
            </w:pPr>
          </w:p>
        </w:tc>
      </w:tr>
    </w:tbl>
    <w:p w14:paraId="393C0D2A" w14:textId="35FC4911" w:rsidR="00696854" w:rsidRDefault="00696854" w:rsidP="00696854">
      <w:r w:rsidRPr="0027483F">
        <w:rPr>
          <w:rFonts w:eastAsia="Times New Roman" w:cs="Times New Roman"/>
          <w:b/>
          <w:color w:val="000000"/>
          <w:sz w:val="18"/>
          <w:szCs w:val="18"/>
        </w:rPr>
        <w:t xml:space="preserve">Table 1: </w:t>
      </w:r>
      <w:r>
        <w:rPr>
          <w:rFonts w:eastAsia="Times New Roman" w:cs="Times New Roman"/>
          <w:b/>
          <w:color w:val="000000"/>
          <w:sz w:val="18"/>
          <w:szCs w:val="18"/>
        </w:rPr>
        <w:t xml:space="preserve"> Equipment used during the cruise.</w:t>
      </w:r>
      <w:r>
        <w:br w:type="page"/>
      </w:r>
    </w:p>
    <w:p w14:paraId="30C51541" w14:textId="77777777" w:rsidR="00696854" w:rsidRPr="00873329" w:rsidRDefault="00696854" w:rsidP="00696854">
      <w:pPr>
        <w:pStyle w:val="Heading1"/>
        <w:numPr>
          <w:ilvl w:val="0"/>
          <w:numId w:val="2"/>
        </w:numPr>
        <w:tabs>
          <w:tab w:val="clear" w:pos="720"/>
          <w:tab w:val="left" w:pos="990"/>
        </w:tabs>
        <w:ind w:left="900" w:hanging="540"/>
        <w:rPr>
          <w:rFonts w:asciiTheme="minorHAnsi" w:eastAsiaTheme="minorEastAsia" w:hAnsiTheme="minorHAnsi" w:cstheme="minorBidi"/>
          <w:color w:val="auto"/>
          <w:szCs w:val="24"/>
          <w:u w:val="none"/>
        </w:rPr>
      </w:pPr>
      <w:r w:rsidRPr="00873329">
        <w:rPr>
          <w:rFonts w:asciiTheme="minorHAnsi" w:eastAsiaTheme="minorEastAsia" w:hAnsiTheme="minorHAnsi" w:cstheme="minorBidi"/>
          <w:color w:val="auto"/>
          <w:szCs w:val="24"/>
          <w:u w:val="none"/>
        </w:rPr>
        <w:t>Real-Time CTD Data Acquisition System</w:t>
      </w:r>
    </w:p>
    <w:p w14:paraId="13CD2D12" w14:textId="2B027ACF" w:rsidR="00696854" w:rsidRPr="00873329" w:rsidRDefault="00696854" w:rsidP="00696854">
      <w:pPr>
        <w:pStyle w:val="para"/>
        <w:spacing w:before="120"/>
        <w:ind w:firstLine="360"/>
        <w:rPr>
          <w:rFonts w:asciiTheme="minorHAnsi" w:hAnsiTheme="minorHAnsi"/>
        </w:rPr>
      </w:pPr>
      <w:r w:rsidRPr="00873329">
        <w:rPr>
          <w:rFonts w:asciiTheme="minorHAnsi" w:hAnsiTheme="minorHAnsi"/>
        </w:rPr>
        <w:t xml:space="preserve">The CTD data acquisition system consisted of an SBE-11plus (V1) deck unit and a networked generic PC workstation running Windows 2000.  SBE </w:t>
      </w:r>
      <w:proofErr w:type="spellStart"/>
      <w:r w:rsidRPr="00873329">
        <w:rPr>
          <w:rFonts w:asciiTheme="minorHAnsi" w:hAnsiTheme="minorHAnsi"/>
        </w:rPr>
        <w:t>Seasave</w:t>
      </w:r>
      <w:proofErr w:type="spellEnd"/>
      <w:r w:rsidRPr="00873329">
        <w:rPr>
          <w:rFonts w:asciiTheme="minorHAnsi" w:hAnsiTheme="minorHAnsi"/>
        </w:rPr>
        <w:t xml:space="preserve"> software version 7.21</w:t>
      </w:r>
      <w:r w:rsidR="003954A9" w:rsidRPr="00873329">
        <w:rPr>
          <w:rFonts w:asciiTheme="minorHAnsi" w:hAnsiTheme="minorHAnsi"/>
        </w:rPr>
        <w:t>b</w:t>
      </w:r>
      <w:r w:rsidRPr="00873329">
        <w:rPr>
          <w:rFonts w:asciiTheme="minorHAnsi" w:hAnsiTheme="minorHAnsi"/>
        </w:rPr>
        <w:t xml:space="preserve"> was used for data acquisition and to close bottles on the rosette.</w:t>
      </w:r>
    </w:p>
    <w:p w14:paraId="4146B679" w14:textId="4A43EB90" w:rsidR="00696854" w:rsidRPr="00873329" w:rsidRDefault="00682EBF" w:rsidP="00696854">
      <w:pPr>
        <w:pStyle w:val="para"/>
        <w:spacing w:before="120"/>
        <w:ind w:firstLine="0"/>
        <w:rPr>
          <w:rFonts w:asciiTheme="minorHAnsi" w:hAnsiTheme="minorHAnsi"/>
        </w:rPr>
      </w:pPr>
      <w:r w:rsidRPr="00873329">
        <w:rPr>
          <w:rFonts w:asciiTheme="minorHAnsi" w:hAnsiTheme="minorHAnsi"/>
        </w:rPr>
        <w:t>The console watch initiated CTD deployments</w:t>
      </w:r>
      <w:r w:rsidR="00696854" w:rsidRPr="00873329">
        <w:rPr>
          <w:rFonts w:asciiTheme="minorHAnsi" w:hAnsiTheme="minorHAnsi"/>
        </w:rPr>
        <w:t xml:space="preserve"> after the ship stopped on station.  The watch maintained a console operations log containing a description of each deployment, a record of every attempt to close a bottle and any pertinent comments.</w:t>
      </w:r>
    </w:p>
    <w:p w14:paraId="50D31CDE" w14:textId="5ABF41F6" w:rsidR="00696854" w:rsidRPr="00873329" w:rsidRDefault="00696854" w:rsidP="00696854">
      <w:pPr>
        <w:pStyle w:val="para"/>
        <w:spacing w:before="120"/>
        <w:ind w:firstLine="0"/>
        <w:rPr>
          <w:rFonts w:asciiTheme="minorHAnsi" w:hAnsiTheme="minorHAnsi"/>
        </w:rPr>
      </w:pPr>
      <w:r w:rsidRPr="00873329">
        <w:rPr>
          <w:rFonts w:asciiTheme="minorHAnsi" w:hAnsiTheme="minorHAnsi"/>
        </w:rPr>
        <w:t xml:space="preserve">The deck watch leader directed the winch operator to raise the package, the squirt boom and rosette were extended outboard, and the package quickly lowered into the water and submerged to 10 meters of wire out.  No </w:t>
      </w:r>
      <w:r w:rsidR="00B27129" w:rsidRPr="00873329">
        <w:rPr>
          <w:rFonts w:asciiTheme="minorHAnsi" w:hAnsiTheme="minorHAnsi"/>
        </w:rPr>
        <w:t>tag lines</w:t>
      </w:r>
      <w:r w:rsidRPr="00873329">
        <w:rPr>
          <w:rFonts w:asciiTheme="minorHAnsi" w:hAnsiTheme="minorHAnsi"/>
        </w:rPr>
        <w:t xml:space="preserve"> were necessary for either deployments or recoveries during this cruise.  The CTD sensor pumps were configured with a 60 second startup delay.  The CTD console operator waited for the CTD sensor pumps to turn on, waited an additional 60 seconds for sensors to stabilize (all together about 2 minutes), then directed the winch operator to bring the package close to the surface, pause for typically 10 seconds, hitting “Mark Scan” and begin the descent.  The profiling rate was no more than 30 m/min to 50 m, no more than 45 m/min to 200 m, and no more than 60 m/min deeper than 200 m depending on sea ca</w:t>
      </w:r>
      <w:r w:rsidR="00B3280E">
        <w:rPr>
          <w:rFonts w:asciiTheme="minorHAnsi" w:hAnsiTheme="minorHAnsi"/>
        </w:rPr>
        <w:t xml:space="preserve">ble tension and the sea state. </w:t>
      </w:r>
    </w:p>
    <w:p w14:paraId="4E07537A" w14:textId="3087CBAF" w:rsidR="00696854" w:rsidRPr="00873329" w:rsidRDefault="00696854" w:rsidP="00696854">
      <w:pPr>
        <w:pStyle w:val="para"/>
        <w:spacing w:before="120"/>
        <w:ind w:firstLine="0"/>
        <w:rPr>
          <w:rFonts w:asciiTheme="minorHAnsi" w:hAnsiTheme="minorHAnsi"/>
        </w:rPr>
      </w:pPr>
      <w:r w:rsidRPr="00873329">
        <w:rPr>
          <w:rFonts w:asciiTheme="minorHAnsi" w:hAnsiTheme="minorHAnsi"/>
        </w:rPr>
        <w:t xml:space="preserve">The console watch monitored the progress of the deployment and quality of the CTD data through interactive graphics and operational displays. Additionally, the watch created a sample log for the deployment that would be later used to record the correspondence between rosette bottles and analytical samples taken.  The altimeter channel, CTD pressure, wire-out and bathymetric depth were all monitored to determine the distance of the package from the bottom, usually allowing a safe approach to within </w:t>
      </w:r>
      <w:r w:rsidR="00DB1741">
        <w:rPr>
          <w:rFonts w:asciiTheme="minorHAnsi" w:hAnsiTheme="minorHAnsi"/>
        </w:rPr>
        <w:t>2</w:t>
      </w:r>
      <w:r w:rsidRPr="00873329">
        <w:rPr>
          <w:rFonts w:asciiTheme="minorHAnsi" w:hAnsiTheme="minorHAnsi"/>
        </w:rPr>
        <w:t>0 m.</w:t>
      </w:r>
    </w:p>
    <w:p w14:paraId="0A1A5F91" w14:textId="77777777" w:rsidR="00696854" w:rsidRPr="00873329" w:rsidRDefault="00696854" w:rsidP="00696854">
      <w:pPr>
        <w:pStyle w:val="para"/>
        <w:spacing w:before="120"/>
        <w:ind w:firstLine="0"/>
        <w:rPr>
          <w:rFonts w:asciiTheme="minorHAnsi" w:hAnsiTheme="minorHAnsi"/>
        </w:rPr>
      </w:pPr>
      <w:r w:rsidRPr="00873329">
        <w:rPr>
          <w:rFonts w:asciiTheme="minorHAnsi" w:hAnsiTheme="minorHAnsi"/>
        </w:rPr>
        <w:t>On the up cast, the winch operator was directed to stop at each bottle trip depth.  The CTD console operator waited 30 seconds before tripping a bottle using a “point and click” graphical trip button.  The data acquisition system responded with trip confirmation messages and the corresponding CTD data in a rosette bottle trip window on the display.  All tripping attempts were noted on the console log.  The console watch then directed the winch operator to raise the package up to the next bottle trip location.</w:t>
      </w:r>
    </w:p>
    <w:p w14:paraId="5B4FF05F" w14:textId="56B771D7" w:rsidR="00696854" w:rsidRDefault="00696854" w:rsidP="00696854">
      <w:pPr>
        <w:pStyle w:val="para"/>
        <w:spacing w:before="120"/>
        <w:ind w:firstLine="0"/>
        <w:rPr>
          <w:rFonts w:asciiTheme="minorHAnsi" w:hAnsiTheme="minorHAnsi"/>
        </w:rPr>
      </w:pPr>
      <w:r w:rsidRPr="00873329">
        <w:rPr>
          <w:rFonts w:asciiTheme="minorHAnsi" w:hAnsiTheme="minorHAnsi"/>
        </w:rPr>
        <w:t>After the last bottle was tripped, the console watch directed the deck watch to bring the rosette on deck.  Once on deck, the console watch terminated the data acquisition, turned off the deck unit, and assisted with rosette sampling.</w:t>
      </w:r>
    </w:p>
    <w:p w14:paraId="569728D5" w14:textId="77777777" w:rsidR="00113E6F" w:rsidRPr="00873329" w:rsidRDefault="00113E6F" w:rsidP="00696854">
      <w:pPr>
        <w:pStyle w:val="para"/>
        <w:spacing w:before="120"/>
        <w:ind w:firstLine="0"/>
        <w:rPr>
          <w:rFonts w:asciiTheme="minorHAnsi" w:hAnsiTheme="minorHAnsi"/>
        </w:rPr>
      </w:pPr>
    </w:p>
    <w:p w14:paraId="24C55E08" w14:textId="77777777" w:rsidR="00696854" w:rsidRPr="00873329" w:rsidRDefault="00696854" w:rsidP="00696854">
      <w:pPr>
        <w:pStyle w:val="para"/>
        <w:numPr>
          <w:ilvl w:val="0"/>
          <w:numId w:val="2"/>
        </w:numPr>
        <w:tabs>
          <w:tab w:val="left" w:pos="1170"/>
        </w:tabs>
        <w:spacing w:before="120"/>
        <w:ind w:left="900" w:hanging="540"/>
        <w:rPr>
          <w:rFonts w:asciiTheme="minorHAnsi" w:hAnsiTheme="minorHAnsi"/>
          <w:b/>
        </w:rPr>
      </w:pPr>
      <w:r w:rsidRPr="00873329">
        <w:rPr>
          <w:rFonts w:asciiTheme="minorHAnsi" w:hAnsiTheme="minorHAnsi"/>
          <w:b/>
        </w:rPr>
        <w:t>Navigation and Bathymetry Data Acquisition</w:t>
      </w:r>
    </w:p>
    <w:p w14:paraId="735EEB6E" w14:textId="6ECD580A" w:rsidR="00696854" w:rsidRPr="00873329" w:rsidRDefault="00696854" w:rsidP="00696854">
      <w:pPr>
        <w:ind w:firstLine="360"/>
      </w:pPr>
      <w:r w:rsidRPr="00873329">
        <w:t>Navigation data were acquired by the database workstation at 1-second intervals from the ship’s GPS receiver beginning.  The ship conducted nearly continuous operations</w:t>
      </w:r>
      <w:r w:rsidR="00955E5A">
        <w:t xml:space="preserve"> of bottom </w:t>
      </w:r>
      <w:r w:rsidRPr="00873329">
        <w:t>depth estimation</w:t>
      </w:r>
      <w:r w:rsidR="00955E5A">
        <w:t>s using the Knudsen</w:t>
      </w:r>
      <w:r w:rsidRPr="00873329">
        <w:t xml:space="preserve"> 12 kHz depth data streams recorded in the SCS system</w:t>
      </w:r>
      <w:r w:rsidR="00955E5A">
        <w:t>.</w:t>
      </w:r>
    </w:p>
    <w:p w14:paraId="1B7ACCC8" w14:textId="77777777" w:rsidR="00696854" w:rsidRPr="00873329" w:rsidRDefault="00696854" w:rsidP="00696854">
      <w:pPr>
        <w:ind w:firstLine="360"/>
      </w:pPr>
    </w:p>
    <w:p w14:paraId="510EC4D6" w14:textId="77777777" w:rsidR="00696854" w:rsidRPr="00873329" w:rsidRDefault="00696854" w:rsidP="00696854">
      <w:pPr>
        <w:pStyle w:val="ListParagraph"/>
        <w:numPr>
          <w:ilvl w:val="0"/>
          <w:numId w:val="2"/>
        </w:numPr>
        <w:ind w:left="900" w:hanging="540"/>
        <w:rPr>
          <w:b/>
        </w:rPr>
      </w:pPr>
      <w:r w:rsidRPr="00873329">
        <w:rPr>
          <w:b/>
        </w:rPr>
        <w:t>Shipboard CTD Data Processing</w:t>
      </w:r>
    </w:p>
    <w:p w14:paraId="6B749661" w14:textId="7F3A9B33" w:rsidR="00696854" w:rsidRPr="00873329" w:rsidRDefault="00696854" w:rsidP="009220C0">
      <w:pPr>
        <w:pStyle w:val="para"/>
        <w:ind w:firstLine="360"/>
        <w:rPr>
          <w:rFonts w:asciiTheme="minorHAnsi" w:hAnsiTheme="minorHAnsi"/>
        </w:rPr>
      </w:pPr>
      <w:r w:rsidRPr="00873329">
        <w:rPr>
          <w:rFonts w:asciiTheme="minorHAnsi" w:hAnsiTheme="minorHAnsi"/>
        </w:rPr>
        <w:t xml:space="preserve">Shipboard CTD data processing was performed automatically at the end of each deployment using SEABIRD SBE Data Processing version 7.21h and AOML </w:t>
      </w:r>
      <w:proofErr w:type="spellStart"/>
      <w:r w:rsidRPr="00873329">
        <w:rPr>
          <w:rFonts w:asciiTheme="minorHAnsi" w:hAnsiTheme="minorHAnsi"/>
        </w:rPr>
        <w:t>Matlab</w:t>
      </w:r>
      <w:proofErr w:type="spellEnd"/>
      <w:r w:rsidRPr="00873329">
        <w:rPr>
          <w:rFonts w:asciiTheme="minorHAnsi" w:hAnsiTheme="minorHAnsi"/>
        </w:rPr>
        <w:t xml:space="preserve"> processing software. The raw CTD data and bottle trips acquired by SBE </w:t>
      </w:r>
      <w:proofErr w:type="spellStart"/>
      <w:r w:rsidRPr="00873329">
        <w:rPr>
          <w:rFonts w:asciiTheme="minorHAnsi" w:hAnsiTheme="minorHAnsi"/>
        </w:rPr>
        <w:t>Seasave</w:t>
      </w:r>
      <w:proofErr w:type="spellEnd"/>
      <w:r w:rsidRPr="00873329">
        <w:rPr>
          <w:rFonts w:asciiTheme="minorHAnsi" w:hAnsiTheme="minorHAnsi"/>
        </w:rPr>
        <w:t xml:space="preserve"> on the Windows 2000 workstation were copied onto the CTD-PROC workstation, and processed to a 1-dbar series and a 1-second time series.  Bottle trip values were extracted and a 1-decibar (</w:t>
      </w:r>
      <w:proofErr w:type="spellStart"/>
      <w:r w:rsidRPr="00873329">
        <w:rPr>
          <w:rFonts w:asciiTheme="minorHAnsi" w:hAnsiTheme="minorHAnsi"/>
        </w:rPr>
        <w:t>dbar</w:t>
      </w:r>
      <w:proofErr w:type="spellEnd"/>
      <w:r w:rsidRPr="00873329">
        <w:rPr>
          <w:rFonts w:asciiTheme="minorHAnsi" w:hAnsiTheme="minorHAnsi"/>
        </w:rPr>
        <w:t>) down</w:t>
      </w:r>
      <w:r w:rsidR="009220C0">
        <w:rPr>
          <w:rFonts w:asciiTheme="minorHAnsi" w:hAnsiTheme="minorHAnsi"/>
        </w:rPr>
        <w:t xml:space="preserve"> cast pressure series created.  </w:t>
      </w:r>
      <w:r w:rsidRPr="00873329">
        <w:rPr>
          <w:rFonts w:asciiTheme="minorHAnsi" w:hAnsiTheme="minorHAnsi"/>
        </w:rPr>
        <w:t xml:space="preserve">The Sea-Bird Data Processing for primary calibrated data (1 </w:t>
      </w:r>
      <w:proofErr w:type="spellStart"/>
      <w:r w:rsidRPr="00873329">
        <w:rPr>
          <w:rFonts w:asciiTheme="minorHAnsi" w:hAnsiTheme="minorHAnsi"/>
        </w:rPr>
        <w:t>dbar</w:t>
      </w:r>
      <w:proofErr w:type="spellEnd"/>
      <w:r w:rsidRPr="00873329">
        <w:rPr>
          <w:rFonts w:asciiTheme="minorHAnsi" w:hAnsiTheme="minorHAnsi"/>
        </w:rPr>
        <w:t xml:space="preserve"> averages) uses the following routines in order:</w:t>
      </w:r>
    </w:p>
    <w:p w14:paraId="72B9EB57" w14:textId="2F0475F3" w:rsidR="00696854" w:rsidRPr="00873329" w:rsidRDefault="00696854" w:rsidP="00696854">
      <w:pPr>
        <w:pStyle w:val="para"/>
        <w:spacing w:before="240"/>
        <w:ind w:firstLine="0"/>
        <w:rPr>
          <w:rFonts w:asciiTheme="minorHAnsi" w:hAnsiTheme="minorHAnsi"/>
        </w:rPr>
      </w:pPr>
      <w:r w:rsidRPr="00873329">
        <w:rPr>
          <w:rFonts w:asciiTheme="minorHAnsi" w:hAnsiTheme="minorHAnsi"/>
        </w:rPr>
        <w:t xml:space="preserve">DATCNV - converts raw data into engineering units and creates a .ROS bottle file.  Both down and up casts were processed for scan, elapsed time(s), pressure, </w:t>
      </w:r>
      <w:r w:rsidR="00E955ED">
        <w:rPr>
          <w:rFonts w:asciiTheme="minorHAnsi" w:hAnsiTheme="minorHAnsi"/>
        </w:rPr>
        <w:t>temperature 1</w:t>
      </w:r>
      <w:r w:rsidRPr="00873329">
        <w:rPr>
          <w:rFonts w:asciiTheme="minorHAnsi" w:hAnsiTheme="minorHAnsi"/>
        </w:rPr>
        <w:t xml:space="preserve"> ITS-9</w:t>
      </w:r>
      <w:r w:rsidR="00E955ED">
        <w:rPr>
          <w:rFonts w:asciiTheme="minorHAnsi" w:hAnsiTheme="minorHAnsi"/>
        </w:rPr>
        <w:t>0 C, temperature 2 ITS-90 C, conductivity 1 S/m, conductivity 2 S/</w:t>
      </w:r>
      <w:r w:rsidRPr="00873329">
        <w:rPr>
          <w:rFonts w:asciiTheme="minorHAnsi" w:hAnsiTheme="minorHAnsi"/>
        </w:rPr>
        <w:t>m, and oxygen voltage V, oxy</w:t>
      </w:r>
      <w:r w:rsidR="00E955ED">
        <w:rPr>
          <w:rFonts w:asciiTheme="minorHAnsi" w:hAnsiTheme="minorHAnsi"/>
        </w:rPr>
        <w:t>gen</w:t>
      </w:r>
      <w:r w:rsidRPr="00873329">
        <w:rPr>
          <w:rFonts w:asciiTheme="minorHAnsi" w:hAnsiTheme="minorHAnsi"/>
        </w:rPr>
        <w:t xml:space="preserve"> voltage </w:t>
      </w:r>
      <w:r w:rsidR="00E955ED">
        <w:rPr>
          <w:rFonts w:asciiTheme="minorHAnsi" w:hAnsiTheme="minorHAnsi"/>
        </w:rPr>
        <w:t xml:space="preserve">V </w:t>
      </w:r>
      <w:r w:rsidRPr="00873329">
        <w:rPr>
          <w:rFonts w:asciiTheme="minorHAnsi" w:hAnsiTheme="minorHAnsi"/>
        </w:rPr>
        <w:t>2, altimeter, optical sen</w:t>
      </w:r>
      <w:r w:rsidR="00E955ED">
        <w:rPr>
          <w:rFonts w:asciiTheme="minorHAnsi" w:hAnsiTheme="minorHAnsi"/>
        </w:rPr>
        <w:t xml:space="preserve">sor, oxygen </w:t>
      </w:r>
      <w:proofErr w:type="spellStart"/>
      <w:r w:rsidR="00E955ED">
        <w:rPr>
          <w:rFonts w:asciiTheme="minorHAnsi" w:hAnsiTheme="minorHAnsi"/>
        </w:rPr>
        <w:t>umol</w:t>
      </w:r>
      <w:proofErr w:type="spellEnd"/>
      <w:r w:rsidR="00E955ED">
        <w:rPr>
          <w:rFonts w:asciiTheme="minorHAnsi" w:hAnsiTheme="minorHAnsi"/>
        </w:rPr>
        <w:t>/kg and oxygen</w:t>
      </w:r>
      <w:r w:rsidRPr="00873329">
        <w:rPr>
          <w:rFonts w:asciiTheme="minorHAnsi" w:hAnsiTheme="minorHAnsi"/>
        </w:rPr>
        <w:t xml:space="preserve"> </w:t>
      </w:r>
      <w:proofErr w:type="spellStart"/>
      <w:r w:rsidRPr="00873329">
        <w:rPr>
          <w:rFonts w:asciiTheme="minorHAnsi" w:hAnsiTheme="minorHAnsi"/>
        </w:rPr>
        <w:t>umol</w:t>
      </w:r>
      <w:proofErr w:type="spellEnd"/>
      <w:r w:rsidRPr="00873329">
        <w:rPr>
          <w:rFonts w:asciiTheme="minorHAnsi" w:hAnsiTheme="minorHAnsi"/>
        </w:rPr>
        <w:t>/kg</w:t>
      </w:r>
      <w:r w:rsidR="00E955ED">
        <w:rPr>
          <w:rFonts w:asciiTheme="minorHAnsi" w:hAnsiTheme="minorHAnsi"/>
        </w:rPr>
        <w:t xml:space="preserve"> 2</w:t>
      </w:r>
      <w:r w:rsidRPr="00873329">
        <w:rPr>
          <w:rFonts w:asciiTheme="minorHAnsi" w:hAnsiTheme="minorHAnsi"/>
        </w:rPr>
        <w:t>.  Optical sensor data were not carried through the processing stream.  MARKSCAN was used to determine the number of scans acquired on deck and while priming the system to exclude these scans from processing.</w:t>
      </w:r>
    </w:p>
    <w:p w14:paraId="61865C38" w14:textId="21055C09"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ALIGNCTD - aligns temperature, conductivity, and oxygen measurements in time relative to pressure to ensure that derived parameters are made using measurements from the same parcel of water.  Primary and secondary conductivity were automatica</w:t>
      </w:r>
      <w:r w:rsidR="00435475" w:rsidRPr="00873329">
        <w:rPr>
          <w:rFonts w:asciiTheme="minorHAnsi" w:hAnsiTheme="minorHAnsi"/>
        </w:rPr>
        <w:t xml:space="preserve">lly advanced by 0.073 seconds. </w:t>
      </w:r>
    </w:p>
    <w:p w14:paraId="7A8CB4AB" w14:textId="5FFB0046"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 xml:space="preserve">BOTTLESUM - </w:t>
      </w:r>
      <w:r w:rsidR="00890F61" w:rsidRPr="00873329">
        <w:rPr>
          <w:rFonts w:asciiTheme="minorHAnsi" w:hAnsiTheme="minorHAnsi" w:cs="Arial"/>
          <w:sz w:val="22"/>
        </w:rPr>
        <w:t>created a summary of the bottle data.  Bottle position, date, and time were output automatically. Pressure, temperature, conductivity, salinity, oxygen voltage and preliminary oxygen values were averaged over a 2 second interval.</w:t>
      </w:r>
    </w:p>
    <w:p w14:paraId="02FC0CA5"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 xml:space="preserve">WILDEDIT - computes the standard deviation of </w:t>
      </w:r>
      <w:proofErr w:type="gramStart"/>
      <w:r w:rsidRPr="00873329">
        <w:rPr>
          <w:rFonts w:asciiTheme="minorHAnsi" w:hAnsiTheme="minorHAnsi"/>
        </w:rPr>
        <w:t>100 point</w:t>
      </w:r>
      <w:proofErr w:type="gramEnd"/>
      <w:r w:rsidRPr="00873329">
        <w:rPr>
          <w:rFonts w:asciiTheme="minorHAnsi" w:hAnsiTheme="minorHAnsi"/>
        </w:rPr>
        <w:t xml:space="preserve"> bins, and then makes two passes through the data.  The first pass flags points that differ from the mean by more than 2 standard deviations.  A new standard deviation is computed excluding the flagged points and the second pass marks bad values greater than 20 standard deviations from the mean.  For this data set, data were kept within a distance of 100 of the mean (i.e., all data).</w:t>
      </w:r>
    </w:p>
    <w:p w14:paraId="1A7DC79F"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 xml:space="preserve">FILTER - applies a low pass filter to pressure with a time constant of 0.15 seconds.  In order to produce zero </w:t>
      </w:r>
      <w:proofErr w:type="gramStart"/>
      <w:r w:rsidRPr="00873329">
        <w:rPr>
          <w:rFonts w:asciiTheme="minorHAnsi" w:hAnsiTheme="minorHAnsi"/>
        </w:rPr>
        <w:t>phase</w:t>
      </w:r>
      <w:proofErr w:type="gramEnd"/>
      <w:r w:rsidRPr="00873329">
        <w:rPr>
          <w:rFonts w:asciiTheme="minorHAnsi" w:hAnsiTheme="minorHAnsi"/>
        </w:rPr>
        <w:t xml:space="preserve"> (no time shift), the filter is first run forward through the file and then run backwards through the file.</w:t>
      </w:r>
    </w:p>
    <w:p w14:paraId="665FE2A6"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CELLTM - uses a recursive filter to remove conductivity cell thermal mass effects from measured conductivity.  In areas with steep temperature gradients the thermal mass correction is on the order of 0.005 PSS-78.  In other areas the correction is negligible.  The value used for the thermal anomaly amplitude (alpha) was 0.03°C.  The value used for the thermal anomaly time constant (1/beta) was 7.0°C.</w:t>
      </w:r>
    </w:p>
    <w:p w14:paraId="0786DA84"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LOOPEDIT - removes scans associated with pressure slowdowns and reversals.  If the CTD velocity is less than 0.25 m/s or the pressure is not greater than the previous maximum scan, the scan is omitted.</w:t>
      </w:r>
    </w:p>
    <w:p w14:paraId="5B79B61F"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 xml:space="preserve">DERIVE - uses 1 </w:t>
      </w:r>
      <w:proofErr w:type="spellStart"/>
      <w:r w:rsidRPr="00873329">
        <w:rPr>
          <w:rFonts w:asciiTheme="minorHAnsi" w:hAnsiTheme="minorHAnsi"/>
        </w:rPr>
        <w:t>dbar</w:t>
      </w:r>
      <w:proofErr w:type="spellEnd"/>
      <w:r w:rsidRPr="00873329">
        <w:rPr>
          <w:rFonts w:asciiTheme="minorHAnsi" w:hAnsiTheme="minorHAnsi"/>
        </w:rPr>
        <w:t xml:space="preserve"> averaged pressure, temperature, and conductivity to compute primary and secondary salinities.</w:t>
      </w:r>
    </w:p>
    <w:p w14:paraId="674C97A1"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 xml:space="preserve">BINAVG - averages the data into </w:t>
      </w:r>
      <w:proofErr w:type="gramStart"/>
      <w:r w:rsidRPr="00873329">
        <w:rPr>
          <w:rFonts w:asciiTheme="minorHAnsi" w:hAnsiTheme="minorHAnsi"/>
        </w:rPr>
        <w:t xml:space="preserve">1 </w:t>
      </w:r>
      <w:proofErr w:type="spellStart"/>
      <w:r w:rsidRPr="00873329">
        <w:rPr>
          <w:rFonts w:asciiTheme="minorHAnsi" w:hAnsiTheme="minorHAnsi"/>
        </w:rPr>
        <w:t>dbar</w:t>
      </w:r>
      <w:proofErr w:type="spellEnd"/>
      <w:proofErr w:type="gramEnd"/>
      <w:r w:rsidRPr="00873329">
        <w:rPr>
          <w:rFonts w:asciiTheme="minorHAnsi" w:hAnsiTheme="minorHAnsi"/>
        </w:rPr>
        <w:t xml:space="preserve"> bins.  Each bin is centered on an integer pressure value, e.g., the 1 </w:t>
      </w:r>
      <w:proofErr w:type="spellStart"/>
      <w:r w:rsidRPr="00873329">
        <w:rPr>
          <w:rFonts w:asciiTheme="minorHAnsi" w:hAnsiTheme="minorHAnsi"/>
        </w:rPr>
        <w:t>dbar</w:t>
      </w:r>
      <w:proofErr w:type="spellEnd"/>
      <w:r w:rsidRPr="00873329">
        <w:rPr>
          <w:rFonts w:asciiTheme="minorHAnsi" w:hAnsiTheme="minorHAnsi"/>
        </w:rPr>
        <w:t xml:space="preserve"> bin averages scans where pressure is between 0.5 </w:t>
      </w:r>
      <w:proofErr w:type="spellStart"/>
      <w:r w:rsidRPr="00873329">
        <w:rPr>
          <w:rFonts w:asciiTheme="minorHAnsi" w:hAnsiTheme="minorHAnsi"/>
        </w:rPr>
        <w:t>dbar</w:t>
      </w:r>
      <w:proofErr w:type="spellEnd"/>
      <w:r w:rsidRPr="00873329">
        <w:rPr>
          <w:rFonts w:asciiTheme="minorHAnsi" w:hAnsiTheme="minorHAnsi"/>
        </w:rPr>
        <w:t xml:space="preserve"> and 1.5 </w:t>
      </w:r>
      <w:proofErr w:type="spellStart"/>
      <w:r w:rsidRPr="00873329">
        <w:rPr>
          <w:rFonts w:asciiTheme="minorHAnsi" w:hAnsiTheme="minorHAnsi"/>
        </w:rPr>
        <w:t>dbar</w:t>
      </w:r>
      <w:proofErr w:type="spellEnd"/>
      <w:r w:rsidRPr="00873329">
        <w:rPr>
          <w:rFonts w:asciiTheme="minorHAnsi" w:hAnsiTheme="minorHAnsi"/>
        </w:rPr>
        <w:t>.  There is no surface bin.  The number of points averaged in each bin is included in the data file.</w:t>
      </w:r>
    </w:p>
    <w:p w14:paraId="0061E990"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STRIP - removes the computed oxygen variable.</w:t>
      </w:r>
    </w:p>
    <w:p w14:paraId="4749E645"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TRANS - converts the binary data file into ASCII format.</w:t>
      </w:r>
    </w:p>
    <w:p w14:paraId="7913BE4E"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 xml:space="preserve">SPLIT - separates the cast into </w:t>
      </w:r>
      <w:proofErr w:type="spellStart"/>
      <w:r w:rsidRPr="00873329">
        <w:rPr>
          <w:rFonts w:asciiTheme="minorHAnsi" w:hAnsiTheme="minorHAnsi"/>
        </w:rPr>
        <w:t>upcast</w:t>
      </w:r>
      <w:proofErr w:type="spellEnd"/>
      <w:r w:rsidRPr="00873329">
        <w:rPr>
          <w:rFonts w:asciiTheme="minorHAnsi" w:hAnsiTheme="minorHAnsi"/>
        </w:rPr>
        <w:t xml:space="preserve"> and downcast values.</w:t>
      </w:r>
    </w:p>
    <w:p w14:paraId="0578AB61" w14:textId="77777777" w:rsidR="00696854" w:rsidRPr="00873329" w:rsidRDefault="00696854" w:rsidP="00696854">
      <w:pPr>
        <w:pStyle w:val="para"/>
        <w:spacing w:before="240"/>
        <w:ind w:firstLine="0"/>
        <w:rPr>
          <w:rFonts w:asciiTheme="minorHAnsi" w:hAnsiTheme="minorHAnsi"/>
        </w:rPr>
      </w:pPr>
      <w:r w:rsidRPr="00873329">
        <w:rPr>
          <w:rFonts w:asciiTheme="minorHAnsi" w:hAnsiTheme="minorHAnsi"/>
        </w:rPr>
        <w:t xml:space="preserve">Package slowdowns and reversals owing to ship roll can move mixed water in tow to in front of the CTD sensors and create artificial density inversions and other artifacts.  In addition to </w:t>
      </w:r>
      <w:proofErr w:type="spellStart"/>
      <w:r w:rsidRPr="00873329">
        <w:rPr>
          <w:rFonts w:asciiTheme="minorHAnsi" w:hAnsiTheme="minorHAnsi"/>
        </w:rPr>
        <w:t>Seasoft</w:t>
      </w:r>
      <w:proofErr w:type="spellEnd"/>
      <w:r w:rsidRPr="00873329">
        <w:rPr>
          <w:rFonts w:asciiTheme="minorHAnsi" w:hAnsiTheme="minorHAnsi"/>
        </w:rPr>
        <w:t xml:space="preserve"> module LOOPEDIT, a program computes values of density locally referenced between every 1 </w:t>
      </w:r>
      <w:proofErr w:type="spellStart"/>
      <w:r w:rsidRPr="00873329">
        <w:rPr>
          <w:rFonts w:asciiTheme="minorHAnsi" w:hAnsiTheme="minorHAnsi"/>
        </w:rPr>
        <w:t>dbar</w:t>
      </w:r>
      <w:proofErr w:type="spellEnd"/>
      <w:r w:rsidRPr="00873329">
        <w:rPr>
          <w:rFonts w:asciiTheme="minorHAnsi" w:hAnsiTheme="minorHAnsi"/>
        </w:rPr>
        <w:t xml:space="preserve"> of pressure to compute N</w:t>
      </w:r>
      <w:r w:rsidRPr="00873329">
        <w:rPr>
          <w:rFonts w:asciiTheme="minorHAnsi" w:hAnsiTheme="minorHAnsi"/>
          <w:vertAlign w:val="superscript"/>
        </w:rPr>
        <w:t>2</w:t>
      </w:r>
      <w:r w:rsidRPr="00873329">
        <w:rPr>
          <w:rFonts w:asciiTheme="minorHAnsi" w:hAnsiTheme="minorHAnsi"/>
        </w:rPr>
        <w:t xml:space="preserve"> and linearly interpolates temperature, conductivity, and oxygen voltage over those records where N</w:t>
      </w:r>
      <w:r w:rsidRPr="00873329">
        <w:rPr>
          <w:rFonts w:asciiTheme="minorHAnsi" w:hAnsiTheme="minorHAnsi"/>
          <w:vertAlign w:val="superscript"/>
        </w:rPr>
        <w:t>2</w:t>
      </w:r>
      <w:r w:rsidRPr="00873329">
        <w:rPr>
          <w:rFonts w:asciiTheme="minorHAnsi" w:hAnsiTheme="minorHAnsi"/>
        </w:rPr>
        <w:t xml:space="preserve"> is less than or equal to -1 10</w:t>
      </w:r>
      <w:r w:rsidRPr="00873329">
        <w:rPr>
          <w:rFonts w:asciiTheme="minorHAnsi" w:hAnsiTheme="minorHAnsi"/>
          <w:vertAlign w:val="superscript"/>
        </w:rPr>
        <w:t>-5</w:t>
      </w:r>
      <w:r w:rsidRPr="00873329">
        <w:rPr>
          <w:rFonts w:asciiTheme="minorHAnsi" w:hAnsiTheme="minorHAnsi"/>
        </w:rPr>
        <w:t xml:space="preserve"> per s</w:t>
      </w:r>
      <w:r w:rsidRPr="00873329">
        <w:rPr>
          <w:rFonts w:asciiTheme="minorHAnsi" w:hAnsiTheme="minorHAnsi"/>
          <w:vertAlign w:val="superscript"/>
        </w:rPr>
        <w:t>2</w:t>
      </w:r>
      <w:r w:rsidRPr="00873329">
        <w:rPr>
          <w:rFonts w:asciiTheme="minorHAnsi" w:hAnsiTheme="minorHAnsi"/>
        </w:rPr>
        <w:t>. These data were retained but flagged as questionable in the final WOCE formatted files.</w:t>
      </w:r>
    </w:p>
    <w:p w14:paraId="0153513A" w14:textId="01BE43A2" w:rsidR="00696854" w:rsidRPr="00873329" w:rsidRDefault="00696854" w:rsidP="00696854">
      <w:pPr>
        <w:pStyle w:val="para"/>
        <w:spacing w:before="240"/>
        <w:ind w:firstLine="0"/>
        <w:rPr>
          <w:rFonts w:asciiTheme="minorHAnsi" w:hAnsiTheme="minorHAnsi"/>
        </w:rPr>
      </w:pPr>
      <w:r w:rsidRPr="00873329">
        <w:rPr>
          <w:rFonts w:asciiTheme="minorHAnsi" w:hAnsiTheme="minorHAnsi"/>
        </w:rPr>
        <w:t xml:space="preserve">Final calibrations are applied to </w:t>
      </w:r>
      <w:proofErr w:type="spellStart"/>
      <w:r w:rsidRPr="00873329">
        <w:rPr>
          <w:rFonts w:asciiTheme="minorHAnsi" w:hAnsiTheme="minorHAnsi"/>
        </w:rPr>
        <w:t>delooped</w:t>
      </w:r>
      <w:proofErr w:type="spellEnd"/>
      <w:r w:rsidRPr="00873329">
        <w:rPr>
          <w:rFonts w:asciiTheme="minorHAnsi" w:hAnsiTheme="minorHAnsi"/>
        </w:rPr>
        <w:t xml:space="preserve"> data files.  ITS-90 temperature, salinity, and oxygen are computed, and W</w:t>
      </w:r>
      <w:r w:rsidR="009F0B9E">
        <w:rPr>
          <w:rFonts w:asciiTheme="minorHAnsi" w:hAnsiTheme="minorHAnsi"/>
        </w:rPr>
        <w:t>OCE quality flags are created.</w:t>
      </w:r>
    </w:p>
    <w:p w14:paraId="745FDF41" w14:textId="77777777" w:rsidR="00696854" w:rsidRPr="00873329" w:rsidRDefault="00696854" w:rsidP="00696854">
      <w:pPr>
        <w:pStyle w:val="para"/>
        <w:spacing w:before="120"/>
        <w:ind w:firstLine="0"/>
        <w:rPr>
          <w:rFonts w:asciiTheme="minorHAnsi" w:hAnsiTheme="minorHAnsi"/>
        </w:rPr>
      </w:pPr>
      <w:r w:rsidRPr="00873329">
        <w:rPr>
          <w:rFonts w:asciiTheme="minorHAnsi" w:hAnsiTheme="minorHAnsi"/>
        </w:rPr>
        <w:t>CTD data were examined at the completion of each deployment for clean corrected sensor response and any calibration shifts.  As bottle salinity and oxygen results became available, they were used to refine shipboard conductivity and oxygen sensor calibrations.</w:t>
      </w:r>
    </w:p>
    <w:p w14:paraId="1D04C1DE" w14:textId="4F7A2C42" w:rsidR="00696854" w:rsidRPr="00873329" w:rsidRDefault="002A581A" w:rsidP="00696854">
      <w:pPr>
        <w:rPr>
          <w:rFonts w:cs="Times New Roman"/>
        </w:rPr>
      </w:pPr>
      <w:r>
        <w:rPr>
          <w:rFonts w:cs="Times New Roman"/>
        </w:rPr>
        <w:t>A total of 45</w:t>
      </w:r>
      <w:r w:rsidR="00696854" w:rsidRPr="00873329">
        <w:rPr>
          <w:rFonts w:cs="Times New Roman"/>
        </w:rPr>
        <w:t xml:space="preserve"> casts were made</w:t>
      </w:r>
      <w:r w:rsidR="007E5B04">
        <w:rPr>
          <w:rFonts w:cs="Times New Roman"/>
        </w:rPr>
        <w:t>.</w:t>
      </w:r>
    </w:p>
    <w:p w14:paraId="5A8E2D66" w14:textId="77777777" w:rsidR="00696854" w:rsidRPr="00873329" w:rsidRDefault="00696854" w:rsidP="00696854">
      <w:pPr>
        <w:rPr>
          <w:rFonts w:cs="Times New Roman"/>
        </w:rPr>
      </w:pPr>
    </w:p>
    <w:p w14:paraId="1B709466" w14:textId="77777777" w:rsidR="00696854" w:rsidRPr="00873329" w:rsidRDefault="00696854" w:rsidP="00696854">
      <w:pPr>
        <w:pStyle w:val="ListParagraph"/>
        <w:numPr>
          <w:ilvl w:val="0"/>
          <w:numId w:val="2"/>
        </w:numPr>
        <w:ind w:left="900" w:hanging="540"/>
        <w:rPr>
          <w:rFonts w:cs="Times New Roman"/>
          <w:b/>
        </w:rPr>
      </w:pPr>
      <w:r w:rsidRPr="00873329">
        <w:rPr>
          <w:rFonts w:cs="Times New Roman"/>
          <w:b/>
        </w:rPr>
        <w:t>CTD Calibration Procedures</w:t>
      </w:r>
    </w:p>
    <w:p w14:paraId="48F9C793" w14:textId="77777777" w:rsidR="00696854" w:rsidRPr="00873329" w:rsidRDefault="00696854" w:rsidP="00696854">
      <w:pPr>
        <w:pStyle w:val="Head3"/>
        <w:ind w:firstLine="360"/>
        <w:rPr>
          <w:rFonts w:asciiTheme="minorHAnsi" w:hAnsiTheme="minorHAnsi"/>
          <w:b w:val="0"/>
          <w:bCs/>
        </w:rPr>
      </w:pPr>
      <w:r w:rsidRPr="00873329">
        <w:rPr>
          <w:rFonts w:asciiTheme="minorHAnsi" w:hAnsiTheme="minorHAnsi"/>
          <w:b w:val="0"/>
        </w:rPr>
        <w:t>Laboratory</w:t>
      </w:r>
      <w:r w:rsidRPr="00873329">
        <w:rPr>
          <w:rFonts w:asciiTheme="minorHAnsi" w:hAnsiTheme="minorHAnsi"/>
        </w:rPr>
        <w:t xml:space="preserve"> </w:t>
      </w:r>
      <w:r w:rsidRPr="00873329">
        <w:rPr>
          <w:rFonts w:asciiTheme="minorHAnsi" w:hAnsiTheme="minorHAnsi"/>
          <w:b w:val="0"/>
          <w:bCs/>
        </w:rPr>
        <w:t xml:space="preserve">calibrations of the CTD pressure, temperature, and conductivity sensors were all performed at SBE. The calibration dates are listed in Table 1.  </w:t>
      </w:r>
    </w:p>
    <w:p w14:paraId="316A26EC" w14:textId="55B3C702" w:rsidR="00696854" w:rsidRPr="00873329" w:rsidRDefault="00696854" w:rsidP="00696854">
      <w:pPr>
        <w:pStyle w:val="Head3"/>
        <w:spacing w:before="120"/>
        <w:rPr>
          <w:rFonts w:asciiTheme="minorHAnsi" w:hAnsiTheme="minorHAnsi"/>
          <w:b w:val="0"/>
          <w:bCs/>
        </w:rPr>
      </w:pPr>
      <w:r w:rsidRPr="00873329">
        <w:rPr>
          <w:rFonts w:asciiTheme="minorHAnsi" w:hAnsiTheme="minorHAnsi"/>
          <w:b w:val="0"/>
          <w:bCs/>
        </w:rPr>
        <w:t xml:space="preserve">Secondary temperature, conductivity and dissolved oxygen (T2, C2 and DO2) sensors served as calibration checks for the reported primary sensors.  During the cruise, it was determined that the primary sensor likely behaved more </w:t>
      </w:r>
      <w:r w:rsidR="004B074C" w:rsidRPr="00873329">
        <w:rPr>
          <w:rFonts w:asciiTheme="minorHAnsi" w:hAnsiTheme="minorHAnsi"/>
          <w:b w:val="0"/>
          <w:bCs/>
        </w:rPr>
        <w:t>stably</w:t>
      </w:r>
      <w:r w:rsidRPr="00873329">
        <w:rPr>
          <w:rFonts w:asciiTheme="minorHAnsi" w:hAnsiTheme="minorHAnsi"/>
          <w:b w:val="0"/>
          <w:bCs/>
        </w:rPr>
        <w:t xml:space="preserve"> during the cruise.</w:t>
      </w:r>
    </w:p>
    <w:p w14:paraId="50640160" w14:textId="77777777" w:rsidR="00696854" w:rsidRPr="00873329" w:rsidRDefault="00696854" w:rsidP="00696854">
      <w:pPr>
        <w:pStyle w:val="Head3"/>
        <w:spacing w:before="120"/>
        <w:rPr>
          <w:rFonts w:asciiTheme="minorHAnsi" w:hAnsiTheme="minorHAnsi"/>
          <w:b w:val="0"/>
          <w:bCs/>
        </w:rPr>
      </w:pPr>
      <w:r w:rsidRPr="00873329">
        <w:rPr>
          <w:rFonts w:asciiTheme="minorHAnsi" w:hAnsiTheme="minorHAnsi"/>
          <w:b w:val="0"/>
          <w:bCs/>
        </w:rPr>
        <w:t>In-situ salinity and dissolved O</w:t>
      </w:r>
      <w:r w:rsidRPr="00873329">
        <w:rPr>
          <w:rFonts w:asciiTheme="minorHAnsi" w:hAnsiTheme="minorHAnsi"/>
          <w:b w:val="0"/>
          <w:bCs/>
          <w:vertAlign w:val="subscript"/>
        </w:rPr>
        <w:t>2</w:t>
      </w:r>
      <w:r w:rsidRPr="00873329">
        <w:rPr>
          <w:rFonts w:asciiTheme="minorHAnsi" w:hAnsiTheme="minorHAnsi"/>
          <w:b w:val="0"/>
          <w:bCs/>
        </w:rPr>
        <w:t xml:space="preserve"> check samples collected during each cast were used to calibrate the conductivity and dissolved O</w:t>
      </w:r>
      <w:r w:rsidRPr="00873329">
        <w:rPr>
          <w:rFonts w:asciiTheme="minorHAnsi" w:hAnsiTheme="minorHAnsi"/>
          <w:b w:val="0"/>
          <w:bCs/>
          <w:vertAlign w:val="subscript"/>
        </w:rPr>
        <w:t>2</w:t>
      </w:r>
      <w:r w:rsidRPr="00873329">
        <w:rPr>
          <w:rFonts w:asciiTheme="minorHAnsi" w:hAnsiTheme="minorHAnsi"/>
          <w:b w:val="0"/>
          <w:bCs/>
        </w:rPr>
        <w:t xml:space="preserve"> sensors.</w:t>
      </w:r>
    </w:p>
    <w:p w14:paraId="2795B151" w14:textId="28781E99" w:rsidR="00696854" w:rsidRPr="00CC1A9A" w:rsidRDefault="00CC1A9A" w:rsidP="00696854">
      <w:pPr>
        <w:pStyle w:val="Head3"/>
        <w:spacing w:before="120"/>
        <w:rPr>
          <w:rFonts w:asciiTheme="minorHAnsi" w:hAnsiTheme="minorHAnsi"/>
          <w:b w:val="0"/>
          <w:bCs/>
        </w:rPr>
      </w:pPr>
      <w:r w:rsidRPr="00CC1A9A">
        <w:rPr>
          <w:rFonts w:asciiTheme="minorHAnsi" w:hAnsiTheme="minorHAnsi"/>
          <w:b w:val="0"/>
          <w:bCs/>
        </w:rPr>
        <w:t>Only five</w:t>
      </w:r>
      <w:r w:rsidR="00696854" w:rsidRPr="00CC1A9A">
        <w:rPr>
          <w:rFonts w:asciiTheme="minorHAnsi" w:hAnsiTheme="minorHAnsi"/>
          <w:b w:val="0"/>
          <w:bCs/>
        </w:rPr>
        <w:t xml:space="preserve"> sets of sensor combinations were used during the cruise as listed in Table 1.</w:t>
      </w:r>
    </w:p>
    <w:p w14:paraId="34C04A6A" w14:textId="77777777" w:rsidR="00696854" w:rsidRPr="00873329" w:rsidRDefault="00696854" w:rsidP="00696854">
      <w:pPr>
        <w:pStyle w:val="Head3"/>
        <w:spacing w:before="120"/>
        <w:rPr>
          <w:rFonts w:asciiTheme="minorHAnsi" w:hAnsiTheme="minorHAnsi"/>
          <w:b w:val="0"/>
          <w:bCs/>
        </w:rPr>
      </w:pPr>
    </w:p>
    <w:p w14:paraId="4FF3A41E" w14:textId="77777777" w:rsidR="00696854" w:rsidRPr="00873329" w:rsidRDefault="00696854" w:rsidP="00696854">
      <w:pPr>
        <w:ind w:left="360"/>
        <w:rPr>
          <w:rFonts w:cs="Times New Roman"/>
        </w:rPr>
      </w:pPr>
    </w:p>
    <w:p w14:paraId="50EBE40C" w14:textId="787636D7" w:rsidR="00696854" w:rsidRPr="00873329" w:rsidRDefault="0078731D" w:rsidP="0078731D">
      <w:pPr>
        <w:pStyle w:val="ListParagraph"/>
        <w:numPr>
          <w:ilvl w:val="0"/>
          <w:numId w:val="2"/>
        </w:numPr>
        <w:rPr>
          <w:rFonts w:cs="Times New Roman"/>
          <w:b/>
        </w:rPr>
      </w:pPr>
      <w:r w:rsidRPr="00873329">
        <w:rPr>
          <w:rFonts w:cs="Times New Roman"/>
          <w:b/>
        </w:rPr>
        <w:t>CTD Pressure</w:t>
      </w:r>
    </w:p>
    <w:p w14:paraId="751F7C6B" w14:textId="77777777" w:rsidR="0078731D" w:rsidRPr="00873329" w:rsidRDefault="0078731D" w:rsidP="0078731D">
      <w:pPr>
        <w:ind w:left="360"/>
        <w:rPr>
          <w:rFonts w:cs="Times New Roman"/>
          <w:b/>
        </w:rPr>
      </w:pPr>
    </w:p>
    <w:p w14:paraId="4EB9FE38" w14:textId="659856CD" w:rsidR="005B1C42" w:rsidRPr="00873329" w:rsidRDefault="0078731D" w:rsidP="005B1C42">
      <w:pPr>
        <w:pStyle w:val="para"/>
        <w:ind w:firstLine="360"/>
        <w:rPr>
          <w:rFonts w:asciiTheme="minorHAnsi" w:hAnsiTheme="minorHAnsi"/>
        </w:rPr>
      </w:pPr>
      <w:r w:rsidRPr="00873329">
        <w:rPr>
          <w:rFonts w:asciiTheme="minorHAnsi" w:hAnsiTheme="minorHAnsi"/>
        </w:rPr>
        <w:t>Pressure sensor calibration coefficients derived from the pre-cruise calibrations were applied to raw pressure data during each cast.  Residual pressure offsets (the difference between the first and last submerged pressures) were examined to check for calibration shifts (see Figure</w:t>
      </w:r>
      <w:r w:rsidR="008C2CAC" w:rsidRPr="00873329">
        <w:rPr>
          <w:rFonts w:asciiTheme="minorHAnsi" w:hAnsiTheme="minorHAnsi"/>
        </w:rPr>
        <w:t xml:space="preserve"> </w:t>
      </w:r>
      <w:r w:rsidR="0093462D">
        <w:rPr>
          <w:rFonts w:asciiTheme="minorHAnsi" w:hAnsiTheme="minorHAnsi"/>
        </w:rPr>
        <w:t>4</w:t>
      </w:r>
      <w:r w:rsidR="008C2CAC" w:rsidRPr="00873329">
        <w:rPr>
          <w:rFonts w:asciiTheme="minorHAnsi" w:hAnsiTheme="minorHAnsi"/>
        </w:rPr>
        <w:t xml:space="preserve"> </w:t>
      </w:r>
      <w:r w:rsidRPr="00873329">
        <w:rPr>
          <w:rFonts w:asciiTheme="minorHAnsi" w:hAnsiTheme="minorHAnsi"/>
        </w:rPr>
        <w:t>and Table 2). On deck pressures before the start of each cast was recorded and is plotted in Figure</w:t>
      </w:r>
      <w:r w:rsidR="0093462D">
        <w:rPr>
          <w:rFonts w:asciiTheme="minorHAnsi" w:hAnsiTheme="minorHAnsi"/>
        </w:rPr>
        <w:t xml:space="preserve"> 4</w:t>
      </w:r>
      <w:r w:rsidRPr="00873329">
        <w:rPr>
          <w:rFonts w:asciiTheme="minorHAnsi" w:hAnsiTheme="minorHAnsi"/>
        </w:rPr>
        <w:t>.</w:t>
      </w:r>
      <w:r w:rsidR="005B1C42" w:rsidRPr="00873329">
        <w:rPr>
          <w:rFonts w:asciiTheme="minorHAnsi" w:hAnsiTheme="minorHAnsi"/>
        </w:rPr>
        <w:t xml:space="preserve">  The on deck pressure before and after the cast were stable at</w:t>
      </w:r>
      <w:r w:rsidR="00384FD0">
        <w:rPr>
          <w:rFonts w:asciiTheme="minorHAnsi" w:hAnsiTheme="minorHAnsi"/>
        </w:rPr>
        <w:t xml:space="preserve"> </w:t>
      </w:r>
      <w:r w:rsidR="00481EC0">
        <w:rPr>
          <w:rFonts w:asciiTheme="minorHAnsi" w:hAnsiTheme="minorHAnsi"/>
        </w:rPr>
        <w:t>0</w:t>
      </w:r>
      <w:r w:rsidR="00384FD0">
        <w:rPr>
          <w:rFonts w:asciiTheme="minorHAnsi" w:hAnsiTheme="minorHAnsi"/>
        </w:rPr>
        <w:t>.89</w:t>
      </w:r>
      <w:r w:rsidR="008C2CAC" w:rsidRPr="00B84E55">
        <w:rPr>
          <w:rFonts w:asciiTheme="minorHAnsi" w:hAnsiTheme="minorHAnsi"/>
          <w:b/>
        </w:rPr>
        <w:t xml:space="preserve"> </w:t>
      </w:r>
      <w:r w:rsidR="005B1C42" w:rsidRPr="00384FD0">
        <w:rPr>
          <w:rFonts w:asciiTheme="minorHAnsi" w:hAnsiTheme="minorHAnsi"/>
        </w:rPr>
        <w:t>+/- 0.08</w:t>
      </w:r>
      <w:r w:rsidR="00384FD0" w:rsidRPr="00384FD0">
        <w:rPr>
          <w:rFonts w:asciiTheme="minorHAnsi" w:hAnsiTheme="minorHAnsi"/>
        </w:rPr>
        <w:t>4</w:t>
      </w:r>
      <w:r w:rsidR="005B1C42" w:rsidRPr="00873329">
        <w:rPr>
          <w:rFonts w:asciiTheme="minorHAnsi" w:hAnsiTheme="minorHAnsi"/>
        </w:rPr>
        <w:t xml:space="preserve"> </w:t>
      </w:r>
      <w:proofErr w:type="spellStart"/>
      <w:r w:rsidR="005B1C42" w:rsidRPr="00873329">
        <w:rPr>
          <w:rFonts w:asciiTheme="minorHAnsi" w:hAnsiTheme="minorHAnsi"/>
        </w:rPr>
        <w:t>db</w:t>
      </w:r>
      <w:proofErr w:type="spellEnd"/>
      <w:r w:rsidR="005B1C42" w:rsidRPr="00873329">
        <w:rPr>
          <w:rFonts w:asciiTheme="minorHAnsi" w:hAnsiTheme="minorHAnsi"/>
        </w:rPr>
        <w:t>, and</w:t>
      </w:r>
      <w:r w:rsidR="00956E73" w:rsidRPr="00873329">
        <w:rPr>
          <w:rFonts w:asciiTheme="minorHAnsi" w:hAnsiTheme="minorHAnsi"/>
        </w:rPr>
        <w:t xml:space="preserve"> </w:t>
      </w:r>
      <w:r w:rsidR="00481EC0" w:rsidRPr="00481EC0">
        <w:rPr>
          <w:rFonts w:asciiTheme="minorHAnsi" w:hAnsiTheme="minorHAnsi"/>
        </w:rPr>
        <w:t>0.81</w:t>
      </w:r>
      <w:r w:rsidR="008C2CAC" w:rsidRPr="00481EC0">
        <w:rPr>
          <w:rFonts w:asciiTheme="minorHAnsi" w:hAnsiTheme="minorHAnsi"/>
        </w:rPr>
        <w:t xml:space="preserve"> </w:t>
      </w:r>
      <w:r w:rsidR="00956E73" w:rsidRPr="00481EC0">
        <w:rPr>
          <w:rFonts w:asciiTheme="minorHAnsi" w:hAnsiTheme="minorHAnsi"/>
        </w:rPr>
        <w:t>+/- 0.</w:t>
      </w:r>
      <w:r w:rsidR="002055E0">
        <w:rPr>
          <w:rFonts w:asciiTheme="minorHAnsi" w:hAnsiTheme="minorHAnsi"/>
        </w:rPr>
        <w:t>18</w:t>
      </w:r>
      <w:r w:rsidR="00956E73" w:rsidRPr="00873329">
        <w:rPr>
          <w:rFonts w:asciiTheme="minorHAnsi" w:hAnsiTheme="minorHAnsi"/>
        </w:rPr>
        <w:t xml:space="preserve"> </w:t>
      </w:r>
      <w:proofErr w:type="spellStart"/>
      <w:r w:rsidR="00956E73" w:rsidRPr="00873329">
        <w:rPr>
          <w:rFonts w:asciiTheme="minorHAnsi" w:hAnsiTheme="minorHAnsi"/>
        </w:rPr>
        <w:t>db</w:t>
      </w:r>
      <w:proofErr w:type="spellEnd"/>
      <w:r w:rsidR="00956E73" w:rsidRPr="00873329">
        <w:rPr>
          <w:rFonts w:asciiTheme="minorHAnsi" w:hAnsiTheme="minorHAnsi"/>
        </w:rPr>
        <w:t xml:space="preserve"> respectively.</w:t>
      </w:r>
    </w:p>
    <w:p w14:paraId="3D0EFF6B" w14:textId="77777777" w:rsidR="005B1C42" w:rsidRPr="00873329" w:rsidRDefault="005B1C42" w:rsidP="005B1C42">
      <w:pPr>
        <w:pStyle w:val="para"/>
        <w:ind w:firstLine="0"/>
        <w:rPr>
          <w:rFonts w:asciiTheme="minorHAnsi" w:hAnsiTheme="minorHAnsi"/>
        </w:rPr>
      </w:pPr>
    </w:p>
    <w:p w14:paraId="0A77EFED" w14:textId="171C0B36" w:rsidR="0078731D" w:rsidRPr="00873329" w:rsidRDefault="005B1C42" w:rsidP="005B1C42">
      <w:r w:rsidRPr="00873329">
        <w:t xml:space="preserve">Near surface pressure values (which is taken as the near-surface pressure at the </w:t>
      </w:r>
      <w:proofErr w:type="spellStart"/>
      <w:r w:rsidRPr="00873329">
        <w:t>markscan</w:t>
      </w:r>
      <w:proofErr w:type="spellEnd"/>
      <w:r w:rsidRPr="00873329">
        <w:t xml:space="preserve"> and the last fired bottle pressure) showed </w:t>
      </w:r>
      <w:r w:rsidR="00F00F43" w:rsidRPr="00873329">
        <w:t>relatively small</w:t>
      </w:r>
      <w:r w:rsidRPr="00873329">
        <w:t xml:space="preserve"> variability (</w:t>
      </w:r>
      <w:r w:rsidR="000D7F32">
        <w:t>3.62</w:t>
      </w:r>
      <w:r w:rsidRPr="00A3495D">
        <w:t>+/- 0.</w:t>
      </w:r>
      <w:r w:rsidR="000D7F32">
        <w:t>44</w:t>
      </w:r>
      <w:r w:rsidRPr="00873329">
        <w:t xml:space="preserve"> </w:t>
      </w:r>
      <w:proofErr w:type="spellStart"/>
      <w:r w:rsidRPr="00873329">
        <w:t>db</w:t>
      </w:r>
      <w:proofErr w:type="spellEnd"/>
      <w:r w:rsidRPr="00873329">
        <w:t xml:space="preserve"> before and </w:t>
      </w:r>
      <w:r w:rsidR="00A3495D" w:rsidRPr="00A3495D">
        <w:t>3.41</w:t>
      </w:r>
      <w:r w:rsidRPr="00A3495D">
        <w:t>+/- 0.</w:t>
      </w:r>
      <w:r w:rsidR="00A3495D" w:rsidRPr="00A3495D">
        <w:t>41</w:t>
      </w:r>
      <w:r w:rsidRPr="00873329">
        <w:t xml:space="preserve"> </w:t>
      </w:r>
      <w:proofErr w:type="spellStart"/>
      <w:r w:rsidRPr="00873329">
        <w:t>db</w:t>
      </w:r>
      <w:proofErr w:type="spellEnd"/>
      <w:r w:rsidRPr="00873329">
        <w:t xml:space="preserve"> after).</w:t>
      </w:r>
    </w:p>
    <w:p w14:paraId="22D3E80B" w14:textId="77777777" w:rsidR="00461B22" w:rsidRDefault="00461B22" w:rsidP="005B1C42"/>
    <w:p w14:paraId="3679A991" w14:textId="4C55BB67" w:rsidR="00461B22" w:rsidRDefault="00113E6F" w:rsidP="00113E6F">
      <w:pPr>
        <w:jc w:val="center"/>
      </w:pPr>
      <w:r>
        <w:rPr>
          <w:noProof/>
        </w:rPr>
        <w:drawing>
          <wp:inline distT="0" distB="0" distL="0" distR="0" wp14:anchorId="100344EC" wp14:editId="38D03F55">
            <wp:extent cx="4532271" cy="37139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f_dck_prs_diff.eps"/>
                    <pic:cNvPicPr/>
                  </pic:nvPicPr>
                  <pic:blipFill>
                    <a:blip r:embed="rId9">
                      <a:extLst>
                        <a:ext uri="{28A0092B-C50C-407E-A947-70E740481C1C}">
                          <a14:useLocalDpi xmlns:a14="http://schemas.microsoft.com/office/drawing/2010/main" val="0"/>
                        </a:ext>
                      </a:extLst>
                    </a:blip>
                    <a:stretch>
                      <a:fillRect/>
                    </a:stretch>
                  </pic:blipFill>
                  <pic:spPr>
                    <a:xfrm>
                      <a:off x="0" y="0"/>
                      <a:ext cx="4534063" cy="3715413"/>
                    </a:xfrm>
                    <a:prstGeom prst="rect">
                      <a:avLst/>
                    </a:prstGeom>
                  </pic:spPr>
                </pic:pic>
              </a:graphicData>
            </a:graphic>
          </wp:inline>
        </w:drawing>
      </w:r>
    </w:p>
    <w:p w14:paraId="3F0290D9" w14:textId="4B82F363" w:rsidR="00461B22" w:rsidRDefault="0093462D" w:rsidP="005F1C54">
      <w:pPr>
        <w:pStyle w:val="Caption"/>
        <w:rPr>
          <w:color w:val="auto"/>
        </w:rPr>
      </w:pPr>
      <w:r>
        <w:rPr>
          <w:color w:val="auto"/>
        </w:rPr>
        <w:t>Figure 4</w:t>
      </w:r>
      <w:r w:rsidR="00461B22" w:rsidRPr="00461B22">
        <w:rPr>
          <w:color w:val="auto"/>
        </w:rPr>
        <w:t>: Near Surface pressure values include on deck (top) and just below the surface (bottom) before and after each CTD cast.</w:t>
      </w:r>
    </w:p>
    <w:p w14:paraId="228DDF29" w14:textId="77777777" w:rsidR="00504124" w:rsidRDefault="00504124" w:rsidP="00504124"/>
    <w:p w14:paraId="37B6ED81" w14:textId="77777777" w:rsidR="00504124" w:rsidRPr="00504124" w:rsidRDefault="00504124" w:rsidP="00504124"/>
    <w:tbl>
      <w:tblPr>
        <w:tblW w:w="9300" w:type="dxa"/>
        <w:jc w:val="center"/>
        <w:tblInd w:w="93" w:type="dxa"/>
        <w:tblLayout w:type="fixed"/>
        <w:tblLook w:val="04A0" w:firstRow="1" w:lastRow="0" w:firstColumn="1" w:lastColumn="0" w:noHBand="0" w:noVBand="1"/>
      </w:tblPr>
      <w:tblGrid>
        <w:gridCol w:w="1550"/>
        <w:gridCol w:w="1550"/>
        <w:gridCol w:w="1550"/>
        <w:gridCol w:w="1550"/>
        <w:gridCol w:w="1550"/>
        <w:gridCol w:w="1550"/>
      </w:tblGrid>
      <w:tr w:rsidR="005B1C42" w:rsidRPr="005B1C42" w14:paraId="1E7C9D3C" w14:textId="77777777" w:rsidTr="0056247D">
        <w:trPr>
          <w:trHeight w:val="260"/>
          <w:jc w:val="center"/>
        </w:trPr>
        <w:tc>
          <w:tcPr>
            <w:tcW w:w="1550" w:type="dxa"/>
            <w:tcBorders>
              <w:top w:val="single" w:sz="4" w:space="0" w:color="auto"/>
              <w:left w:val="single" w:sz="4" w:space="0" w:color="auto"/>
              <w:bottom w:val="nil"/>
              <w:right w:val="nil"/>
            </w:tcBorders>
            <w:shd w:val="clear" w:color="auto" w:fill="auto"/>
            <w:noWrap/>
            <w:vAlign w:val="bottom"/>
            <w:hideMark/>
          </w:tcPr>
          <w:p w14:paraId="31476040" w14:textId="77777777" w:rsidR="005B1C42" w:rsidRPr="009F0EB5" w:rsidRDefault="005B1C42" w:rsidP="005B1C42">
            <w:pPr>
              <w:rPr>
                <w:rFonts w:eastAsia="Times New Roman" w:cs="Times New Roman"/>
                <w:sz w:val="22"/>
                <w:szCs w:val="22"/>
              </w:rPr>
            </w:pPr>
            <w:proofErr w:type="gramStart"/>
            <w:r w:rsidRPr="009F0EB5">
              <w:rPr>
                <w:rFonts w:eastAsia="Times New Roman" w:cs="Times New Roman"/>
                <w:sz w:val="22"/>
                <w:szCs w:val="22"/>
              </w:rPr>
              <w:t>station</w:t>
            </w:r>
            <w:proofErr w:type="gramEnd"/>
          </w:p>
        </w:tc>
        <w:tc>
          <w:tcPr>
            <w:tcW w:w="1550" w:type="dxa"/>
            <w:tcBorders>
              <w:top w:val="single" w:sz="4" w:space="0" w:color="auto"/>
              <w:left w:val="nil"/>
              <w:bottom w:val="nil"/>
              <w:right w:val="nil"/>
            </w:tcBorders>
            <w:shd w:val="clear" w:color="auto" w:fill="auto"/>
            <w:noWrap/>
            <w:vAlign w:val="bottom"/>
            <w:hideMark/>
          </w:tcPr>
          <w:p w14:paraId="1A444388" w14:textId="77777777" w:rsidR="005B1C42" w:rsidRPr="009F0EB5" w:rsidRDefault="005B1C42" w:rsidP="005B1C42">
            <w:pPr>
              <w:rPr>
                <w:rFonts w:eastAsia="Times New Roman" w:cs="Times New Roman"/>
                <w:sz w:val="22"/>
                <w:szCs w:val="22"/>
              </w:rPr>
            </w:pPr>
            <w:proofErr w:type="gramStart"/>
            <w:r w:rsidRPr="009F0EB5">
              <w:rPr>
                <w:rFonts w:eastAsia="Times New Roman" w:cs="Times New Roman"/>
                <w:sz w:val="22"/>
                <w:szCs w:val="22"/>
              </w:rPr>
              <w:t>mark</w:t>
            </w:r>
            <w:proofErr w:type="gramEnd"/>
            <w:r w:rsidRPr="009F0EB5">
              <w:rPr>
                <w:rFonts w:eastAsia="Times New Roman" w:cs="Times New Roman"/>
                <w:sz w:val="22"/>
                <w:szCs w:val="22"/>
              </w:rPr>
              <w:t xml:space="preserve"> scan</w:t>
            </w:r>
          </w:p>
        </w:tc>
        <w:tc>
          <w:tcPr>
            <w:tcW w:w="1550" w:type="dxa"/>
            <w:tcBorders>
              <w:top w:val="single" w:sz="4" w:space="0" w:color="auto"/>
              <w:left w:val="nil"/>
              <w:bottom w:val="nil"/>
              <w:right w:val="nil"/>
            </w:tcBorders>
            <w:shd w:val="clear" w:color="auto" w:fill="auto"/>
            <w:noWrap/>
            <w:vAlign w:val="bottom"/>
            <w:hideMark/>
          </w:tcPr>
          <w:p w14:paraId="47DF686F" w14:textId="77777777" w:rsidR="005B1C42" w:rsidRPr="009F0EB5" w:rsidRDefault="005B1C42" w:rsidP="005B1C42">
            <w:pPr>
              <w:rPr>
                <w:rFonts w:eastAsia="Times New Roman" w:cs="Times New Roman"/>
                <w:sz w:val="22"/>
                <w:szCs w:val="22"/>
              </w:rPr>
            </w:pPr>
            <w:proofErr w:type="gramStart"/>
            <w:r w:rsidRPr="009F0EB5">
              <w:rPr>
                <w:rFonts w:eastAsia="Times New Roman" w:cs="Times New Roman"/>
                <w:sz w:val="22"/>
                <w:szCs w:val="22"/>
              </w:rPr>
              <w:t>start</w:t>
            </w:r>
            <w:proofErr w:type="gramEnd"/>
            <w:r w:rsidRPr="009F0EB5">
              <w:rPr>
                <w:rFonts w:eastAsia="Times New Roman" w:cs="Times New Roman"/>
                <w:sz w:val="22"/>
                <w:szCs w:val="22"/>
              </w:rPr>
              <w:t xml:space="preserve"> </w:t>
            </w:r>
            <w:proofErr w:type="spellStart"/>
            <w:r w:rsidRPr="009F0EB5">
              <w:rPr>
                <w:rFonts w:eastAsia="Times New Roman" w:cs="Times New Roman"/>
                <w:sz w:val="22"/>
                <w:szCs w:val="22"/>
              </w:rPr>
              <w:t>pr</w:t>
            </w:r>
            <w:proofErr w:type="spellEnd"/>
          </w:p>
        </w:tc>
        <w:tc>
          <w:tcPr>
            <w:tcW w:w="1550" w:type="dxa"/>
            <w:tcBorders>
              <w:top w:val="single" w:sz="4" w:space="0" w:color="auto"/>
              <w:left w:val="nil"/>
              <w:bottom w:val="nil"/>
              <w:right w:val="nil"/>
            </w:tcBorders>
            <w:shd w:val="clear" w:color="auto" w:fill="auto"/>
            <w:noWrap/>
            <w:vAlign w:val="bottom"/>
            <w:hideMark/>
          </w:tcPr>
          <w:p w14:paraId="60B654B9" w14:textId="77777777" w:rsidR="005B1C42" w:rsidRPr="009F0EB5" w:rsidRDefault="005B1C42" w:rsidP="005B1C42">
            <w:pPr>
              <w:rPr>
                <w:rFonts w:eastAsia="Times New Roman" w:cs="Times New Roman"/>
                <w:sz w:val="22"/>
                <w:szCs w:val="22"/>
              </w:rPr>
            </w:pPr>
            <w:proofErr w:type="gramStart"/>
            <w:r w:rsidRPr="009F0EB5">
              <w:rPr>
                <w:rFonts w:eastAsia="Times New Roman" w:cs="Times New Roman"/>
                <w:sz w:val="22"/>
                <w:szCs w:val="22"/>
              </w:rPr>
              <w:t>end</w:t>
            </w:r>
            <w:proofErr w:type="gramEnd"/>
            <w:r w:rsidRPr="009F0EB5">
              <w:rPr>
                <w:rFonts w:eastAsia="Times New Roman" w:cs="Times New Roman"/>
                <w:sz w:val="22"/>
                <w:szCs w:val="22"/>
              </w:rPr>
              <w:t xml:space="preserve"> </w:t>
            </w:r>
            <w:proofErr w:type="spellStart"/>
            <w:r w:rsidRPr="009F0EB5">
              <w:rPr>
                <w:rFonts w:eastAsia="Times New Roman" w:cs="Times New Roman"/>
                <w:sz w:val="22"/>
                <w:szCs w:val="22"/>
              </w:rPr>
              <w:t>pr</w:t>
            </w:r>
            <w:proofErr w:type="spellEnd"/>
          </w:p>
        </w:tc>
        <w:tc>
          <w:tcPr>
            <w:tcW w:w="1550" w:type="dxa"/>
            <w:tcBorders>
              <w:top w:val="single" w:sz="4" w:space="0" w:color="auto"/>
              <w:left w:val="nil"/>
              <w:bottom w:val="nil"/>
              <w:right w:val="nil"/>
            </w:tcBorders>
            <w:shd w:val="clear" w:color="auto" w:fill="auto"/>
            <w:noWrap/>
            <w:vAlign w:val="bottom"/>
            <w:hideMark/>
          </w:tcPr>
          <w:p w14:paraId="24674127" w14:textId="77777777" w:rsidR="005B1C42" w:rsidRPr="009F0EB5" w:rsidRDefault="005B1C42" w:rsidP="005B1C42">
            <w:pPr>
              <w:rPr>
                <w:rFonts w:eastAsia="Times New Roman" w:cs="Times New Roman"/>
                <w:sz w:val="22"/>
                <w:szCs w:val="22"/>
              </w:rPr>
            </w:pPr>
            <w:proofErr w:type="gramStart"/>
            <w:r w:rsidRPr="009F0EB5">
              <w:rPr>
                <w:rFonts w:eastAsia="Times New Roman" w:cs="Times New Roman"/>
                <w:sz w:val="22"/>
                <w:szCs w:val="22"/>
              </w:rPr>
              <w:t>start</w:t>
            </w:r>
            <w:proofErr w:type="gramEnd"/>
            <w:r w:rsidRPr="009F0EB5">
              <w:rPr>
                <w:rFonts w:eastAsia="Times New Roman" w:cs="Times New Roman"/>
                <w:sz w:val="22"/>
                <w:szCs w:val="22"/>
              </w:rPr>
              <w:t xml:space="preserve"> </w:t>
            </w:r>
            <w:proofErr w:type="spellStart"/>
            <w:r w:rsidRPr="009F0EB5">
              <w:rPr>
                <w:rFonts w:eastAsia="Times New Roman" w:cs="Times New Roman"/>
                <w:sz w:val="22"/>
                <w:szCs w:val="22"/>
              </w:rPr>
              <w:t>sfc</w:t>
            </w:r>
            <w:proofErr w:type="spellEnd"/>
          </w:p>
          <w:p w14:paraId="4DDD1459" w14:textId="04BAA3C4" w:rsidR="005B1C42" w:rsidRPr="009F0EB5" w:rsidRDefault="005B1C42" w:rsidP="005B1C42">
            <w:pPr>
              <w:rPr>
                <w:rFonts w:eastAsia="Times New Roman" w:cs="Times New Roman"/>
                <w:sz w:val="22"/>
                <w:szCs w:val="22"/>
              </w:rPr>
            </w:pPr>
            <w:proofErr w:type="spellStart"/>
            <w:proofErr w:type="gramStart"/>
            <w:r w:rsidRPr="009F0EB5">
              <w:rPr>
                <w:rFonts w:eastAsia="Times New Roman" w:cs="Times New Roman"/>
                <w:sz w:val="22"/>
                <w:szCs w:val="22"/>
              </w:rPr>
              <w:t>btl</w:t>
            </w:r>
            <w:proofErr w:type="spellEnd"/>
            <w:proofErr w:type="gramEnd"/>
            <w:r w:rsidRPr="009F0EB5">
              <w:rPr>
                <w:rFonts w:eastAsia="Times New Roman" w:cs="Times New Roman"/>
                <w:sz w:val="22"/>
                <w:szCs w:val="22"/>
              </w:rPr>
              <w:t xml:space="preserve"> </w:t>
            </w:r>
            <w:proofErr w:type="spellStart"/>
            <w:r w:rsidRPr="009F0EB5">
              <w:rPr>
                <w:rFonts w:eastAsia="Times New Roman" w:cs="Times New Roman"/>
                <w:sz w:val="22"/>
                <w:szCs w:val="22"/>
              </w:rPr>
              <w:t>prs</w:t>
            </w:r>
            <w:proofErr w:type="spellEnd"/>
          </w:p>
        </w:tc>
        <w:tc>
          <w:tcPr>
            <w:tcW w:w="1550" w:type="dxa"/>
            <w:tcBorders>
              <w:top w:val="single" w:sz="4" w:space="0" w:color="auto"/>
              <w:left w:val="nil"/>
              <w:bottom w:val="nil"/>
              <w:right w:val="single" w:sz="4" w:space="0" w:color="auto"/>
            </w:tcBorders>
            <w:shd w:val="clear" w:color="auto" w:fill="auto"/>
            <w:noWrap/>
            <w:vAlign w:val="bottom"/>
            <w:hideMark/>
          </w:tcPr>
          <w:p w14:paraId="072952F9" w14:textId="77777777" w:rsidR="005B1C42" w:rsidRPr="009F0EB5" w:rsidRDefault="005B1C42" w:rsidP="005B1C42">
            <w:pPr>
              <w:rPr>
                <w:rFonts w:eastAsia="Times New Roman" w:cs="Times New Roman"/>
                <w:sz w:val="22"/>
                <w:szCs w:val="22"/>
              </w:rPr>
            </w:pPr>
            <w:proofErr w:type="gramStart"/>
            <w:r w:rsidRPr="009F0EB5">
              <w:rPr>
                <w:rFonts w:eastAsia="Times New Roman" w:cs="Times New Roman"/>
                <w:sz w:val="22"/>
                <w:szCs w:val="22"/>
              </w:rPr>
              <w:t>end</w:t>
            </w:r>
            <w:proofErr w:type="gramEnd"/>
            <w:r w:rsidRPr="009F0EB5">
              <w:rPr>
                <w:rFonts w:eastAsia="Times New Roman" w:cs="Times New Roman"/>
                <w:sz w:val="22"/>
                <w:szCs w:val="22"/>
              </w:rPr>
              <w:t xml:space="preserve"> </w:t>
            </w:r>
            <w:proofErr w:type="spellStart"/>
            <w:r w:rsidRPr="009F0EB5">
              <w:rPr>
                <w:rFonts w:eastAsia="Times New Roman" w:cs="Times New Roman"/>
                <w:sz w:val="22"/>
                <w:szCs w:val="22"/>
              </w:rPr>
              <w:t>sfc</w:t>
            </w:r>
            <w:proofErr w:type="spellEnd"/>
            <w:r w:rsidRPr="009F0EB5">
              <w:rPr>
                <w:rFonts w:eastAsia="Times New Roman" w:cs="Times New Roman"/>
                <w:sz w:val="22"/>
                <w:szCs w:val="22"/>
              </w:rPr>
              <w:t xml:space="preserve"> </w:t>
            </w:r>
          </w:p>
          <w:p w14:paraId="35627DB0" w14:textId="5760D9D8" w:rsidR="005B1C42" w:rsidRPr="009F0EB5" w:rsidRDefault="005B1C42" w:rsidP="005B1C42">
            <w:pPr>
              <w:rPr>
                <w:rFonts w:eastAsia="Times New Roman" w:cs="Times New Roman"/>
                <w:sz w:val="22"/>
                <w:szCs w:val="22"/>
              </w:rPr>
            </w:pPr>
            <w:proofErr w:type="spellStart"/>
            <w:proofErr w:type="gramStart"/>
            <w:r w:rsidRPr="009F0EB5">
              <w:rPr>
                <w:rFonts w:eastAsia="Times New Roman" w:cs="Times New Roman"/>
                <w:sz w:val="22"/>
                <w:szCs w:val="22"/>
              </w:rPr>
              <w:t>btl</w:t>
            </w:r>
            <w:proofErr w:type="spellEnd"/>
            <w:proofErr w:type="gramEnd"/>
            <w:r w:rsidRPr="009F0EB5">
              <w:rPr>
                <w:rFonts w:eastAsia="Times New Roman" w:cs="Times New Roman"/>
                <w:sz w:val="22"/>
                <w:szCs w:val="22"/>
              </w:rPr>
              <w:t xml:space="preserve"> </w:t>
            </w:r>
            <w:proofErr w:type="spellStart"/>
            <w:r w:rsidRPr="009F0EB5">
              <w:rPr>
                <w:rFonts w:eastAsia="Times New Roman" w:cs="Times New Roman"/>
                <w:sz w:val="22"/>
                <w:szCs w:val="22"/>
              </w:rPr>
              <w:t>prs</w:t>
            </w:r>
            <w:proofErr w:type="spellEnd"/>
          </w:p>
        </w:tc>
      </w:tr>
      <w:tr w:rsidR="00AB540F" w:rsidRPr="005B1C42" w14:paraId="605CF46B"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2DA8C789" w14:textId="2EB16A88" w:rsidR="00AB540F" w:rsidRPr="009F0EB5" w:rsidRDefault="00AB540F" w:rsidP="005B1C42">
            <w:pPr>
              <w:rPr>
                <w:rFonts w:eastAsia="Times New Roman" w:cs="Times New Roman"/>
                <w:sz w:val="22"/>
                <w:szCs w:val="22"/>
              </w:rPr>
            </w:pPr>
            <w:r w:rsidRPr="009F0EB5">
              <w:rPr>
                <w:sz w:val="22"/>
                <w:szCs w:val="22"/>
              </w:rPr>
              <w:t xml:space="preserve"> 1</w:t>
            </w:r>
          </w:p>
        </w:tc>
        <w:tc>
          <w:tcPr>
            <w:tcW w:w="1550" w:type="dxa"/>
            <w:tcBorders>
              <w:top w:val="nil"/>
              <w:left w:val="nil"/>
              <w:bottom w:val="nil"/>
              <w:right w:val="nil"/>
            </w:tcBorders>
            <w:shd w:val="clear" w:color="auto" w:fill="auto"/>
            <w:noWrap/>
            <w:hideMark/>
          </w:tcPr>
          <w:p w14:paraId="3EFBAA36" w14:textId="272FC4CB" w:rsidR="00AB540F" w:rsidRPr="009F0EB5" w:rsidRDefault="00AB540F" w:rsidP="005B1C42">
            <w:pPr>
              <w:rPr>
                <w:rFonts w:eastAsia="Times New Roman" w:cs="Times New Roman"/>
                <w:sz w:val="22"/>
                <w:szCs w:val="22"/>
              </w:rPr>
            </w:pPr>
            <w:r w:rsidRPr="009F0EB5">
              <w:rPr>
                <w:sz w:val="22"/>
                <w:szCs w:val="22"/>
              </w:rPr>
              <w:t>9890</w:t>
            </w:r>
          </w:p>
        </w:tc>
        <w:tc>
          <w:tcPr>
            <w:tcW w:w="1550" w:type="dxa"/>
            <w:tcBorders>
              <w:top w:val="nil"/>
              <w:left w:val="nil"/>
              <w:bottom w:val="nil"/>
              <w:right w:val="nil"/>
            </w:tcBorders>
            <w:shd w:val="clear" w:color="auto" w:fill="auto"/>
            <w:noWrap/>
            <w:hideMark/>
          </w:tcPr>
          <w:p w14:paraId="57BDB27B" w14:textId="29798ABC" w:rsidR="00AB540F" w:rsidRPr="009F0EB5" w:rsidRDefault="00AB540F" w:rsidP="005B1C42">
            <w:pPr>
              <w:rPr>
                <w:rFonts w:eastAsia="Times New Roman" w:cs="Times New Roman"/>
                <w:sz w:val="22"/>
                <w:szCs w:val="22"/>
              </w:rPr>
            </w:pPr>
            <w:r w:rsidRPr="009F0EB5">
              <w:rPr>
                <w:sz w:val="22"/>
                <w:szCs w:val="22"/>
              </w:rPr>
              <w:t>1.0800</w:t>
            </w:r>
          </w:p>
        </w:tc>
        <w:tc>
          <w:tcPr>
            <w:tcW w:w="1550" w:type="dxa"/>
            <w:tcBorders>
              <w:top w:val="nil"/>
              <w:left w:val="nil"/>
              <w:bottom w:val="nil"/>
              <w:right w:val="nil"/>
            </w:tcBorders>
            <w:shd w:val="clear" w:color="auto" w:fill="auto"/>
            <w:noWrap/>
            <w:hideMark/>
          </w:tcPr>
          <w:p w14:paraId="237502DC" w14:textId="50D09C86" w:rsidR="00AB540F" w:rsidRPr="009F0EB5" w:rsidRDefault="00AB540F" w:rsidP="005B1C42">
            <w:pPr>
              <w:rPr>
                <w:rFonts w:eastAsia="Times New Roman" w:cs="Times New Roman"/>
                <w:sz w:val="22"/>
                <w:szCs w:val="22"/>
              </w:rPr>
            </w:pPr>
            <w:r w:rsidRPr="009F0EB5">
              <w:rPr>
                <w:sz w:val="22"/>
                <w:szCs w:val="22"/>
              </w:rPr>
              <w:t>1.1800</w:t>
            </w:r>
          </w:p>
        </w:tc>
        <w:tc>
          <w:tcPr>
            <w:tcW w:w="1550" w:type="dxa"/>
            <w:tcBorders>
              <w:top w:val="nil"/>
              <w:left w:val="nil"/>
              <w:bottom w:val="nil"/>
              <w:right w:val="nil"/>
            </w:tcBorders>
            <w:shd w:val="clear" w:color="auto" w:fill="auto"/>
            <w:noWrap/>
            <w:hideMark/>
          </w:tcPr>
          <w:p w14:paraId="5AFB7428" w14:textId="36D455CC" w:rsidR="00AB540F" w:rsidRPr="009F0EB5" w:rsidRDefault="00AB540F" w:rsidP="005B1C42">
            <w:pPr>
              <w:rPr>
                <w:rFonts w:eastAsia="Times New Roman" w:cs="Times New Roman"/>
                <w:sz w:val="22"/>
                <w:szCs w:val="22"/>
              </w:rPr>
            </w:pPr>
            <w:r w:rsidRPr="009F0EB5">
              <w:rPr>
                <w:sz w:val="22"/>
                <w:szCs w:val="22"/>
              </w:rPr>
              <w:t>3.3900</w:t>
            </w:r>
          </w:p>
        </w:tc>
        <w:tc>
          <w:tcPr>
            <w:tcW w:w="1550" w:type="dxa"/>
            <w:tcBorders>
              <w:top w:val="nil"/>
              <w:left w:val="nil"/>
              <w:bottom w:val="nil"/>
              <w:right w:val="single" w:sz="4" w:space="0" w:color="auto"/>
            </w:tcBorders>
            <w:shd w:val="clear" w:color="auto" w:fill="auto"/>
            <w:noWrap/>
            <w:hideMark/>
          </w:tcPr>
          <w:p w14:paraId="7BA4123F" w14:textId="23D87467" w:rsidR="00AB540F" w:rsidRPr="009F0EB5" w:rsidRDefault="00AB540F" w:rsidP="005B1C42">
            <w:pPr>
              <w:rPr>
                <w:rFonts w:eastAsia="Times New Roman" w:cs="Times New Roman"/>
                <w:sz w:val="22"/>
                <w:szCs w:val="22"/>
              </w:rPr>
            </w:pPr>
            <w:r w:rsidRPr="009F0EB5">
              <w:rPr>
                <w:sz w:val="22"/>
                <w:szCs w:val="22"/>
              </w:rPr>
              <w:t>3.3800</w:t>
            </w:r>
          </w:p>
        </w:tc>
      </w:tr>
      <w:tr w:rsidR="00AB540F" w:rsidRPr="005B1C42" w14:paraId="0B434173"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69199EAF" w14:textId="239CA7BD" w:rsidR="00AB540F" w:rsidRPr="009F0EB5" w:rsidRDefault="00AB540F" w:rsidP="005B1C42">
            <w:pPr>
              <w:rPr>
                <w:rFonts w:eastAsia="Times New Roman" w:cs="Times New Roman"/>
                <w:sz w:val="22"/>
                <w:szCs w:val="22"/>
              </w:rPr>
            </w:pPr>
            <w:r w:rsidRPr="009F0EB5">
              <w:rPr>
                <w:sz w:val="22"/>
                <w:szCs w:val="22"/>
              </w:rPr>
              <w:t xml:space="preserve"> 2</w:t>
            </w:r>
          </w:p>
        </w:tc>
        <w:tc>
          <w:tcPr>
            <w:tcW w:w="1550" w:type="dxa"/>
            <w:tcBorders>
              <w:top w:val="nil"/>
              <w:left w:val="nil"/>
              <w:bottom w:val="nil"/>
              <w:right w:val="nil"/>
            </w:tcBorders>
            <w:shd w:val="clear" w:color="auto" w:fill="auto"/>
            <w:noWrap/>
            <w:hideMark/>
          </w:tcPr>
          <w:p w14:paraId="16E99C68" w14:textId="4AEA268D" w:rsidR="00AB540F" w:rsidRPr="009F0EB5" w:rsidRDefault="00AB540F" w:rsidP="005B1C42">
            <w:pPr>
              <w:rPr>
                <w:rFonts w:eastAsia="Times New Roman" w:cs="Times New Roman"/>
                <w:sz w:val="22"/>
                <w:szCs w:val="22"/>
              </w:rPr>
            </w:pPr>
            <w:r w:rsidRPr="009F0EB5">
              <w:rPr>
                <w:sz w:val="22"/>
                <w:szCs w:val="22"/>
              </w:rPr>
              <w:t>12881</w:t>
            </w:r>
          </w:p>
        </w:tc>
        <w:tc>
          <w:tcPr>
            <w:tcW w:w="1550" w:type="dxa"/>
            <w:tcBorders>
              <w:top w:val="nil"/>
              <w:left w:val="nil"/>
              <w:bottom w:val="nil"/>
              <w:right w:val="nil"/>
            </w:tcBorders>
            <w:shd w:val="clear" w:color="auto" w:fill="auto"/>
            <w:noWrap/>
            <w:hideMark/>
          </w:tcPr>
          <w:p w14:paraId="1B220CC9" w14:textId="0E18DF43" w:rsidR="00AB540F" w:rsidRPr="009F0EB5" w:rsidRDefault="00AB540F" w:rsidP="005B1C42">
            <w:pPr>
              <w:rPr>
                <w:rFonts w:eastAsia="Times New Roman" w:cs="Times New Roman"/>
                <w:sz w:val="22"/>
                <w:szCs w:val="22"/>
              </w:rPr>
            </w:pPr>
            <w:r w:rsidRPr="009F0EB5">
              <w:rPr>
                <w:sz w:val="22"/>
                <w:szCs w:val="22"/>
              </w:rPr>
              <w:t>1.0500</w:t>
            </w:r>
          </w:p>
        </w:tc>
        <w:tc>
          <w:tcPr>
            <w:tcW w:w="1550" w:type="dxa"/>
            <w:tcBorders>
              <w:top w:val="nil"/>
              <w:left w:val="nil"/>
              <w:bottom w:val="nil"/>
              <w:right w:val="nil"/>
            </w:tcBorders>
            <w:shd w:val="clear" w:color="auto" w:fill="auto"/>
            <w:noWrap/>
            <w:hideMark/>
          </w:tcPr>
          <w:p w14:paraId="04514E0B" w14:textId="1FFD76BD" w:rsidR="00AB540F" w:rsidRPr="009F0EB5" w:rsidRDefault="00AB540F" w:rsidP="005B1C42">
            <w:pPr>
              <w:rPr>
                <w:rFonts w:eastAsia="Times New Roman" w:cs="Times New Roman"/>
                <w:sz w:val="22"/>
                <w:szCs w:val="22"/>
              </w:rPr>
            </w:pPr>
            <w:r w:rsidRPr="009F0EB5">
              <w:rPr>
                <w:sz w:val="22"/>
                <w:szCs w:val="22"/>
              </w:rPr>
              <w:t>1.1600</w:t>
            </w:r>
          </w:p>
        </w:tc>
        <w:tc>
          <w:tcPr>
            <w:tcW w:w="1550" w:type="dxa"/>
            <w:tcBorders>
              <w:top w:val="nil"/>
              <w:left w:val="nil"/>
              <w:bottom w:val="nil"/>
              <w:right w:val="nil"/>
            </w:tcBorders>
            <w:shd w:val="clear" w:color="auto" w:fill="auto"/>
            <w:noWrap/>
            <w:hideMark/>
          </w:tcPr>
          <w:p w14:paraId="3E2BB95D" w14:textId="5D1BA96A" w:rsidR="00AB540F" w:rsidRPr="009F0EB5" w:rsidRDefault="00AB540F" w:rsidP="005B1C42">
            <w:pPr>
              <w:rPr>
                <w:rFonts w:eastAsia="Times New Roman" w:cs="Times New Roman"/>
                <w:sz w:val="22"/>
                <w:szCs w:val="22"/>
              </w:rPr>
            </w:pPr>
            <w:r w:rsidRPr="009F0EB5">
              <w:rPr>
                <w:sz w:val="22"/>
                <w:szCs w:val="22"/>
              </w:rPr>
              <w:t>3.0300</w:t>
            </w:r>
          </w:p>
        </w:tc>
        <w:tc>
          <w:tcPr>
            <w:tcW w:w="1550" w:type="dxa"/>
            <w:tcBorders>
              <w:top w:val="nil"/>
              <w:left w:val="nil"/>
              <w:bottom w:val="nil"/>
              <w:right w:val="single" w:sz="4" w:space="0" w:color="auto"/>
            </w:tcBorders>
            <w:shd w:val="clear" w:color="auto" w:fill="auto"/>
            <w:noWrap/>
            <w:hideMark/>
          </w:tcPr>
          <w:p w14:paraId="2E72F58F" w14:textId="55F4E4BF" w:rsidR="00AB540F" w:rsidRPr="009F0EB5" w:rsidRDefault="00AB540F" w:rsidP="005B1C42">
            <w:pPr>
              <w:rPr>
                <w:rFonts w:eastAsia="Times New Roman" w:cs="Times New Roman"/>
                <w:sz w:val="22"/>
                <w:szCs w:val="22"/>
              </w:rPr>
            </w:pPr>
            <w:r w:rsidRPr="009F0EB5">
              <w:rPr>
                <w:sz w:val="22"/>
                <w:szCs w:val="22"/>
              </w:rPr>
              <w:t>3.0500</w:t>
            </w:r>
          </w:p>
        </w:tc>
      </w:tr>
      <w:tr w:rsidR="00AB540F" w:rsidRPr="005B1C42" w14:paraId="0CEB4984"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2E328BBB" w14:textId="056A0ABF" w:rsidR="00AB540F" w:rsidRPr="009F0EB5" w:rsidRDefault="00AB540F" w:rsidP="005B1C42">
            <w:pPr>
              <w:rPr>
                <w:rFonts w:eastAsia="Times New Roman" w:cs="Times New Roman"/>
                <w:sz w:val="22"/>
                <w:szCs w:val="22"/>
              </w:rPr>
            </w:pPr>
            <w:r w:rsidRPr="009F0EB5">
              <w:rPr>
                <w:sz w:val="22"/>
                <w:szCs w:val="22"/>
              </w:rPr>
              <w:t xml:space="preserve"> 3</w:t>
            </w:r>
          </w:p>
        </w:tc>
        <w:tc>
          <w:tcPr>
            <w:tcW w:w="1550" w:type="dxa"/>
            <w:tcBorders>
              <w:top w:val="nil"/>
              <w:left w:val="nil"/>
              <w:bottom w:val="nil"/>
              <w:right w:val="nil"/>
            </w:tcBorders>
            <w:shd w:val="clear" w:color="auto" w:fill="auto"/>
            <w:noWrap/>
            <w:hideMark/>
          </w:tcPr>
          <w:p w14:paraId="64274C30" w14:textId="1D95B637" w:rsidR="00AB540F" w:rsidRPr="009F0EB5" w:rsidRDefault="00AB540F" w:rsidP="005B1C42">
            <w:pPr>
              <w:rPr>
                <w:rFonts w:eastAsia="Times New Roman" w:cs="Times New Roman"/>
                <w:sz w:val="22"/>
                <w:szCs w:val="22"/>
              </w:rPr>
            </w:pPr>
            <w:r w:rsidRPr="009F0EB5">
              <w:rPr>
                <w:sz w:val="22"/>
                <w:szCs w:val="22"/>
              </w:rPr>
              <w:t>9941</w:t>
            </w:r>
          </w:p>
        </w:tc>
        <w:tc>
          <w:tcPr>
            <w:tcW w:w="1550" w:type="dxa"/>
            <w:tcBorders>
              <w:top w:val="nil"/>
              <w:left w:val="nil"/>
              <w:bottom w:val="nil"/>
              <w:right w:val="nil"/>
            </w:tcBorders>
            <w:shd w:val="clear" w:color="auto" w:fill="auto"/>
            <w:noWrap/>
            <w:hideMark/>
          </w:tcPr>
          <w:p w14:paraId="52A2C3AC" w14:textId="1B07BA8E" w:rsidR="00AB540F" w:rsidRPr="009F0EB5" w:rsidRDefault="00AB540F" w:rsidP="005B1C42">
            <w:pPr>
              <w:rPr>
                <w:rFonts w:eastAsia="Times New Roman" w:cs="Times New Roman"/>
                <w:sz w:val="22"/>
                <w:szCs w:val="22"/>
              </w:rPr>
            </w:pPr>
            <w:r w:rsidRPr="009F0EB5">
              <w:rPr>
                <w:sz w:val="22"/>
                <w:szCs w:val="22"/>
              </w:rPr>
              <w:t>0.9800</w:t>
            </w:r>
          </w:p>
        </w:tc>
        <w:tc>
          <w:tcPr>
            <w:tcW w:w="1550" w:type="dxa"/>
            <w:tcBorders>
              <w:top w:val="nil"/>
              <w:left w:val="nil"/>
              <w:bottom w:val="nil"/>
              <w:right w:val="nil"/>
            </w:tcBorders>
            <w:shd w:val="clear" w:color="auto" w:fill="auto"/>
            <w:noWrap/>
            <w:hideMark/>
          </w:tcPr>
          <w:p w14:paraId="49398F73" w14:textId="38090E16" w:rsidR="00AB540F" w:rsidRPr="009F0EB5" w:rsidRDefault="00AB540F" w:rsidP="005B1C42">
            <w:pPr>
              <w:rPr>
                <w:rFonts w:eastAsia="Times New Roman" w:cs="Times New Roman"/>
                <w:sz w:val="22"/>
                <w:szCs w:val="22"/>
              </w:rPr>
            </w:pPr>
            <w:r w:rsidRPr="009F0EB5">
              <w:rPr>
                <w:sz w:val="22"/>
                <w:szCs w:val="22"/>
              </w:rPr>
              <w:t>1.0800</w:t>
            </w:r>
          </w:p>
        </w:tc>
        <w:tc>
          <w:tcPr>
            <w:tcW w:w="1550" w:type="dxa"/>
            <w:tcBorders>
              <w:top w:val="nil"/>
              <w:left w:val="nil"/>
              <w:bottom w:val="nil"/>
              <w:right w:val="nil"/>
            </w:tcBorders>
            <w:shd w:val="clear" w:color="auto" w:fill="auto"/>
            <w:noWrap/>
            <w:hideMark/>
          </w:tcPr>
          <w:p w14:paraId="4041132E" w14:textId="729BD2D9" w:rsidR="00AB540F" w:rsidRPr="009F0EB5" w:rsidRDefault="00AB540F" w:rsidP="005B1C42">
            <w:pPr>
              <w:rPr>
                <w:rFonts w:eastAsia="Times New Roman" w:cs="Times New Roman"/>
                <w:sz w:val="22"/>
                <w:szCs w:val="22"/>
              </w:rPr>
            </w:pPr>
            <w:r w:rsidRPr="009F0EB5">
              <w:rPr>
                <w:sz w:val="22"/>
                <w:szCs w:val="22"/>
              </w:rPr>
              <w:t>3.3900</w:t>
            </w:r>
          </w:p>
        </w:tc>
        <w:tc>
          <w:tcPr>
            <w:tcW w:w="1550" w:type="dxa"/>
            <w:tcBorders>
              <w:top w:val="nil"/>
              <w:left w:val="nil"/>
              <w:bottom w:val="nil"/>
              <w:right w:val="single" w:sz="4" w:space="0" w:color="auto"/>
            </w:tcBorders>
            <w:shd w:val="clear" w:color="auto" w:fill="auto"/>
            <w:noWrap/>
            <w:hideMark/>
          </w:tcPr>
          <w:p w14:paraId="1B89B4D6" w14:textId="6C33D201" w:rsidR="00AB540F" w:rsidRPr="009F0EB5" w:rsidRDefault="00AB540F" w:rsidP="005B1C42">
            <w:pPr>
              <w:rPr>
                <w:rFonts w:eastAsia="Times New Roman" w:cs="Times New Roman"/>
                <w:sz w:val="22"/>
                <w:szCs w:val="22"/>
              </w:rPr>
            </w:pPr>
            <w:r w:rsidRPr="009F0EB5">
              <w:rPr>
                <w:sz w:val="22"/>
                <w:szCs w:val="22"/>
              </w:rPr>
              <w:t>3.2500</w:t>
            </w:r>
          </w:p>
        </w:tc>
      </w:tr>
      <w:tr w:rsidR="00AB540F" w:rsidRPr="005B1C42" w14:paraId="4AE6AC82"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39700347" w14:textId="438FC728" w:rsidR="00AB540F" w:rsidRPr="009F0EB5" w:rsidRDefault="00AB540F" w:rsidP="005B1C42">
            <w:pPr>
              <w:rPr>
                <w:rFonts w:eastAsia="Times New Roman" w:cs="Times New Roman"/>
                <w:sz w:val="22"/>
                <w:szCs w:val="22"/>
              </w:rPr>
            </w:pPr>
            <w:r w:rsidRPr="009F0EB5">
              <w:rPr>
                <w:sz w:val="22"/>
                <w:szCs w:val="22"/>
              </w:rPr>
              <w:t xml:space="preserve"> 4</w:t>
            </w:r>
          </w:p>
        </w:tc>
        <w:tc>
          <w:tcPr>
            <w:tcW w:w="1550" w:type="dxa"/>
            <w:tcBorders>
              <w:top w:val="nil"/>
              <w:left w:val="nil"/>
              <w:bottom w:val="nil"/>
              <w:right w:val="nil"/>
            </w:tcBorders>
            <w:shd w:val="clear" w:color="auto" w:fill="auto"/>
            <w:noWrap/>
            <w:hideMark/>
          </w:tcPr>
          <w:p w14:paraId="193A88B9" w14:textId="65340351" w:rsidR="00AB540F" w:rsidRPr="009F0EB5" w:rsidRDefault="00AB540F" w:rsidP="005B1C42">
            <w:pPr>
              <w:rPr>
                <w:rFonts w:eastAsia="Times New Roman" w:cs="Times New Roman"/>
                <w:sz w:val="22"/>
                <w:szCs w:val="22"/>
              </w:rPr>
            </w:pPr>
            <w:r w:rsidRPr="009F0EB5">
              <w:rPr>
                <w:sz w:val="22"/>
                <w:szCs w:val="22"/>
              </w:rPr>
              <w:t>15353</w:t>
            </w:r>
          </w:p>
        </w:tc>
        <w:tc>
          <w:tcPr>
            <w:tcW w:w="1550" w:type="dxa"/>
            <w:tcBorders>
              <w:top w:val="nil"/>
              <w:left w:val="nil"/>
              <w:bottom w:val="nil"/>
              <w:right w:val="nil"/>
            </w:tcBorders>
            <w:shd w:val="clear" w:color="auto" w:fill="auto"/>
            <w:noWrap/>
            <w:hideMark/>
          </w:tcPr>
          <w:p w14:paraId="759BD115" w14:textId="41E30515" w:rsidR="00AB540F" w:rsidRPr="009F0EB5" w:rsidRDefault="00AB540F" w:rsidP="005B1C42">
            <w:pPr>
              <w:rPr>
                <w:rFonts w:eastAsia="Times New Roman" w:cs="Times New Roman"/>
                <w:sz w:val="22"/>
                <w:szCs w:val="22"/>
              </w:rPr>
            </w:pPr>
            <w:r w:rsidRPr="009F0EB5">
              <w:rPr>
                <w:sz w:val="22"/>
                <w:szCs w:val="22"/>
              </w:rPr>
              <w:t>1.0600</w:t>
            </w:r>
          </w:p>
        </w:tc>
        <w:tc>
          <w:tcPr>
            <w:tcW w:w="1550" w:type="dxa"/>
            <w:tcBorders>
              <w:top w:val="nil"/>
              <w:left w:val="nil"/>
              <w:bottom w:val="nil"/>
              <w:right w:val="nil"/>
            </w:tcBorders>
            <w:shd w:val="clear" w:color="auto" w:fill="auto"/>
            <w:noWrap/>
            <w:hideMark/>
          </w:tcPr>
          <w:p w14:paraId="75B11573" w14:textId="6039E2F4" w:rsidR="00AB540F" w:rsidRPr="009F0EB5" w:rsidRDefault="00AB540F" w:rsidP="005B1C42">
            <w:pPr>
              <w:rPr>
                <w:rFonts w:eastAsia="Times New Roman" w:cs="Times New Roman"/>
                <w:sz w:val="22"/>
                <w:szCs w:val="22"/>
              </w:rPr>
            </w:pPr>
            <w:r w:rsidRPr="009F0EB5">
              <w:rPr>
                <w:sz w:val="22"/>
                <w:szCs w:val="22"/>
              </w:rPr>
              <w:t>1.0600</w:t>
            </w:r>
          </w:p>
        </w:tc>
        <w:tc>
          <w:tcPr>
            <w:tcW w:w="1550" w:type="dxa"/>
            <w:tcBorders>
              <w:top w:val="nil"/>
              <w:left w:val="nil"/>
              <w:bottom w:val="nil"/>
              <w:right w:val="nil"/>
            </w:tcBorders>
            <w:shd w:val="clear" w:color="auto" w:fill="auto"/>
            <w:noWrap/>
            <w:hideMark/>
          </w:tcPr>
          <w:p w14:paraId="2590E2AD" w14:textId="3D374506" w:rsidR="00AB540F" w:rsidRPr="009F0EB5" w:rsidRDefault="00AB540F" w:rsidP="005B1C42">
            <w:pPr>
              <w:rPr>
                <w:rFonts w:eastAsia="Times New Roman" w:cs="Times New Roman"/>
                <w:sz w:val="22"/>
                <w:szCs w:val="22"/>
              </w:rPr>
            </w:pPr>
            <w:r w:rsidRPr="009F0EB5">
              <w:rPr>
                <w:sz w:val="22"/>
                <w:szCs w:val="22"/>
              </w:rPr>
              <w:t>3.4900</w:t>
            </w:r>
          </w:p>
        </w:tc>
        <w:tc>
          <w:tcPr>
            <w:tcW w:w="1550" w:type="dxa"/>
            <w:tcBorders>
              <w:top w:val="nil"/>
              <w:left w:val="nil"/>
              <w:bottom w:val="nil"/>
              <w:right w:val="single" w:sz="4" w:space="0" w:color="auto"/>
            </w:tcBorders>
            <w:shd w:val="clear" w:color="auto" w:fill="auto"/>
            <w:noWrap/>
            <w:hideMark/>
          </w:tcPr>
          <w:p w14:paraId="4254D11A" w14:textId="50FF9437" w:rsidR="00AB540F" w:rsidRPr="009F0EB5" w:rsidRDefault="00AB540F" w:rsidP="005B1C42">
            <w:pPr>
              <w:rPr>
                <w:rFonts w:eastAsia="Times New Roman" w:cs="Times New Roman"/>
                <w:sz w:val="22"/>
                <w:szCs w:val="22"/>
              </w:rPr>
            </w:pPr>
            <w:r w:rsidRPr="009F0EB5">
              <w:rPr>
                <w:sz w:val="22"/>
                <w:szCs w:val="22"/>
              </w:rPr>
              <w:t>3.5800</w:t>
            </w:r>
          </w:p>
        </w:tc>
      </w:tr>
      <w:tr w:rsidR="00AB540F" w:rsidRPr="005B1C42" w14:paraId="4142B0F2"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0E74DDCF" w14:textId="486296A2" w:rsidR="00AB540F" w:rsidRPr="009F0EB5" w:rsidRDefault="00AB540F" w:rsidP="005B1C42">
            <w:pPr>
              <w:rPr>
                <w:rFonts w:eastAsia="Times New Roman" w:cs="Times New Roman"/>
                <w:sz w:val="22"/>
                <w:szCs w:val="22"/>
              </w:rPr>
            </w:pPr>
            <w:r w:rsidRPr="009F0EB5">
              <w:rPr>
                <w:sz w:val="22"/>
                <w:szCs w:val="22"/>
              </w:rPr>
              <w:t xml:space="preserve"> 5</w:t>
            </w:r>
          </w:p>
        </w:tc>
        <w:tc>
          <w:tcPr>
            <w:tcW w:w="1550" w:type="dxa"/>
            <w:tcBorders>
              <w:top w:val="nil"/>
              <w:left w:val="nil"/>
              <w:bottom w:val="nil"/>
              <w:right w:val="nil"/>
            </w:tcBorders>
            <w:shd w:val="clear" w:color="auto" w:fill="auto"/>
            <w:noWrap/>
            <w:hideMark/>
          </w:tcPr>
          <w:p w14:paraId="346DF4DD" w14:textId="02DA3A5B" w:rsidR="00AB540F" w:rsidRPr="009F0EB5" w:rsidRDefault="00AB540F" w:rsidP="005B1C42">
            <w:pPr>
              <w:rPr>
                <w:rFonts w:eastAsia="Times New Roman" w:cs="Times New Roman"/>
                <w:sz w:val="22"/>
                <w:szCs w:val="22"/>
              </w:rPr>
            </w:pPr>
            <w:r w:rsidRPr="009F0EB5">
              <w:rPr>
                <w:sz w:val="22"/>
                <w:szCs w:val="22"/>
              </w:rPr>
              <w:t>15337</w:t>
            </w:r>
          </w:p>
        </w:tc>
        <w:tc>
          <w:tcPr>
            <w:tcW w:w="1550" w:type="dxa"/>
            <w:tcBorders>
              <w:top w:val="nil"/>
              <w:left w:val="nil"/>
              <w:bottom w:val="nil"/>
              <w:right w:val="nil"/>
            </w:tcBorders>
            <w:shd w:val="clear" w:color="auto" w:fill="auto"/>
            <w:noWrap/>
            <w:hideMark/>
          </w:tcPr>
          <w:p w14:paraId="795791A2" w14:textId="7C8362BC" w:rsidR="00AB540F" w:rsidRPr="009F0EB5" w:rsidRDefault="00AB540F" w:rsidP="005B1C42">
            <w:pPr>
              <w:rPr>
                <w:rFonts w:eastAsia="Times New Roman" w:cs="Times New Roman"/>
                <w:sz w:val="22"/>
                <w:szCs w:val="22"/>
              </w:rPr>
            </w:pPr>
            <w:r w:rsidRPr="009F0EB5">
              <w:rPr>
                <w:sz w:val="22"/>
                <w:szCs w:val="22"/>
              </w:rPr>
              <w:t>0.9900</w:t>
            </w:r>
          </w:p>
        </w:tc>
        <w:tc>
          <w:tcPr>
            <w:tcW w:w="1550" w:type="dxa"/>
            <w:tcBorders>
              <w:top w:val="nil"/>
              <w:left w:val="nil"/>
              <w:bottom w:val="nil"/>
              <w:right w:val="nil"/>
            </w:tcBorders>
            <w:shd w:val="clear" w:color="auto" w:fill="auto"/>
            <w:noWrap/>
            <w:hideMark/>
          </w:tcPr>
          <w:p w14:paraId="2F7ADB67" w14:textId="742D48AE" w:rsidR="00AB540F" w:rsidRPr="009F0EB5" w:rsidRDefault="00AB540F" w:rsidP="005B1C42">
            <w:pPr>
              <w:rPr>
                <w:rFonts w:eastAsia="Times New Roman" w:cs="Times New Roman"/>
                <w:sz w:val="22"/>
                <w:szCs w:val="22"/>
              </w:rPr>
            </w:pPr>
            <w:r w:rsidRPr="009F0EB5">
              <w:rPr>
                <w:sz w:val="22"/>
                <w:szCs w:val="22"/>
              </w:rPr>
              <w:t>1.1400</w:t>
            </w:r>
          </w:p>
        </w:tc>
        <w:tc>
          <w:tcPr>
            <w:tcW w:w="1550" w:type="dxa"/>
            <w:tcBorders>
              <w:top w:val="nil"/>
              <w:left w:val="nil"/>
              <w:bottom w:val="nil"/>
              <w:right w:val="nil"/>
            </w:tcBorders>
            <w:shd w:val="clear" w:color="auto" w:fill="auto"/>
            <w:noWrap/>
            <w:hideMark/>
          </w:tcPr>
          <w:p w14:paraId="173FD975" w14:textId="2226CB38" w:rsidR="00AB540F" w:rsidRPr="009F0EB5" w:rsidRDefault="00AB540F" w:rsidP="005B1C42">
            <w:pPr>
              <w:rPr>
                <w:rFonts w:eastAsia="Times New Roman" w:cs="Times New Roman"/>
                <w:sz w:val="22"/>
                <w:szCs w:val="22"/>
              </w:rPr>
            </w:pPr>
            <w:r w:rsidRPr="009F0EB5">
              <w:rPr>
                <w:sz w:val="22"/>
                <w:szCs w:val="22"/>
              </w:rPr>
              <w:t>3.1500</w:t>
            </w:r>
          </w:p>
        </w:tc>
        <w:tc>
          <w:tcPr>
            <w:tcW w:w="1550" w:type="dxa"/>
            <w:tcBorders>
              <w:top w:val="nil"/>
              <w:left w:val="nil"/>
              <w:bottom w:val="nil"/>
              <w:right w:val="single" w:sz="4" w:space="0" w:color="auto"/>
            </w:tcBorders>
            <w:shd w:val="clear" w:color="auto" w:fill="auto"/>
            <w:noWrap/>
            <w:hideMark/>
          </w:tcPr>
          <w:p w14:paraId="07862B95" w14:textId="01C6EC16" w:rsidR="00AB540F" w:rsidRPr="009F0EB5" w:rsidRDefault="00AB540F" w:rsidP="005B1C42">
            <w:pPr>
              <w:rPr>
                <w:rFonts w:eastAsia="Times New Roman" w:cs="Times New Roman"/>
                <w:sz w:val="22"/>
                <w:szCs w:val="22"/>
              </w:rPr>
            </w:pPr>
            <w:r w:rsidRPr="009F0EB5">
              <w:rPr>
                <w:sz w:val="22"/>
                <w:szCs w:val="22"/>
              </w:rPr>
              <w:t>3.0900</w:t>
            </w:r>
          </w:p>
        </w:tc>
      </w:tr>
      <w:tr w:rsidR="00AB540F" w:rsidRPr="005B1C42" w14:paraId="5CC4E482"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368B0822" w14:textId="26A68B96" w:rsidR="00AB540F" w:rsidRPr="009F0EB5" w:rsidRDefault="00AB540F" w:rsidP="005B1C42">
            <w:pPr>
              <w:rPr>
                <w:rFonts w:eastAsia="Times New Roman" w:cs="Times New Roman"/>
                <w:sz w:val="22"/>
                <w:szCs w:val="22"/>
              </w:rPr>
            </w:pPr>
            <w:r w:rsidRPr="009F0EB5">
              <w:rPr>
                <w:sz w:val="22"/>
                <w:szCs w:val="22"/>
              </w:rPr>
              <w:t xml:space="preserve"> 6</w:t>
            </w:r>
          </w:p>
        </w:tc>
        <w:tc>
          <w:tcPr>
            <w:tcW w:w="1550" w:type="dxa"/>
            <w:tcBorders>
              <w:top w:val="nil"/>
              <w:left w:val="nil"/>
              <w:bottom w:val="nil"/>
              <w:right w:val="nil"/>
            </w:tcBorders>
            <w:shd w:val="clear" w:color="auto" w:fill="auto"/>
            <w:noWrap/>
            <w:hideMark/>
          </w:tcPr>
          <w:p w14:paraId="0EC3E07D" w14:textId="363C8766" w:rsidR="00AB540F" w:rsidRPr="009F0EB5" w:rsidRDefault="00AB540F" w:rsidP="005B1C42">
            <w:pPr>
              <w:rPr>
                <w:rFonts w:eastAsia="Times New Roman" w:cs="Times New Roman"/>
                <w:sz w:val="22"/>
                <w:szCs w:val="22"/>
              </w:rPr>
            </w:pPr>
            <w:r w:rsidRPr="009F0EB5">
              <w:rPr>
                <w:sz w:val="22"/>
                <w:szCs w:val="22"/>
              </w:rPr>
              <w:t>13511</w:t>
            </w:r>
          </w:p>
        </w:tc>
        <w:tc>
          <w:tcPr>
            <w:tcW w:w="1550" w:type="dxa"/>
            <w:tcBorders>
              <w:top w:val="nil"/>
              <w:left w:val="nil"/>
              <w:bottom w:val="nil"/>
              <w:right w:val="nil"/>
            </w:tcBorders>
            <w:shd w:val="clear" w:color="auto" w:fill="auto"/>
            <w:noWrap/>
            <w:hideMark/>
          </w:tcPr>
          <w:p w14:paraId="0B87D09D" w14:textId="1E908848" w:rsidR="00AB540F" w:rsidRPr="009F0EB5" w:rsidRDefault="00AB540F" w:rsidP="005B1C42">
            <w:pPr>
              <w:rPr>
                <w:rFonts w:eastAsia="Times New Roman" w:cs="Times New Roman"/>
                <w:sz w:val="22"/>
                <w:szCs w:val="22"/>
              </w:rPr>
            </w:pPr>
            <w:r w:rsidRPr="009F0EB5">
              <w:rPr>
                <w:sz w:val="22"/>
                <w:szCs w:val="22"/>
              </w:rPr>
              <w:t>0.9100</w:t>
            </w:r>
          </w:p>
        </w:tc>
        <w:tc>
          <w:tcPr>
            <w:tcW w:w="1550" w:type="dxa"/>
            <w:tcBorders>
              <w:top w:val="nil"/>
              <w:left w:val="nil"/>
              <w:bottom w:val="nil"/>
              <w:right w:val="nil"/>
            </w:tcBorders>
            <w:shd w:val="clear" w:color="auto" w:fill="auto"/>
            <w:noWrap/>
            <w:hideMark/>
          </w:tcPr>
          <w:p w14:paraId="745AC929" w14:textId="1CD8F59C" w:rsidR="00AB540F" w:rsidRPr="009F0EB5" w:rsidRDefault="00AB540F" w:rsidP="005B1C42">
            <w:pPr>
              <w:rPr>
                <w:rFonts w:eastAsia="Times New Roman" w:cs="Times New Roman"/>
                <w:sz w:val="22"/>
                <w:szCs w:val="22"/>
              </w:rPr>
            </w:pPr>
            <w:r w:rsidRPr="009F0EB5">
              <w:rPr>
                <w:sz w:val="22"/>
                <w:szCs w:val="22"/>
              </w:rPr>
              <w:t>0.6500</w:t>
            </w:r>
          </w:p>
        </w:tc>
        <w:tc>
          <w:tcPr>
            <w:tcW w:w="1550" w:type="dxa"/>
            <w:tcBorders>
              <w:top w:val="nil"/>
              <w:left w:val="nil"/>
              <w:bottom w:val="nil"/>
              <w:right w:val="nil"/>
            </w:tcBorders>
            <w:shd w:val="clear" w:color="auto" w:fill="auto"/>
            <w:noWrap/>
            <w:hideMark/>
          </w:tcPr>
          <w:p w14:paraId="59E41797" w14:textId="72EE86FD" w:rsidR="00AB540F" w:rsidRPr="009F0EB5" w:rsidRDefault="00AB540F" w:rsidP="005B1C42">
            <w:pPr>
              <w:rPr>
                <w:rFonts w:eastAsia="Times New Roman" w:cs="Times New Roman"/>
                <w:sz w:val="22"/>
                <w:szCs w:val="22"/>
              </w:rPr>
            </w:pPr>
            <w:r w:rsidRPr="009F0EB5">
              <w:rPr>
                <w:sz w:val="22"/>
                <w:szCs w:val="22"/>
              </w:rPr>
              <w:t>3.0500</w:t>
            </w:r>
          </w:p>
        </w:tc>
        <w:tc>
          <w:tcPr>
            <w:tcW w:w="1550" w:type="dxa"/>
            <w:tcBorders>
              <w:top w:val="nil"/>
              <w:left w:val="nil"/>
              <w:bottom w:val="nil"/>
              <w:right w:val="single" w:sz="4" w:space="0" w:color="auto"/>
            </w:tcBorders>
            <w:shd w:val="clear" w:color="auto" w:fill="auto"/>
            <w:noWrap/>
            <w:hideMark/>
          </w:tcPr>
          <w:p w14:paraId="1E69D2B3" w14:textId="589BC3A6" w:rsidR="00AB540F" w:rsidRPr="009F0EB5" w:rsidRDefault="00AB540F" w:rsidP="005B1C42">
            <w:pPr>
              <w:rPr>
                <w:rFonts w:eastAsia="Times New Roman" w:cs="Times New Roman"/>
                <w:sz w:val="22"/>
                <w:szCs w:val="22"/>
              </w:rPr>
            </w:pPr>
            <w:r w:rsidRPr="009F0EB5">
              <w:rPr>
                <w:sz w:val="22"/>
                <w:szCs w:val="22"/>
              </w:rPr>
              <w:t>2.9200</w:t>
            </w:r>
          </w:p>
        </w:tc>
      </w:tr>
      <w:tr w:rsidR="00AB540F" w:rsidRPr="005B1C42" w14:paraId="65467174"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087F3402" w14:textId="1EFC71BF" w:rsidR="00AB540F" w:rsidRPr="009F0EB5" w:rsidRDefault="00AB540F" w:rsidP="005B1C42">
            <w:pPr>
              <w:rPr>
                <w:rFonts w:eastAsia="Times New Roman" w:cs="Times New Roman"/>
                <w:sz w:val="22"/>
                <w:szCs w:val="22"/>
              </w:rPr>
            </w:pPr>
            <w:r w:rsidRPr="009F0EB5">
              <w:rPr>
                <w:sz w:val="22"/>
                <w:szCs w:val="22"/>
              </w:rPr>
              <w:t xml:space="preserve"> 7</w:t>
            </w:r>
          </w:p>
        </w:tc>
        <w:tc>
          <w:tcPr>
            <w:tcW w:w="1550" w:type="dxa"/>
            <w:tcBorders>
              <w:top w:val="nil"/>
              <w:left w:val="nil"/>
              <w:bottom w:val="nil"/>
              <w:right w:val="nil"/>
            </w:tcBorders>
            <w:shd w:val="clear" w:color="auto" w:fill="auto"/>
            <w:noWrap/>
            <w:hideMark/>
          </w:tcPr>
          <w:p w14:paraId="12FAEFF8" w14:textId="1FDE7D5D" w:rsidR="00AB540F" w:rsidRPr="009F0EB5" w:rsidRDefault="00AB540F" w:rsidP="005B1C42">
            <w:pPr>
              <w:rPr>
                <w:rFonts w:eastAsia="Times New Roman" w:cs="Times New Roman"/>
                <w:sz w:val="22"/>
                <w:szCs w:val="22"/>
              </w:rPr>
            </w:pPr>
            <w:r w:rsidRPr="009F0EB5">
              <w:rPr>
                <w:sz w:val="22"/>
                <w:szCs w:val="22"/>
              </w:rPr>
              <w:t>14843</w:t>
            </w:r>
          </w:p>
        </w:tc>
        <w:tc>
          <w:tcPr>
            <w:tcW w:w="1550" w:type="dxa"/>
            <w:tcBorders>
              <w:top w:val="nil"/>
              <w:left w:val="nil"/>
              <w:bottom w:val="nil"/>
              <w:right w:val="nil"/>
            </w:tcBorders>
            <w:shd w:val="clear" w:color="auto" w:fill="auto"/>
            <w:noWrap/>
            <w:hideMark/>
          </w:tcPr>
          <w:p w14:paraId="3FD4BC42" w14:textId="733714C7" w:rsidR="00AB540F" w:rsidRPr="009F0EB5" w:rsidRDefault="00AB540F" w:rsidP="005B1C42">
            <w:pPr>
              <w:rPr>
                <w:rFonts w:eastAsia="Times New Roman" w:cs="Times New Roman"/>
                <w:sz w:val="22"/>
                <w:szCs w:val="22"/>
              </w:rPr>
            </w:pPr>
            <w:r w:rsidRPr="009F0EB5">
              <w:rPr>
                <w:sz w:val="22"/>
                <w:szCs w:val="22"/>
              </w:rPr>
              <w:t>0.8000</w:t>
            </w:r>
          </w:p>
        </w:tc>
        <w:tc>
          <w:tcPr>
            <w:tcW w:w="1550" w:type="dxa"/>
            <w:tcBorders>
              <w:top w:val="nil"/>
              <w:left w:val="nil"/>
              <w:bottom w:val="nil"/>
              <w:right w:val="nil"/>
            </w:tcBorders>
            <w:shd w:val="clear" w:color="auto" w:fill="auto"/>
            <w:noWrap/>
            <w:hideMark/>
          </w:tcPr>
          <w:p w14:paraId="5F470E89" w14:textId="5CDAA620" w:rsidR="00AB540F" w:rsidRPr="009F0EB5" w:rsidRDefault="00AB540F" w:rsidP="005B1C42">
            <w:pPr>
              <w:rPr>
                <w:rFonts w:eastAsia="Times New Roman" w:cs="Times New Roman"/>
                <w:sz w:val="22"/>
                <w:szCs w:val="22"/>
              </w:rPr>
            </w:pPr>
            <w:r w:rsidRPr="009F0EB5">
              <w:rPr>
                <w:sz w:val="22"/>
                <w:szCs w:val="22"/>
              </w:rPr>
              <w:t>0.7100</w:t>
            </w:r>
          </w:p>
        </w:tc>
        <w:tc>
          <w:tcPr>
            <w:tcW w:w="1550" w:type="dxa"/>
            <w:tcBorders>
              <w:top w:val="nil"/>
              <w:left w:val="nil"/>
              <w:bottom w:val="nil"/>
              <w:right w:val="nil"/>
            </w:tcBorders>
            <w:shd w:val="clear" w:color="auto" w:fill="auto"/>
            <w:noWrap/>
            <w:hideMark/>
          </w:tcPr>
          <w:p w14:paraId="44058073" w14:textId="4147DF79" w:rsidR="00AB540F" w:rsidRPr="009F0EB5" w:rsidRDefault="00AB540F" w:rsidP="005B1C42">
            <w:pPr>
              <w:rPr>
                <w:rFonts w:eastAsia="Times New Roman" w:cs="Times New Roman"/>
                <w:sz w:val="22"/>
                <w:szCs w:val="22"/>
              </w:rPr>
            </w:pPr>
            <w:r w:rsidRPr="009F0EB5">
              <w:rPr>
                <w:sz w:val="22"/>
                <w:szCs w:val="22"/>
              </w:rPr>
              <w:t>2.6700</w:t>
            </w:r>
          </w:p>
        </w:tc>
        <w:tc>
          <w:tcPr>
            <w:tcW w:w="1550" w:type="dxa"/>
            <w:tcBorders>
              <w:top w:val="nil"/>
              <w:left w:val="nil"/>
              <w:bottom w:val="nil"/>
              <w:right w:val="single" w:sz="4" w:space="0" w:color="auto"/>
            </w:tcBorders>
            <w:shd w:val="clear" w:color="auto" w:fill="auto"/>
            <w:noWrap/>
            <w:hideMark/>
          </w:tcPr>
          <w:p w14:paraId="221D9E16" w14:textId="432F6DB8" w:rsidR="00AB540F" w:rsidRPr="009F0EB5" w:rsidRDefault="00AB540F" w:rsidP="005B1C42">
            <w:pPr>
              <w:rPr>
                <w:rFonts w:eastAsia="Times New Roman" w:cs="Times New Roman"/>
                <w:sz w:val="22"/>
                <w:szCs w:val="22"/>
              </w:rPr>
            </w:pPr>
            <w:r w:rsidRPr="009F0EB5">
              <w:rPr>
                <w:sz w:val="22"/>
                <w:szCs w:val="22"/>
              </w:rPr>
              <w:t>3.7300</w:t>
            </w:r>
          </w:p>
        </w:tc>
      </w:tr>
      <w:tr w:rsidR="00AB540F" w:rsidRPr="005B1C42" w14:paraId="3FD85BB0"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5A7B6992" w14:textId="0DBC7175" w:rsidR="00AB540F" w:rsidRPr="009F0EB5" w:rsidRDefault="00AB540F" w:rsidP="005B1C42">
            <w:pPr>
              <w:rPr>
                <w:rFonts w:eastAsia="Times New Roman" w:cs="Times New Roman"/>
                <w:sz w:val="22"/>
                <w:szCs w:val="22"/>
              </w:rPr>
            </w:pPr>
            <w:r w:rsidRPr="009F0EB5">
              <w:rPr>
                <w:sz w:val="22"/>
                <w:szCs w:val="22"/>
              </w:rPr>
              <w:t xml:space="preserve"> 8</w:t>
            </w:r>
          </w:p>
        </w:tc>
        <w:tc>
          <w:tcPr>
            <w:tcW w:w="1550" w:type="dxa"/>
            <w:tcBorders>
              <w:top w:val="nil"/>
              <w:left w:val="nil"/>
              <w:bottom w:val="nil"/>
              <w:right w:val="nil"/>
            </w:tcBorders>
            <w:shd w:val="clear" w:color="auto" w:fill="auto"/>
            <w:noWrap/>
            <w:hideMark/>
          </w:tcPr>
          <w:p w14:paraId="4B8DFE99" w14:textId="2CCCAEC4" w:rsidR="00AB540F" w:rsidRPr="009F0EB5" w:rsidRDefault="00AB540F" w:rsidP="005B1C42">
            <w:pPr>
              <w:rPr>
                <w:rFonts w:eastAsia="Times New Roman" w:cs="Times New Roman"/>
                <w:sz w:val="22"/>
                <w:szCs w:val="22"/>
              </w:rPr>
            </w:pPr>
            <w:r w:rsidRPr="009F0EB5">
              <w:rPr>
                <w:sz w:val="22"/>
                <w:szCs w:val="22"/>
              </w:rPr>
              <w:t>11575</w:t>
            </w:r>
          </w:p>
        </w:tc>
        <w:tc>
          <w:tcPr>
            <w:tcW w:w="1550" w:type="dxa"/>
            <w:tcBorders>
              <w:top w:val="nil"/>
              <w:left w:val="nil"/>
              <w:bottom w:val="nil"/>
              <w:right w:val="nil"/>
            </w:tcBorders>
            <w:shd w:val="clear" w:color="auto" w:fill="auto"/>
            <w:noWrap/>
            <w:hideMark/>
          </w:tcPr>
          <w:p w14:paraId="216D1764" w14:textId="5739DF5C" w:rsidR="00AB540F" w:rsidRPr="009F0EB5" w:rsidRDefault="00AB540F" w:rsidP="005B1C42">
            <w:pPr>
              <w:rPr>
                <w:rFonts w:eastAsia="Times New Roman" w:cs="Times New Roman"/>
                <w:sz w:val="22"/>
                <w:szCs w:val="22"/>
              </w:rPr>
            </w:pPr>
            <w:r w:rsidRPr="009F0EB5">
              <w:rPr>
                <w:sz w:val="22"/>
                <w:szCs w:val="22"/>
              </w:rPr>
              <w:t>0.9100</w:t>
            </w:r>
          </w:p>
        </w:tc>
        <w:tc>
          <w:tcPr>
            <w:tcW w:w="1550" w:type="dxa"/>
            <w:tcBorders>
              <w:top w:val="nil"/>
              <w:left w:val="nil"/>
              <w:bottom w:val="nil"/>
              <w:right w:val="nil"/>
            </w:tcBorders>
            <w:shd w:val="clear" w:color="auto" w:fill="auto"/>
            <w:noWrap/>
            <w:hideMark/>
          </w:tcPr>
          <w:p w14:paraId="712708B4" w14:textId="000BDE60" w:rsidR="00AB540F" w:rsidRPr="009F0EB5" w:rsidRDefault="00AB540F" w:rsidP="005B1C42">
            <w:pPr>
              <w:rPr>
                <w:rFonts w:eastAsia="Times New Roman" w:cs="Times New Roman"/>
                <w:sz w:val="22"/>
                <w:szCs w:val="22"/>
              </w:rPr>
            </w:pPr>
            <w:r w:rsidRPr="009F0EB5">
              <w:rPr>
                <w:sz w:val="22"/>
                <w:szCs w:val="22"/>
              </w:rPr>
              <w:t>1.0400</w:t>
            </w:r>
          </w:p>
        </w:tc>
        <w:tc>
          <w:tcPr>
            <w:tcW w:w="1550" w:type="dxa"/>
            <w:tcBorders>
              <w:top w:val="nil"/>
              <w:left w:val="nil"/>
              <w:bottom w:val="nil"/>
              <w:right w:val="nil"/>
            </w:tcBorders>
            <w:shd w:val="clear" w:color="auto" w:fill="auto"/>
            <w:noWrap/>
            <w:hideMark/>
          </w:tcPr>
          <w:p w14:paraId="0185D622" w14:textId="69440528" w:rsidR="00AB540F" w:rsidRPr="009F0EB5" w:rsidRDefault="00AB540F" w:rsidP="005B1C42">
            <w:pPr>
              <w:rPr>
                <w:rFonts w:eastAsia="Times New Roman" w:cs="Times New Roman"/>
                <w:sz w:val="22"/>
                <w:szCs w:val="22"/>
              </w:rPr>
            </w:pPr>
            <w:r w:rsidRPr="009F0EB5">
              <w:rPr>
                <w:sz w:val="22"/>
                <w:szCs w:val="22"/>
              </w:rPr>
              <w:t>3.8900</w:t>
            </w:r>
          </w:p>
        </w:tc>
        <w:tc>
          <w:tcPr>
            <w:tcW w:w="1550" w:type="dxa"/>
            <w:tcBorders>
              <w:top w:val="nil"/>
              <w:left w:val="nil"/>
              <w:bottom w:val="nil"/>
              <w:right w:val="single" w:sz="4" w:space="0" w:color="auto"/>
            </w:tcBorders>
            <w:shd w:val="clear" w:color="auto" w:fill="auto"/>
            <w:noWrap/>
            <w:hideMark/>
          </w:tcPr>
          <w:p w14:paraId="067489D5" w14:textId="5A49C313" w:rsidR="00AB540F" w:rsidRPr="009F0EB5" w:rsidRDefault="00AB540F" w:rsidP="005B1C42">
            <w:pPr>
              <w:rPr>
                <w:rFonts w:eastAsia="Times New Roman" w:cs="Times New Roman"/>
                <w:sz w:val="22"/>
                <w:szCs w:val="22"/>
              </w:rPr>
            </w:pPr>
            <w:r w:rsidRPr="009F0EB5">
              <w:rPr>
                <w:sz w:val="22"/>
                <w:szCs w:val="22"/>
              </w:rPr>
              <w:t>3.6400</w:t>
            </w:r>
          </w:p>
        </w:tc>
      </w:tr>
      <w:tr w:rsidR="00AB540F" w:rsidRPr="005B1C42" w14:paraId="3434335C"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6A4253D2" w14:textId="1A580DA1" w:rsidR="00AB540F" w:rsidRPr="009F0EB5" w:rsidRDefault="00AB540F" w:rsidP="005B1C42">
            <w:pPr>
              <w:rPr>
                <w:rFonts w:eastAsia="Times New Roman" w:cs="Times New Roman"/>
                <w:sz w:val="22"/>
                <w:szCs w:val="22"/>
              </w:rPr>
            </w:pPr>
            <w:r w:rsidRPr="009F0EB5">
              <w:rPr>
                <w:sz w:val="22"/>
                <w:szCs w:val="22"/>
              </w:rPr>
              <w:t xml:space="preserve"> 9</w:t>
            </w:r>
          </w:p>
        </w:tc>
        <w:tc>
          <w:tcPr>
            <w:tcW w:w="1550" w:type="dxa"/>
            <w:tcBorders>
              <w:top w:val="nil"/>
              <w:left w:val="nil"/>
              <w:bottom w:val="nil"/>
              <w:right w:val="nil"/>
            </w:tcBorders>
            <w:shd w:val="clear" w:color="auto" w:fill="auto"/>
            <w:noWrap/>
            <w:hideMark/>
          </w:tcPr>
          <w:p w14:paraId="0D969AED" w14:textId="542C5F8E" w:rsidR="00AB540F" w:rsidRPr="009F0EB5" w:rsidRDefault="00AB540F" w:rsidP="005B1C42">
            <w:pPr>
              <w:rPr>
                <w:rFonts w:eastAsia="Times New Roman" w:cs="Times New Roman"/>
                <w:sz w:val="22"/>
                <w:szCs w:val="22"/>
              </w:rPr>
            </w:pPr>
            <w:r w:rsidRPr="009F0EB5">
              <w:rPr>
                <w:sz w:val="22"/>
                <w:szCs w:val="22"/>
              </w:rPr>
              <w:t>9611</w:t>
            </w:r>
          </w:p>
        </w:tc>
        <w:tc>
          <w:tcPr>
            <w:tcW w:w="1550" w:type="dxa"/>
            <w:tcBorders>
              <w:top w:val="nil"/>
              <w:left w:val="nil"/>
              <w:bottom w:val="nil"/>
              <w:right w:val="nil"/>
            </w:tcBorders>
            <w:shd w:val="clear" w:color="auto" w:fill="auto"/>
            <w:noWrap/>
            <w:hideMark/>
          </w:tcPr>
          <w:p w14:paraId="65C21E55" w14:textId="42543068" w:rsidR="00AB540F" w:rsidRPr="009F0EB5" w:rsidRDefault="00AB540F" w:rsidP="005B1C42">
            <w:pPr>
              <w:rPr>
                <w:rFonts w:eastAsia="Times New Roman" w:cs="Times New Roman"/>
                <w:sz w:val="22"/>
                <w:szCs w:val="22"/>
              </w:rPr>
            </w:pPr>
            <w:r w:rsidRPr="009F0EB5">
              <w:rPr>
                <w:sz w:val="22"/>
                <w:szCs w:val="22"/>
              </w:rPr>
              <w:t>1.0200</w:t>
            </w:r>
          </w:p>
        </w:tc>
        <w:tc>
          <w:tcPr>
            <w:tcW w:w="1550" w:type="dxa"/>
            <w:tcBorders>
              <w:top w:val="nil"/>
              <w:left w:val="nil"/>
              <w:bottom w:val="nil"/>
              <w:right w:val="nil"/>
            </w:tcBorders>
            <w:shd w:val="clear" w:color="auto" w:fill="auto"/>
            <w:noWrap/>
            <w:hideMark/>
          </w:tcPr>
          <w:p w14:paraId="63129179" w14:textId="3848EAC3" w:rsidR="00AB540F" w:rsidRPr="009F0EB5" w:rsidRDefault="00AB540F" w:rsidP="005B1C42">
            <w:pPr>
              <w:rPr>
                <w:rFonts w:eastAsia="Times New Roman" w:cs="Times New Roman"/>
                <w:sz w:val="22"/>
                <w:szCs w:val="22"/>
              </w:rPr>
            </w:pPr>
            <w:r w:rsidRPr="009F0EB5">
              <w:rPr>
                <w:sz w:val="22"/>
                <w:szCs w:val="22"/>
              </w:rPr>
              <w:t>1.0900</w:t>
            </w:r>
          </w:p>
        </w:tc>
        <w:tc>
          <w:tcPr>
            <w:tcW w:w="1550" w:type="dxa"/>
            <w:tcBorders>
              <w:top w:val="nil"/>
              <w:left w:val="nil"/>
              <w:bottom w:val="nil"/>
              <w:right w:val="nil"/>
            </w:tcBorders>
            <w:shd w:val="clear" w:color="auto" w:fill="auto"/>
            <w:noWrap/>
            <w:hideMark/>
          </w:tcPr>
          <w:p w14:paraId="5A63ACB1" w14:textId="53AA2E0E" w:rsidR="00AB540F" w:rsidRPr="009F0EB5" w:rsidRDefault="00AB540F" w:rsidP="005B1C42">
            <w:pPr>
              <w:rPr>
                <w:rFonts w:eastAsia="Times New Roman" w:cs="Times New Roman"/>
                <w:sz w:val="22"/>
                <w:szCs w:val="22"/>
              </w:rPr>
            </w:pPr>
            <w:r w:rsidRPr="009F0EB5">
              <w:rPr>
                <w:sz w:val="22"/>
                <w:szCs w:val="22"/>
              </w:rPr>
              <w:t>3.7100</w:t>
            </w:r>
          </w:p>
        </w:tc>
        <w:tc>
          <w:tcPr>
            <w:tcW w:w="1550" w:type="dxa"/>
            <w:tcBorders>
              <w:top w:val="nil"/>
              <w:left w:val="nil"/>
              <w:bottom w:val="nil"/>
              <w:right w:val="single" w:sz="4" w:space="0" w:color="auto"/>
            </w:tcBorders>
            <w:shd w:val="clear" w:color="auto" w:fill="auto"/>
            <w:noWrap/>
            <w:hideMark/>
          </w:tcPr>
          <w:p w14:paraId="3CE4E50F" w14:textId="4FC20AE3" w:rsidR="00AB540F" w:rsidRPr="009F0EB5" w:rsidRDefault="00AB540F" w:rsidP="005B1C42">
            <w:pPr>
              <w:rPr>
                <w:rFonts w:eastAsia="Times New Roman" w:cs="Times New Roman"/>
                <w:sz w:val="22"/>
                <w:szCs w:val="22"/>
              </w:rPr>
            </w:pPr>
            <w:r w:rsidRPr="009F0EB5">
              <w:rPr>
                <w:sz w:val="22"/>
                <w:szCs w:val="22"/>
              </w:rPr>
              <w:t>3.9600</w:t>
            </w:r>
          </w:p>
        </w:tc>
      </w:tr>
      <w:tr w:rsidR="00AB540F" w:rsidRPr="005B1C42" w14:paraId="0049734F"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51A33221" w14:textId="488F6DD5" w:rsidR="00AB540F" w:rsidRPr="009F0EB5" w:rsidRDefault="00AB540F" w:rsidP="005B1C42">
            <w:pPr>
              <w:rPr>
                <w:rFonts w:eastAsia="Times New Roman" w:cs="Times New Roman"/>
                <w:sz w:val="22"/>
                <w:szCs w:val="22"/>
              </w:rPr>
            </w:pPr>
            <w:r w:rsidRPr="009F0EB5">
              <w:rPr>
                <w:sz w:val="22"/>
                <w:szCs w:val="22"/>
              </w:rPr>
              <w:t>10</w:t>
            </w:r>
          </w:p>
        </w:tc>
        <w:tc>
          <w:tcPr>
            <w:tcW w:w="1550" w:type="dxa"/>
            <w:tcBorders>
              <w:top w:val="nil"/>
              <w:left w:val="nil"/>
              <w:bottom w:val="nil"/>
              <w:right w:val="nil"/>
            </w:tcBorders>
            <w:shd w:val="clear" w:color="auto" w:fill="auto"/>
            <w:noWrap/>
            <w:hideMark/>
          </w:tcPr>
          <w:p w14:paraId="7CC6F06E" w14:textId="4FFF8CC1" w:rsidR="00AB540F" w:rsidRPr="009F0EB5" w:rsidRDefault="00AB540F" w:rsidP="005B1C42">
            <w:pPr>
              <w:rPr>
                <w:rFonts w:eastAsia="Times New Roman" w:cs="Times New Roman"/>
                <w:sz w:val="22"/>
                <w:szCs w:val="22"/>
              </w:rPr>
            </w:pPr>
            <w:r w:rsidRPr="009F0EB5">
              <w:rPr>
                <w:sz w:val="22"/>
                <w:szCs w:val="22"/>
              </w:rPr>
              <w:t>16872</w:t>
            </w:r>
          </w:p>
        </w:tc>
        <w:tc>
          <w:tcPr>
            <w:tcW w:w="1550" w:type="dxa"/>
            <w:tcBorders>
              <w:top w:val="nil"/>
              <w:left w:val="nil"/>
              <w:bottom w:val="nil"/>
              <w:right w:val="nil"/>
            </w:tcBorders>
            <w:shd w:val="clear" w:color="auto" w:fill="auto"/>
            <w:noWrap/>
            <w:hideMark/>
          </w:tcPr>
          <w:p w14:paraId="7702A0FF" w14:textId="1C68CA9F" w:rsidR="00AB540F" w:rsidRPr="009F0EB5" w:rsidRDefault="00AB540F" w:rsidP="005B1C42">
            <w:pPr>
              <w:rPr>
                <w:rFonts w:eastAsia="Times New Roman" w:cs="Times New Roman"/>
                <w:sz w:val="22"/>
                <w:szCs w:val="22"/>
              </w:rPr>
            </w:pPr>
            <w:r w:rsidRPr="009F0EB5">
              <w:rPr>
                <w:sz w:val="22"/>
                <w:szCs w:val="22"/>
              </w:rPr>
              <w:t>0.8800</w:t>
            </w:r>
          </w:p>
        </w:tc>
        <w:tc>
          <w:tcPr>
            <w:tcW w:w="1550" w:type="dxa"/>
            <w:tcBorders>
              <w:top w:val="nil"/>
              <w:left w:val="nil"/>
              <w:bottom w:val="nil"/>
              <w:right w:val="nil"/>
            </w:tcBorders>
            <w:shd w:val="clear" w:color="auto" w:fill="auto"/>
            <w:noWrap/>
            <w:hideMark/>
          </w:tcPr>
          <w:p w14:paraId="3AE74C5A" w14:textId="496825CF" w:rsidR="00AB540F" w:rsidRPr="009F0EB5" w:rsidRDefault="00AB540F" w:rsidP="005B1C42">
            <w:pPr>
              <w:rPr>
                <w:rFonts w:eastAsia="Times New Roman" w:cs="Times New Roman"/>
                <w:sz w:val="22"/>
                <w:szCs w:val="22"/>
              </w:rPr>
            </w:pPr>
            <w:r w:rsidRPr="009F0EB5">
              <w:rPr>
                <w:sz w:val="22"/>
                <w:szCs w:val="22"/>
              </w:rPr>
              <w:t>0.8200</w:t>
            </w:r>
          </w:p>
        </w:tc>
        <w:tc>
          <w:tcPr>
            <w:tcW w:w="1550" w:type="dxa"/>
            <w:tcBorders>
              <w:top w:val="nil"/>
              <w:left w:val="nil"/>
              <w:bottom w:val="nil"/>
              <w:right w:val="nil"/>
            </w:tcBorders>
            <w:shd w:val="clear" w:color="auto" w:fill="auto"/>
            <w:noWrap/>
            <w:hideMark/>
          </w:tcPr>
          <w:p w14:paraId="5668D9F5" w14:textId="1DDDE4EE" w:rsidR="00AB540F" w:rsidRPr="009F0EB5" w:rsidRDefault="00AB540F" w:rsidP="005B1C42">
            <w:pPr>
              <w:rPr>
                <w:rFonts w:eastAsia="Times New Roman" w:cs="Times New Roman"/>
                <w:sz w:val="22"/>
                <w:szCs w:val="22"/>
              </w:rPr>
            </w:pPr>
            <w:r w:rsidRPr="009F0EB5">
              <w:rPr>
                <w:sz w:val="22"/>
                <w:szCs w:val="22"/>
              </w:rPr>
              <w:t>3.8300</w:t>
            </w:r>
          </w:p>
        </w:tc>
        <w:tc>
          <w:tcPr>
            <w:tcW w:w="1550" w:type="dxa"/>
            <w:tcBorders>
              <w:top w:val="nil"/>
              <w:left w:val="nil"/>
              <w:bottom w:val="nil"/>
              <w:right w:val="single" w:sz="4" w:space="0" w:color="auto"/>
            </w:tcBorders>
            <w:shd w:val="clear" w:color="auto" w:fill="auto"/>
            <w:noWrap/>
            <w:hideMark/>
          </w:tcPr>
          <w:p w14:paraId="0F7E6DDD" w14:textId="0A16D61F" w:rsidR="00AB540F" w:rsidRPr="009F0EB5" w:rsidRDefault="00AB540F" w:rsidP="005B1C42">
            <w:pPr>
              <w:rPr>
                <w:rFonts w:eastAsia="Times New Roman" w:cs="Times New Roman"/>
                <w:sz w:val="22"/>
                <w:szCs w:val="22"/>
              </w:rPr>
            </w:pPr>
            <w:r w:rsidRPr="009F0EB5">
              <w:rPr>
                <w:sz w:val="22"/>
                <w:szCs w:val="22"/>
              </w:rPr>
              <w:t>3.1200</w:t>
            </w:r>
          </w:p>
        </w:tc>
      </w:tr>
      <w:tr w:rsidR="00AB540F" w:rsidRPr="005B1C42" w14:paraId="0A04A47D"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1CD93DC5" w14:textId="769D14E1" w:rsidR="00AB540F" w:rsidRPr="009F0EB5" w:rsidRDefault="00AB540F" w:rsidP="005B1C42">
            <w:pPr>
              <w:rPr>
                <w:rFonts w:eastAsia="Times New Roman" w:cs="Times New Roman"/>
                <w:sz w:val="22"/>
                <w:szCs w:val="22"/>
              </w:rPr>
            </w:pPr>
            <w:r w:rsidRPr="009F0EB5">
              <w:rPr>
                <w:sz w:val="22"/>
                <w:szCs w:val="22"/>
              </w:rPr>
              <w:t>11</w:t>
            </w:r>
          </w:p>
        </w:tc>
        <w:tc>
          <w:tcPr>
            <w:tcW w:w="1550" w:type="dxa"/>
            <w:tcBorders>
              <w:top w:val="nil"/>
              <w:left w:val="nil"/>
              <w:bottom w:val="nil"/>
              <w:right w:val="nil"/>
            </w:tcBorders>
            <w:shd w:val="clear" w:color="auto" w:fill="auto"/>
            <w:noWrap/>
            <w:hideMark/>
          </w:tcPr>
          <w:p w14:paraId="55237E84" w14:textId="6E5DEA74" w:rsidR="00AB540F" w:rsidRPr="009F0EB5" w:rsidRDefault="00AB540F" w:rsidP="005B1C42">
            <w:pPr>
              <w:rPr>
                <w:rFonts w:eastAsia="Times New Roman" w:cs="Times New Roman"/>
                <w:sz w:val="22"/>
                <w:szCs w:val="22"/>
              </w:rPr>
            </w:pPr>
            <w:r w:rsidRPr="009F0EB5">
              <w:rPr>
                <w:sz w:val="22"/>
                <w:szCs w:val="22"/>
              </w:rPr>
              <w:t>9638</w:t>
            </w:r>
          </w:p>
        </w:tc>
        <w:tc>
          <w:tcPr>
            <w:tcW w:w="1550" w:type="dxa"/>
            <w:tcBorders>
              <w:top w:val="nil"/>
              <w:left w:val="nil"/>
              <w:bottom w:val="nil"/>
              <w:right w:val="nil"/>
            </w:tcBorders>
            <w:shd w:val="clear" w:color="auto" w:fill="auto"/>
            <w:noWrap/>
            <w:hideMark/>
          </w:tcPr>
          <w:p w14:paraId="4DB96EE9" w14:textId="06F87D38" w:rsidR="00AB540F" w:rsidRPr="009F0EB5" w:rsidRDefault="00AB540F" w:rsidP="005B1C42">
            <w:pPr>
              <w:rPr>
                <w:rFonts w:eastAsia="Times New Roman" w:cs="Times New Roman"/>
                <w:sz w:val="22"/>
                <w:szCs w:val="22"/>
              </w:rPr>
            </w:pPr>
            <w:r w:rsidRPr="009F0EB5">
              <w:rPr>
                <w:sz w:val="22"/>
                <w:szCs w:val="22"/>
              </w:rPr>
              <w:t>0.8600</w:t>
            </w:r>
          </w:p>
        </w:tc>
        <w:tc>
          <w:tcPr>
            <w:tcW w:w="1550" w:type="dxa"/>
            <w:tcBorders>
              <w:top w:val="nil"/>
              <w:left w:val="nil"/>
              <w:bottom w:val="nil"/>
              <w:right w:val="nil"/>
            </w:tcBorders>
            <w:shd w:val="clear" w:color="auto" w:fill="auto"/>
            <w:noWrap/>
            <w:hideMark/>
          </w:tcPr>
          <w:p w14:paraId="5DE0BC21" w14:textId="44E1DB9B" w:rsidR="00AB540F" w:rsidRPr="009F0EB5" w:rsidRDefault="00AB540F" w:rsidP="005B1C42">
            <w:pPr>
              <w:rPr>
                <w:rFonts w:eastAsia="Times New Roman" w:cs="Times New Roman"/>
                <w:sz w:val="22"/>
                <w:szCs w:val="22"/>
              </w:rPr>
            </w:pPr>
            <w:r w:rsidRPr="009F0EB5">
              <w:rPr>
                <w:sz w:val="22"/>
                <w:szCs w:val="22"/>
              </w:rPr>
              <w:t>0.8100</w:t>
            </w:r>
          </w:p>
        </w:tc>
        <w:tc>
          <w:tcPr>
            <w:tcW w:w="1550" w:type="dxa"/>
            <w:tcBorders>
              <w:top w:val="nil"/>
              <w:left w:val="nil"/>
              <w:bottom w:val="nil"/>
              <w:right w:val="nil"/>
            </w:tcBorders>
            <w:shd w:val="clear" w:color="auto" w:fill="auto"/>
            <w:noWrap/>
            <w:hideMark/>
          </w:tcPr>
          <w:p w14:paraId="119E35E0" w14:textId="0B889636" w:rsidR="00AB540F" w:rsidRPr="009F0EB5" w:rsidRDefault="00AB540F" w:rsidP="005B1C42">
            <w:pPr>
              <w:rPr>
                <w:rFonts w:eastAsia="Times New Roman" w:cs="Times New Roman"/>
                <w:sz w:val="22"/>
                <w:szCs w:val="22"/>
              </w:rPr>
            </w:pPr>
            <w:r w:rsidRPr="009F0EB5">
              <w:rPr>
                <w:sz w:val="22"/>
                <w:szCs w:val="22"/>
              </w:rPr>
              <w:t>3.2500</w:t>
            </w:r>
          </w:p>
        </w:tc>
        <w:tc>
          <w:tcPr>
            <w:tcW w:w="1550" w:type="dxa"/>
            <w:tcBorders>
              <w:top w:val="nil"/>
              <w:left w:val="nil"/>
              <w:bottom w:val="nil"/>
              <w:right w:val="single" w:sz="4" w:space="0" w:color="auto"/>
            </w:tcBorders>
            <w:shd w:val="clear" w:color="auto" w:fill="auto"/>
            <w:noWrap/>
            <w:hideMark/>
          </w:tcPr>
          <w:p w14:paraId="7D859DD3" w14:textId="59487208" w:rsidR="00AB540F" w:rsidRPr="009F0EB5" w:rsidRDefault="00AB540F" w:rsidP="005B1C42">
            <w:pPr>
              <w:rPr>
                <w:rFonts w:eastAsia="Times New Roman" w:cs="Times New Roman"/>
                <w:sz w:val="22"/>
                <w:szCs w:val="22"/>
              </w:rPr>
            </w:pPr>
            <w:r w:rsidRPr="009F0EB5">
              <w:rPr>
                <w:sz w:val="22"/>
                <w:szCs w:val="22"/>
              </w:rPr>
              <w:t>3.3600</w:t>
            </w:r>
          </w:p>
        </w:tc>
      </w:tr>
      <w:tr w:rsidR="00AB540F" w:rsidRPr="005B1C42" w14:paraId="6E4B30D2"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6F26F433" w14:textId="2C8F8719" w:rsidR="00AB540F" w:rsidRPr="009F0EB5" w:rsidRDefault="00AB540F" w:rsidP="005B1C42">
            <w:pPr>
              <w:rPr>
                <w:rFonts w:eastAsia="Times New Roman" w:cs="Times New Roman"/>
                <w:sz w:val="22"/>
                <w:szCs w:val="22"/>
              </w:rPr>
            </w:pPr>
            <w:r w:rsidRPr="009F0EB5">
              <w:rPr>
                <w:sz w:val="22"/>
                <w:szCs w:val="22"/>
              </w:rPr>
              <w:t>12</w:t>
            </w:r>
          </w:p>
        </w:tc>
        <w:tc>
          <w:tcPr>
            <w:tcW w:w="1550" w:type="dxa"/>
            <w:tcBorders>
              <w:top w:val="nil"/>
              <w:left w:val="nil"/>
              <w:bottom w:val="nil"/>
              <w:right w:val="nil"/>
            </w:tcBorders>
            <w:shd w:val="clear" w:color="auto" w:fill="auto"/>
            <w:noWrap/>
            <w:hideMark/>
          </w:tcPr>
          <w:p w14:paraId="4473297C" w14:textId="11F593FD" w:rsidR="00AB540F" w:rsidRPr="009F0EB5" w:rsidRDefault="00AB540F" w:rsidP="005B1C42">
            <w:pPr>
              <w:rPr>
                <w:rFonts w:eastAsia="Times New Roman" w:cs="Times New Roman"/>
                <w:sz w:val="22"/>
                <w:szCs w:val="22"/>
              </w:rPr>
            </w:pPr>
            <w:r w:rsidRPr="009F0EB5">
              <w:rPr>
                <w:sz w:val="22"/>
                <w:szCs w:val="22"/>
              </w:rPr>
              <w:t>11033</w:t>
            </w:r>
          </w:p>
        </w:tc>
        <w:tc>
          <w:tcPr>
            <w:tcW w:w="1550" w:type="dxa"/>
            <w:tcBorders>
              <w:top w:val="nil"/>
              <w:left w:val="nil"/>
              <w:bottom w:val="nil"/>
              <w:right w:val="nil"/>
            </w:tcBorders>
            <w:shd w:val="clear" w:color="auto" w:fill="auto"/>
            <w:noWrap/>
            <w:hideMark/>
          </w:tcPr>
          <w:p w14:paraId="110B55B0" w14:textId="15ADE9EC" w:rsidR="00AB540F" w:rsidRPr="009F0EB5" w:rsidRDefault="00AB540F" w:rsidP="005B1C42">
            <w:pPr>
              <w:rPr>
                <w:rFonts w:eastAsia="Times New Roman" w:cs="Times New Roman"/>
                <w:sz w:val="22"/>
                <w:szCs w:val="22"/>
              </w:rPr>
            </w:pPr>
            <w:r w:rsidRPr="009F0EB5">
              <w:rPr>
                <w:sz w:val="22"/>
                <w:szCs w:val="22"/>
              </w:rPr>
              <w:t>0.8400</w:t>
            </w:r>
          </w:p>
        </w:tc>
        <w:tc>
          <w:tcPr>
            <w:tcW w:w="1550" w:type="dxa"/>
            <w:tcBorders>
              <w:top w:val="nil"/>
              <w:left w:val="nil"/>
              <w:bottom w:val="nil"/>
              <w:right w:val="nil"/>
            </w:tcBorders>
            <w:shd w:val="clear" w:color="auto" w:fill="auto"/>
            <w:noWrap/>
            <w:hideMark/>
          </w:tcPr>
          <w:p w14:paraId="7AE2FA08" w14:textId="61319550" w:rsidR="00AB540F" w:rsidRPr="009F0EB5" w:rsidRDefault="00AB540F" w:rsidP="005B1C42">
            <w:pPr>
              <w:rPr>
                <w:rFonts w:eastAsia="Times New Roman" w:cs="Times New Roman"/>
                <w:sz w:val="22"/>
                <w:szCs w:val="22"/>
              </w:rPr>
            </w:pPr>
            <w:r w:rsidRPr="009F0EB5">
              <w:rPr>
                <w:sz w:val="22"/>
                <w:szCs w:val="22"/>
              </w:rPr>
              <w:t>0.7200</w:t>
            </w:r>
          </w:p>
        </w:tc>
        <w:tc>
          <w:tcPr>
            <w:tcW w:w="1550" w:type="dxa"/>
            <w:tcBorders>
              <w:top w:val="nil"/>
              <w:left w:val="nil"/>
              <w:bottom w:val="nil"/>
              <w:right w:val="nil"/>
            </w:tcBorders>
            <w:shd w:val="clear" w:color="auto" w:fill="auto"/>
            <w:noWrap/>
            <w:hideMark/>
          </w:tcPr>
          <w:p w14:paraId="709EEE7A" w14:textId="393B86D7" w:rsidR="00AB540F" w:rsidRPr="009F0EB5" w:rsidRDefault="00AB540F" w:rsidP="005B1C42">
            <w:pPr>
              <w:rPr>
                <w:rFonts w:eastAsia="Times New Roman" w:cs="Times New Roman"/>
                <w:sz w:val="22"/>
                <w:szCs w:val="22"/>
              </w:rPr>
            </w:pPr>
            <w:r w:rsidRPr="009F0EB5">
              <w:rPr>
                <w:sz w:val="22"/>
                <w:szCs w:val="22"/>
              </w:rPr>
              <w:t>3.3700</w:t>
            </w:r>
          </w:p>
        </w:tc>
        <w:tc>
          <w:tcPr>
            <w:tcW w:w="1550" w:type="dxa"/>
            <w:tcBorders>
              <w:top w:val="nil"/>
              <w:left w:val="nil"/>
              <w:bottom w:val="nil"/>
              <w:right w:val="single" w:sz="4" w:space="0" w:color="auto"/>
            </w:tcBorders>
            <w:shd w:val="clear" w:color="auto" w:fill="auto"/>
            <w:noWrap/>
            <w:hideMark/>
          </w:tcPr>
          <w:p w14:paraId="1C2FBBFA" w14:textId="0605A0FF" w:rsidR="00AB540F" w:rsidRPr="009F0EB5" w:rsidRDefault="00AB540F" w:rsidP="005B1C42">
            <w:pPr>
              <w:rPr>
                <w:rFonts w:eastAsia="Times New Roman" w:cs="Times New Roman"/>
                <w:sz w:val="22"/>
                <w:szCs w:val="22"/>
              </w:rPr>
            </w:pPr>
            <w:r w:rsidRPr="009F0EB5">
              <w:rPr>
                <w:sz w:val="22"/>
                <w:szCs w:val="22"/>
              </w:rPr>
              <w:t>3.3300</w:t>
            </w:r>
          </w:p>
        </w:tc>
      </w:tr>
      <w:tr w:rsidR="00AB540F" w:rsidRPr="005B1C42" w14:paraId="7CC02EA3"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559CE1AC" w14:textId="4CABAE25" w:rsidR="00AB540F" w:rsidRPr="009F0EB5" w:rsidRDefault="00AB540F" w:rsidP="005B1C42">
            <w:pPr>
              <w:rPr>
                <w:rFonts w:eastAsia="Times New Roman" w:cs="Times New Roman"/>
                <w:sz w:val="22"/>
                <w:szCs w:val="22"/>
              </w:rPr>
            </w:pPr>
            <w:r w:rsidRPr="009F0EB5">
              <w:rPr>
                <w:sz w:val="22"/>
                <w:szCs w:val="22"/>
              </w:rPr>
              <w:t>13</w:t>
            </w:r>
          </w:p>
        </w:tc>
        <w:tc>
          <w:tcPr>
            <w:tcW w:w="1550" w:type="dxa"/>
            <w:tcBorders>
              <w:top w:val="nil"/>
              <w:left w:val="nil"/>
              <w:bottom w:val="nil"/>
              <w:right w:val="nil"/>
            </w:tcBorders>
            <w:shd w:val="clear" w:color="auto" w:fill="auto"/>
            <w:noWrap/>
            <w:hideMark/>
          </w:tcPr>
          <w:p w14:paraId="7E8A6736" w14:textId="7378631F" w:rsidR="00AB540F" w:rsidRPr="009F0EB5" w:rsidRDefault="00AB540F" w:rsidP="005B1C42">
            <w:pPr>
              <w:rPr>
                <w:rFonts w:eastAsia="Times New Roman" w:cs="Times New Roman"/>
                <w:sz w:val="22"/>
                <w:szCs w:val="22"/>
              </w:rPr>
            </w:pPr>
            <w:r w:rsidRPr="009F0EB5">
              <w:rPr>
                <w:sz w:val="22"/>
                <w:szCs w:val="22"/>
              </w:rPr>
              <w:t>6109</w:t>
            </w:r>
          </w:p>
        </w:tc>
        <w:tc>
          <w:tcPr>
            <w:tcW w:w="1550" w:type="dxa"/>
            <w:tcBorders>
              <w:top w:val="nil"/>
              <w:left w:val="nil"/>
              <w:bottom w:val="nil"/>
              <w:right w:val="nil"/>
            </w:tcBorders>
            <w:shd w:val="clear" w:color="auto" w:fill="auto"/>
            <w:noWrap/>
            <w:hideMark/>
          </w:tcPr>
          <w:p w14:paraId="1EA679C1" w14:textId="76B39233" w:rsidR="00AB540F" w:rsidRPr="009F0EB5" w:rsidRDefault="00AB540F" w:rsidP="005B1C42">
            <w:pPr>
              <w:rPr>
                <w:rFonts w:eastAsia="Times New Roman" w:cs="Times New Roman"/>
                <w:sz w:val="22"/>
                <w:szCs w:val="22"/>
              </w:rPr>
            </w:pPr>
            <w:r w:rsidRPr="009F0EB5">
              <w:rPr>
                <w:sz w:val="22"/>
                <w:szCs w:val="22"/>
              </w:rPr>
              <w:t>0.7800</w:t>
            </w:r>
          </w:p>
        </w:tc>
        <w:tc>
          <w:tcPr>
            <w:tcW w:w="1550" w:type="dxa"/>
            <w:tcBorders>
              <w:top w:val="nil"/>
              <w:left w:val="nil"/>
              <w:bottom w:val="nil"/>
              <w:right w:val="nil"/>
            </w:tcBorders>
            <w:shd w:val="clear" w:color="auto" w:fill="auto"/>
            <w:noWrap/>
            <w:hideMark/>
          </w:tcPr>
          <w:p w14:paraId="7399B3C2" w14:textId="33106CFA" w:rsidR="00AB540F" w:rsidRPr="009F0EB5" w:rsidRDefault="00AB540F" w:rsidP="005B1C42">
            <w:pPr>
              <w:rPr>
                <w:rFonts w:eastAsia="Times New Roman" w:cs="Times New Roman"/>
                <w:sz w:val="22"/>
                <w:szCs w:val="22"/>
              </w:rPr>
            </w:pPr>
            <w:r w:rsidRPr="009F0EB5">
              <w:rPr>
                <w:sz w:val="22"/>
                <w:szCs w:val="22"/>
              </w:rPr>
              <w:t>0.7600</w:t>
            </w:r>
          </w:p>
        </w:tc>
        <w:tc>
          <w:tcPr>
            <w:tcW w:w="1550" w:type="dxa"/>
            <w:tcBorders>
              <w:top w:val="nil"/>
              <w:left w:val="nil"/>
              <w:bottom w:val="nil"/>
              <w:right w:val="nil"/>
            </w:tcBorders>
            <w:shd w:val="clear" w:color="auto" w:fill="auto"/>
            <w:noWrap/>
            <w:hideMark/>
          </w:tcPr>
          <w:p w14:paraId="6A9200BA" w14:textId="40E25613" w:rsidR="00AB540F" w:rsidRPr="009F0EB5" w:rsidRDefault="00AB540F" w:rsidP="005B1C42">
            <w:pPr>
              <w:rPr>
                <w:rFonts w:eastAsia="Times New Roman" w:cs="Times New Roman"/>
                <w:sz w:val="22"/>
                <w:szCs w:val="22"/>
              </w:rPr>
            </w:pPr>
            <w:r w:rsidRPr="009F0EB5">
              <w:rPr>
                <w:sz w:val="22"/>
                <w:szCs w:val="22"/>
              </w:rPr>
              <w:t>3.4700</w:t>
            </w:r>
          </w:p>
        </w:tc>
        <w:tc>
          <w:tcPr>
            <w:tcW w:w="1550" w:type="dxa"/>
            <w:tcBorders>
              <w:top w:val="nil"/>
              <w:left w:val="nil"/>
              <w:bottom w:val="nil"/>
              <w:right w:val="single" w:sz="4" w:space="0" w:color="auto"/>
            </w:tcBorders>
            <w:shd w:val="clear" w:color="auto" w:fill="auto"/>
            <w:noWrap/>
            <w:hideMark/>
          </w:tcPr>
          <w:p w14:paraId="7E32C518" w14:textId="78AAA422" w:rsidR="00AB540F" w:rsidRPr="009F0EB5" w:rsidRDefault="00AB540F" w:rsidP="005B1C42">
            <w:pPr>
              <w:rPr>
                <w:rFonts w:eastAsia="Times New Roman" w:cs="Times New Roman"/>
                <w:sz w:val="22"/>
                <w:szCs w:val="22"/>
              </w:rPr>
            </w:pPr>
            <w:r w:rsidRPr="009F0EB5">
              <w:rPr>
                <w:sz w:val="22"/>
                <w:szCs w:val="22"/>
              </w:rPr>
              <w:t>3.2500</w:t>
            </w:r>
          </w:p>
        </w:tc>
      </w:tr>
      <w:tr w:rsidR="00AB540F" w:rsidRPr="005B1C42" w14:paraId="62AF9A81"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73CA2C68" w14:textId="34598083" w:rsidR="00AB540F" w:rsidRPr="009F0EB5" w:rsidRDefault="00AB540F" w:rsidP="005B1C42">
            <w:pPr>
              <w:rPr>
                <w:rFonts w:eastAsia="Times New Roman" w:cs="Times New Roman"/>
                <w:sz w:val="22"/>
                <w:szCs w:val="22"/>
              </w:rPr>
            </w:pPr>
            <w:r w:rsidRPr="009F0EB5">
              <w:rPr>
                <w:sz w:val="22"/>
                <w:szCs w:val="22"/>
              </w:rPr>
              <w:t>14</w:t>
            </w:r>
          </w:p>
        </w:tc>
        <w:tc>
          <w:tcPr>
            <w:tcW w:w="1550" w:type="dxa"/>
            <w:tcBorders>
              <w:top w:val="nil"/>
              <w:left w:val="nil"/>
              <w:bottom w:val="nil"/>
              <w:right w:val="nil"/>
            </w:tcBorders>
            <w:shd w:val="clear" w:color="auto" w:fill="auto"/>
            <w:noWrap/>
            <w:hideMark/>
          </w:tcPr>
          <w:p w14:paraId="2E16821A" w14:textId="721D48BB" w:rsidR="00AB540F" w:rsidRPr="009F0EB5" w:rsidRDefault="00AB540F" w:rsidP="005B1C42">
            <w:pPr>
              <w:rPr>
                <w:rFonts w:eastAsia="Times New Roman" w:cs="Times New Roman"/>
                <w:sz w:val="22"/>
                <w:szCs w:val="22"/>
              </w:rPr>
            </w:pPr>
            <w:r w:rsidRPr="009F0EB5">
              <w:rPr>
                <w:sz w:val="22"/>
                <w:szCs w:val="22"/>
              </w:rPr>
              <w:t>5800</w:t>
            </w:r>
          </w:p>
        </w:tc>
        <w:tc>
          <w:tcPr>
            <w:tcW w:w="1550" w:type="dxa"/>
            <w:tcBorders>
              <w:top w:val="nil"/>
              <w:left w:val="nil"/>
              <w:bottom w:val="nil"/>
              <w:right w:val="nil"/>
            </w:tcBorders>
            <w:shd w:val="clear" w:color="auto" w:fill="auto"/>
            <w:noWrap/>
            <w:hideMark/>
          </w:tcPr>
          <w:p w14:paraId="3089DDB6" w14:textId="7CD23F9A" w:rsidR="00AB540F" w:rsidRPr="009F0EB5" w:rsidRDefault="00AB540F" w:rsidP="005B1C42">
            <w:pPr>
              <w:rPr>
                <w:rFonts w:eastAsia="Times New Roman" w:cs="Times New Roman"/>
                <w:sz w:val="22"/>
                <w:szCs w:val="22"/>
              </w:rPr>
            </w:pPr>
            <w:r w:rsidRPr="009F0EB5">
              <w:rPr>
                <w:sz w:val="22"/>
                <w:szCs w:val="22"/>
              </w:rPr>
              <w:t>0.8400</w:t>
            </w:r>
          </w:p>
        </w:tc>
        <w:tc>
          <w:tcPr>
            <w:tcW w:w="1550" w:type="dxa"/>
            <w:tcBorders>
              <w:top w:val="nil"/>
              <w:left w:val="nil"/>
              <w:bottom w:val="nil"/>
              <w:right w:val="nil"/>
            </w:tcBorders>
            <w:shd w:val="clear" w:color="auto" w:fill="auto"/>
            <w:noWrap/>
            <w:hideMark/>
          </w:tcPr>
          <w:p w14:paraId="340B66C9" w14:textId="0C5D62E6" w:rsidR="00AB540F" w:rsidRPr="009F0EB5" w:rsidRDefault="00AB540F" w:rsidP="005B1C42">
            <w:pPr>
              <w:rPr>
                <w:rFonts w:eastAsia="Times New Roman" w:cs="Times New Roman"/>
                <w:sz w:val="22"/>
                <w:szCs w:val="22"/>
              </w:rPr>
            </w:pPr>
            <w:r w:rsidRPr="009F0EB5">
              <w:rPr>
                <w:sz w:val="22"/>
                <w:szCs w:val="22"/>
              </w:rPr>
              <w:t>0.7900</w:t>
            </w:r>
          </w:p>
        </w:tc>
        <w:tc>
          <w:tcPr>
            <w:tcW w:w="1550" w:type="dxa"/>
            <w:tcBorders>
              <w:top w:val="nil"/>
              <w:left w:val="nil"/>
              <w:bottom w:val="nil"/>
              <w:right w:val="nil"/>
            </w:tcBorders>
            <w:shd w:val="clear" w:color="auto" w:fill="auto"/>
            <w:noWrap/>
            <w:hideMark/>
          </w:tcPr>
          <w:p w14:paraId="3472F46D" w14:textId="3FA63C6F" w:rsidR="00AB540F" w:rsidRPr="009F0EB5" w:rsidRDefault="00AB540F" w:rsidP="005B1C42">
            <w:pPr>
              <w:rPr>
                <w:rFonts w:eastAsia="Times New Roman" w:cs="Times New Roman"/>
                <w:sz w:val="22"/>
                <w:szCs w:val="22"/>
              </w:rPr>
            </w:pPr>
            <w:r w:rsidRPr="009F0EB5">
              <w:rPr>
                <w:sz w:val="22"/>
                <w:szCs w:val="22"/>
              </w:rPr>
              <w:t>3.8500</w:t>
            </w:r>
          </w:p>
        </w:tc>
        <w:tc>
          <w:tcPr>
            <w:tcW w:w="1550" w:type="dxa"/>
            <w:tcBorders>
              <w:top w:val="nil"/>
              <w:left w:val="nil"/>
              <w:bottom w:val="nil"/>
              <w:right w:val="single" w:sz="4" w:space="0" w:color="auto"/>
            </w:tcBorders>
            <w:shd w:val="clear" w:color="auto" w:fill="auto"/>
            <w:noWrap/>
            <w:hideMark/>
          </w:tcPr>
          <w:p w14:paraId="3917D769" w14:textId="4B3099E1" w:rsidR="00AB540F" w:rsidRPr="009F0EB5" w:rsidRDefault="00AB540F" w:rsidP="005B1C42">
            <w:pPr>
              <w:rPr>
                <w:rFonts w:eastAsia="Times New Roman" w:cs="Times New Roman"/>
                <w:sz w:val="22"/>
                <w:szCs w:val="22"/>
              </w:rPr>
            </w:pPr>
            <w:r w:rsidRPr="009F0EB5">
              <w:rPr>
                <w:sz w:val="22"/>
                <w:szCs w:val="22"/>
              </w:rPr>
              <w:t>3.4700</w:t>
            </w:r>
          </w:p>
        </w:tc>
      </w:tr>
      <w:tr w:rsidR="00AB540F" w:rsidRPr="005B1C42" w14:paraId="0D98D126"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05C72C05" w14:textId="77EFB392" w:rsidR="00AB540F" w:rsidRPr="009F0EB5" w:rsidRDefault="00AB540F" w:rsidP="005B1C42">
            <w:pPr>
              <w:rPr>
                <w:rFonts w:eastAsia="Times New Roman" w:cs="Times New Roman"/>
                <w:sz w:val="22"/>
                <w:szCs w:val="22"/>
              </w:rPr>
            </w:pPr>
            <w:r w:rsidRPr="009F0EB5">
              <w:rPr>
                <w:sz w:val="22"/>
                <w:szCs w:val="22"/>
              </w:rPr>
              <w:t>15</w:t>
            </w:r>
          </w:p>
        </w:tc>
        <w:tc>
          <w:tcPr>
            <w:tcW w:w="1550" w:type="dxa"/>
            <w:tcBorders>
              <w:top w:val="nil"/>
              <w:left w:val="nil"/>
              <w:bottom w:val="nil"/>
              <w:right w:val="nil"/>
            </w:tcBorders>
            <w:shd w:val="clear" w:color="auto" w:fill="auto"/>
            <w:noWrap/>
            <w:hideMark/>
          </w:tcPr>
          <w:p w14:paraId="44F07789" w14:textId="50A8451E" w:rsidR="00AB540F" w:rsidRPr="009F0EB5" w:rsidRDefault="00AB540F" w:rsidP="005B1C42">
            <w:pPr>
              <w:rPr>
                <w:rFonts w:eastAsia="Times New Roman" w:cs="Times New Roman"/>
                <w:sz w:val="22"/>
                <w:szCs w:val="22"/>
              </w:rPr>
            </w:pPr>
            <w:r w:rsidRPr="009F0EB5">
              <w:rPr>
                <w:sz w:val="22"/>
                <w:szCs w:val="22"/>
              </w:rPr>
              <w:t>10337</w:t>
            </w:r>
          </w:p>
        </w:tc>
        <w:tc>
          <w:tcPr>
            <w:tcW w:w="1550" w:type="dxa"/>
            <w:tcBorders>
              <w:top w:val="nil"/>
              <w:left w:val="nil"/>
              <w:bottom w:val="nil"/>
              <w:right w:val="nil"/>
            </w:tcBorders>
            <w:shd w:val="clear" w:color="auto" w:fill="auto"/>
            <w:noWrap/>
            <w:hideMark/>
          </w:tcPr>
          <w:p w14:paraId="582693B1" w14:textId="10330B34" w:rsidR="00AB540F" w:rsidRPr="009F0EB5" w:rsidRDefault="00AB540F" w:rsidP="005B1C42">
            <w:pPr>
              <w:rPr>
                <w:rFonts w:eastAsia="Times New Roman" w:cs="Times New Roman"/>
                <w:sz w:val="22"/>
                <w:szCs w:val="22"/>
              </w:rPr>
            </w:pPr>
            <w:r w:rsidRPr="009F0EB5">
              <w:rPr>
                <w:sz w:val="22"/>
                <w:szCs w:val="22"/>
              </w:rPr>
              <w:t>0.8100</w:t>
            </w:r>
          </w:p>
        </w:tc>
        <w:tc>
          <w:tcPr>
            <w:tcW w:w="1550" w:type="dxa"/>
            <w:tcBorders>
              <w:top w:val="nil"/>
              <w:left w:val="nil"/>
              <w:bottom w:val="nil"/>
              <w:right w:val="nil"/>
            </w:tcBorders>
            <w:shd w:val="clear" w:color="auto" w:fill="auto"/>
            <w:noWrap/>
            <w:hideMark/>
          </w:tcPr>
          <w:p w14:paraId="5AFCCDBB" w14:textId="1836F38A" w:rsidR="00AB540F" w:rsidRPr="009F0EB5" w:rsidRDefault="00AB540F" w:rsidP="005B1C42">
            <w:pPr>
              <w:rPr>
                <w:rFonts w:eastAsia="Times New Roman" w:cs="Times New Roman"/>
                <w:sz w:val="22"/>
                <w:szCs w:val="22"/>
              </w:rPr>
            </w:pPr>
            <w:r w:rsidRPr="009F0EB5">
              <w:rPr>
                <w:sz w:val="22"/>
                <w:szCs w:val="22"/>
              </w:rPr>
              <w:t>0.7600</w:t>
            </w:r>
          </w:p>
        </w:tc>
        <w:tc>
          <w:tcPr>
            <w:tcW w:w="1550" w:type="dxa"/>
            <w:tcBorders>
              <w:top w:val="nil"/>
              <w:left w:val="nil"/>
              <w:bottom w:val="nil"/>
              <w:right w:val="nil"/>
            </w:tcBorders>
            <w:shd w:val="clear" w:color="auto" w:fill="auto"/>
            <w:noWrap/>
            <w:hideMark/>
          </w:tcPr>
          <w:p w14:paraId="2F6D765F" w14:textId="4D9D8A2D" w:rsidR="00AB540F" w:rsidRPr="009F0EB5" w:rsidRDefault="00AB540F" w:rsidP="005B1C42">
            <w:pPr>
              <w:rPr>
                <w:rFonts w:eastAsia="Times New Roman" w:cs="Times New Roman"/>
                <w:sz w:val="22"/>
                <w:szCs w:val="22"/>
              </w:rPr>
            </w:pPr>
            <w:r w:rsidRPr="009F0EB5">
              <w:rPr>
                <w:sz w:val="22"/>
                <w:szCs w:val="22"/>
              </w:rPr>
              <w:t>3.1900</w:t>
            </w:r>
          </w:p>
        </w:tc>
        <w:tc>
          <w:tcPr>
            <w:tcW w:w="1550" w:type="dxa"/>
            <w:tcBorders>
              <w:top w:val="nil"/>
              <w:left w:val="nil"/>
              <w:bottom w:val="nil"/>
              <w:right w:val="single" w:sz="4" w:space="0" w:color="auto"/>
            </w:tcBorders>
            <w:shd w:val="clear" w:color="auto" w:fill="auto"/>
            <w:noWrap/>
            <w:hideMark/>
          </w:tcPr>
          <w:p w14:paraId="1562E285" w14:textId="128E8FFF" w:rsidR="00AB540F" w:rsidRPr="009F0EB5" w:rsidRDefault="00AB540F" w:rsidP="005B1C42">
            <w:pPr>
              <w:rPr>
                <w:rFonts w:eastAsia="Times New Roman" w:cs="Times New Roman"/>
                <w:sz w:val="22"/>
                <w:szCs w:val="22"/>
              </w:rPr>
            </w:pPr>
            <w:r w:rsidRPr="009F0EB5">
              <w:rPr>
                <w:sz w:val="22"/>
                <w:szCs w:val="22"/>
              </w:rPr>
              <w:t>3.0700</w:t>
            </w:r>
          </w:p>
        </w:tc>
      </w:tr>
      <w:tr w:rsidR="00AB540F" w:rsidRPr="005B1C42" w14:paraId="12619D04"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3A9C6790" w14:textId="0EB648BC" w:rsidR="00AB540F" w:rsidRPr="009F0EB5" w:rsidRDefault="00AB540F" w:rsidP="005B1C42">
            <w:pPr>
              <w:rPr>
                <w:rFonts w:eastAsia="Times New Roman" w:cs="Times New Roman"/>
                <w:sz w:val="22"/>
                <w:szCs w:val="22"/>
              </w:rPr>
            </w:pPr>
            <w:r w:rsidRPr="009F0EB5">
              <w:rPr>
                <w:sz w:val="22"/>
                <w:szCs w:val="22"/>
              </w:rPr>
              <w:t>16</w:t>
            </w:r>
          </w:p>
        </w:tc>
        <w:tc>
          <w:tcPr>
            <w:tcW w:w="1550" w:type="dxa"/>
            <w:tcBorders>
              <w:top w:val="nil"/>
              <w:left w:val="nil"/>
              <w:bottom w:val="nil"/>
              <w:right w:val="nil"/>
            </w:tcBorders>
            <w:shd w:val="clear" w:color="auto" w:fill="auto"/>
            <w:noWrap/>
            <w:hideMark/>
          </w:tcPr>
          <w:p w14:paraId="1D3DC11A" w14:textId="640AAC97" w:rsidR="00AB540F" w:rsidRPr="009F0EB5" w:rsidRDefault="00AB540F" w:rsidP="005B1C42">
            <w:pPr>
              <w:rPr>
                <w:rFonts w:eastAsia="Times New Roman" w:cs="Times New Roman"/>
                <w:sz w:val="22"/>
                <w:szCs w:val="22"/>
              </w:rPr>
            </w:pPr>
            <w:r w:rsidRPr="009F0EB5">
              <w:rPr>
                <w:sz w:val="22"/>
                <w:szCs w:val="22"/>
              </w:rPr>
              <w:t>9703</w:t>
            </w:r>
          </w:p>
        </w:tc>
        <w:tc>
          <w:tcPr>
            <w:tcW w:w="1550" w:type="dxa"/>
            <w:tcBorders>
              <w:top w:val="nil"/>
              <w:left w:val="nil"/>
              <w:bottom w:val="nil"/>
              <w:right w:val="nil"/>
            </w:tcBorders>
            <w:shd w:val="clear" w:color="auto" w:fill="auto"/>
            <w:noWrap/>
            <w:hideMark/>
          </w:tcPr>
          <w:p w14:paraId="6525C85A" w14:textId="020A33B7" w:rsidR="00AB540F" w:rsidRPr="009F0EB5" w:rsidRDefault="00AB540F" w:rsidP="005B1C42">
            <w:pPr>
              <w:rPr>
                <w:rFonts w:eastAsia="Times New Roman" w:cs="Times New Roman"/>
                <w:sz w:val="22"/>
                <w:szCs w:val="22"/>
              </w:rPr>
            </w:pPr>
            <w:r w:rsidRPr="009F0EB5">
              <w:rPr>
                <w:sz w:val="22"/>
                <w:szCs w:val="22"/>
              </w:rPr>
              <w:t>0.7400</w:t>
            </w:r>
          </w:p>
        </w:tc>
        <w:tc>
          <w:tcPr>
            <w:tcW w:w="1550" w:type="dxa"/>
            <w:tcBorders>
              <w:top w:val="nil"/>
              <w:left w:val="nil"/>
              <w:bottom w:val="nil"/>
              <w:right w:val="nil"/>
            </w:tcBorders>
            <w:shd w:val="clear" w:color="auto" w:fill="auto"/>
            <w:noWrap/>
            <w:hideMark/>
          </w:tcPr>
          <w:p w14:paraId="75841097" w14:textId="1B753D47" w:rsidR="00AB540F" w:rsidRPr="009F0EB5" w:rsidRDefault="00AB540F" w:rsidP="005B1C42">
            <w:pPr>
              <w:rPr>
                <w:rFonts w:eastAsia="Times New Roman" w:cs="Times New Roman"/>
                <w:sz w:val="22"/>
                <w:szCs w:val="22"/>
              </w:rPr>
            </w:pPr>
            <w:r w:rsidRPr="009F0EB5">
              <w:rPr>
                <w:sz w:val="22"/>
                <w:szCs w:val="22"/>
              </w:rPr>
              <w:t>0.7800</w:t>
            </w:r>
          </w:p>
        </w:tc>
        <w:tc>
          <w:tcPr>
            <w:tcW w:w="1550" w:type="dxa"/>
            <w:tcBorders>
              <w:top w:val="nil"/>
              <w:left w:val="nil"/>
              <w:bottom w:val="nil"/>
              <w:right w:val="nil"/>
            </w:tcBorders>
            <w:shd w:val="clear" w:color="auto" w:fill="auto"/>
            <w:noWrap/>
            <w:hideMark/>
          </w:tcPr>
          <w:p w14:paraId="667D6046" w14:textId="09F36458" w:rsidR="00AB540F" w:rsidRPr="009F0EB5" w:rsidRDefault="00AB540F" w:rsidP="005B1C42">
            <w:pPr>
              <w:rPr>
                <w:rFonts w:eastAsia="Times New Roman" w:cs="Times New Roman"/>
                <w:sz w:val="22"/>
                <w:szCs w:val="22"/>
              </w:rPr>
            </w:pPr>
            <w:r w:rsidRPr="009F0EB5">
              <w:rPr>
                <w:sz w:val="22"/>
                <w:szCs w:val="22"/>
              </w:rPr>
              <w:t>3.3200</w:t>
            </w:r>
          </w:p>
        </w:tc>
        <w:tc>
          <w:tcPr>
            <w:tcW w:w="1550" w:type="dxa"/>
            <w:tcBorders>
              <w:top w:val="nil"/>
              <w:left w:val="nil"/>
              <w:bottom w:val="nil"/>
              <w:right w:val="single" w:sz="4" w:space="0" w:color="auto"/>
            </w:tcBorders>
            <w:shd w:val="clear" w:color="auto" w:fill="auto"/>
            <w:noWrap/>
            <w:hideMark/>
          </w:tcPr>
          <w:p w14:paraId="72E33B2A" w14:textId="6A134BD7" w:rsidR="00AB540F" w:rsidRPr="009F0EB5" w:rsidRDefault="00AB540F" w:rsidP="005B1C42">
            <w:pPr>
              <w:rPr>
                <w:rFonts w:eastAsia="Times New Roman" w:cs="Times New Roman"/>
                <w:sz w:val="22"/>
                <w:szCs w:val="22"/>
              </w:rPr>
            </w:pPr>
            <w:r w:rsidRPr="009F0EB5">
              <w:rPr>
                <w:sz w:val="22"/>
                <w:szCs w:val="22"/>
              </w:rPr>
              <w:t>3.1700</w:t>
            </w:r>
          </w:p>
        </w:tc>
      </w:tr>
      <w:tr w:rsidR="00AB540F" w:rsidRPr="005B1C42" w14:paraId="6097EC9D"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45D16584" w14:textId="2A8C43B4" w:rsidR="00AB540F" w:rsidRPr="009F0EB5" w:rsidRDefault="00AB540F" w:rsidP="005B1C42">
            <w:pPr>
              <w:rPr>
                <w:rFonts w:eastAsia="Times New Roman" w:cs="Times New Roman"/>
                <w:sz w:val="22"/>
                <w:szCs w:val="22"/>
              </w:rPr>
            </w:pPr>
            <w:r w:rsidRPr="009F0EB5">
              <w:rPr>
                <w:sz w:val="22"/>
                <w:szCs w:val="22"/>
              </w:rPr>
              <w:t>17</w:t>
            </w:r>
          </w:p>
        </w:tc>
        <w:tc>
          <w:tcPr>
            <w:tcW w:w="1550" w:type="dxa"/>
            <w:tcBorders>
              <w:top w:val="nil"/>
              <w:left w:val="nil"/>
              <w:bottom w:val="nil"/>
              <w:right w:val="nil"/>
            </w:tcBorders>
            <w:shd w:val="clear" w:color="auto" w:fill="auto"/>
            <w:noWrap/>
            <w:hideMark/>
          </w:tcPr>
          <w:p w14:paraId="0D30423D" w14:textId="539100F4" w:rsidR="00AB540F" w:rsidRPr="009F0EB5" w:rsidRDefault="00AB540F" w:rsidP="005B1C42">
            <w:pPr>
              <w:rPr>
                <w:rFonts w:eastAsia="Times New Roman" w:cs="Times New Roman"/>
                <w:sz w:val="22"/>
                <w:szCs w:val="22"/>
              </w:rPr>
            </w:pPr>
            <w:r w:rsidRPr="009F0EB5">
              <w:rPr>
                <w:sz w:val="22"/>
                <w:szCs w:val="22"/>
              </w:rPr>
              <w:t>10590</w:t>
            </w:r>
          </w:p>
        </w:tc>
        <w:tc>
          <w:tcPr>
            <w:tcW w:w="1550" w:type="dxa"/>
            <w:tcBorders>
              <w:top w:val="nil"/>
              <w:left w:val="nil"/>
              <w:bottom w:val="nil"/>
              <w:right w:val="nil"/>
            </w:tcBorders>
            <w:shd w:val="clear" w:color="auto" w:fill="auto"/>
            <w:noWrap/>
            <w:hideMark/>
          </w:tcPr>
          <w:p w14:paraId="0F69C401" w14:textId="7B7124CF" w:rsidR="00AB540F" w:rsidRPr="009F0EB5" w:rsidRDefault="00AB540F" w:rsidP="005B1C42">
            <w:pPr>
              <w:rPr>
                <w:rFonts w:eastAsia="Times New Roman" w:cs="Times New Roman"/>
                <w:sz w:val="22"/>
                <w:szCs w:val="22"/>
              </w:rPr>
            </w:pPr>
            <w:r w:rsidRPr="009F0EB5">
              <w:rPr>
                <w:sz w:val="22"/>
                <w:szCs w:val="22"/>
              </w:rPr>
              <w:t>0.9000</w:t>
            </w:r>
          </w:p>
        </w:tc>
        <w:tc>
          <w:tcPr>
            <w:tcW w:w="1550" w:type="dxa"/>
            <w:tcBorders>
              <w:top w:val="nil"/>
              <w:left w:val="nil"/>
              <w:bottom w:val="nil"/>
              <w:right w:val="nil"/>
            </w:tcBorders>
            <w:shd w:val="clear" w:color="auto" w:fill="auto"/>
            <w:noWrap/>
            <w:hideMark/>
          </w:tcPr>
          <w:p w14:paraId="6791036C" w14:textId="526F5418" w:rsidR="00AB540F" w:rsidRPr="009F0EB5" w:rsidRDefault="00AB540F" w:rsidP="005B1C42">
            <w:pPr>
              <w:rPr>
                <w:rFonts w:eastAsia="Times New Roman" w:cs="Times New Roman"/>
                <w:sz w:val="22"/>
                <w:szCs w:val="22"/>
              </w:rPr>
            </w:pPr>
            <w:r w:rsidRPr="009F0EB5">
              <w:rPr>
                <w:sz w:val="22"/>
                <w:szCs w:val="22"/>
              </w:rPr>
              <w:t>0.8200</w:t>
            </w:r>
          </w:p>
        </w:tc>
        <w:tc>
          <w:tcPr>
            <w:tcW w:w="1550" w:type="dxa"/>
            <w:tcBorders>
              <w:top w:val="nil"/>
              <w:left w:val="nil"/>
              <w:bottom w:val="nil"/>
              <w:right w:val="nil"/>
            </w:tcBorders>
            <w:shd w:val="clear" w:color="auto" w:fill="auto"/>
            <w:noWrap/>
            <w:hideMark/>
          </w:tcPr>
          <w:p w14:paraId="413D34C1" w14:textId="7A0C9FBE" w:rsidR="00AB540F" w:rsidRPr="009F0EB5" w:rsidRDefault="00AB540F" w:rsidP="005B1C42">
            <w:pPr>
              <w:rPr>
                <w:rFonts w:eastAsia="Times New Roman" w:cs="Times New Roman"/>
                <w:sz w:val="22"/>
                <w:szCs w:val="22"/>
              </w:rPr>
            </w:pPr>
            <w:r w:rsidRPr="009F0EB5">
              <w:rPr>
                <w:sz w:val="22"/>
                <w:szCs w:val="22"/>
              </w:rPr>
              <w:t>3.6200</w:t>
            </w:r>
          </w:p>
        </w:tc>
        <w:tc>
          <w:tcPr>
            <w:tcW w:w="1550" w:type="dxa"/>
            <w:tcBorders>
              <w:top w:val="nil"/>
              <w:left w:val="nil"/>
              <w:bottom w:val="nil"/>
              <w:right w:val="single" w:sz="4" w:space="0" w:color="auto"/>
            </w:tcBorders>
            <w:shd w:val="clear" w:color="auto" w:fill="auto"/>
            <w:noWrap/>
            <w:hideMark/>
          </w:tcPr>
          <w:p w14:paraId="641DA6E1" w14:textId="6868233B" w:rsidR="00AB540F" w:rsidRPr="009F0EB5" w:rsidRDefault="00AB540F" w:rsidP="005B1C42">
            <w:pPr>
              <w:rPr>
                <w:rFonts w:eastAsia="Times New Roman" w:cs="Times New Roman"/>
                <w:sz w:val="22"/>
                <w:szCs w:val="22"/>
              </w:rPr>
            </w:pPr>
            <w:r w:rsidRPr="009F0EB5">
              <w:rPr>
                <w:sz w:val="22"/>
                <w:szCs w:val="22"/>
              </w:rPr>
              <w:t>3.7300</w:t>
            </w:r>
          </w:p>
        </w:tc>
      </w:tr>
      <w:tr w:rsidR="00AB540F" w:rsidRPr="005B1C42" w14:paraId="2DA45993"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3F5D2BEF" w14:textId="254E9AC8" w:rsidR="00AB540F" w:rsidRPr="009F0EB5" w:rsidRDefault="00AB540F" w:rsidP="005B1C42">
            <w:pPr>
              <w:rPr>
                <w:rFonts w:eastAsia="Times New Roman" w:cs="Times New Roman"/>
                <w:sz w:val="22"/>
                <w:szCs w:val="22"/>
              </w:rPr>
            </w:pPr>
            <w:r w:rsidRPr="009F0EB5">
              <w:rPr>
                <w:sz w:val="22"/>
                <w:szCs w:val="22"/>
              </w:rPr>
              <w:t>18</w:t>
            </w:r>
          </w:p>
        </w:tc>
        <w:tc>
          <w:tcPr>
            <w:tcW w:w="1550" w:type="dxa"/>
            <w:tcBorders>
              <w:top w:val="nil"/>
              <w:left w:val="nil"/>
              <w:bottom w:val="nil"/>
              <w:right w:val="nil"/>
            </w:tcBorders>
            <w:shd w:val="clear" w:color="auto" w:fill="auto"/>
            <w:noWrap/>
            <w:hideMark/>
          </w:tcPr>
          <w:p w14:paraId="746B550D" w14:textId="0A2F713F" w:rsidR="00AB540F" w:rsidRPr="009F0EB5" w:rsidRDefault="00AB540F" w:rsidP="005B1C42">
            <w:pPr>
              <w:rPr>
                <w:rFonts w:eastAsia="Times New Roman" w:cs="Times New Roman"/>
                <w:sz w:val="22"/>
                <w:szCs w:val="22"/>
              </w:rPr>
            </w:pPr>
            <w:r w:rsidRPr="009F0EB5">
              <w:rPr>
                <w:sz w:val="22"/>
                <w:szCs w:val="22"/>
              </w:rPr>
              <w:t>8920</w:t>
            </w:r>
          </w:p>
        </w:tc>
        <w:tc>
          <w:tcPr>
            <w:tcW w:w="1550" w:type="dxa"/>
            <w:tcBorders>
              <w:top w:val="nil"/>
              <w:left w:val="nil"/>
              <w:bottom w:val="nil"/>
              <w:right w:val="nil"/>
            </w:tcBorders>
            <w:shd w:val="clear" w:color="auto" w:fill="auto"/>
            <w:noWrap/>
            <w:hideMark/>
          </w:tcPr>
          <w:p w14:paraId="54AABCC5" w14:textId="12977287" w:rsidR="00AB540F" w:rsidRPr="009F0EB5" w:rsidRDefault="00AB540F" w:rsidP="005B1C42">
            <w:pPr>
              <w:rPr>
                <w:rFonts w:eastAsia="Times New Roman" w:cs="Times New Roman"/>
                <w:sz w:val="22"/>
                <w:szCs w:val="22"/>
              </w:rPr>
            </w:pPr>
            <w:r w:rsidRPr="009F0EB5">
              <w:rPr>
                <w:sz w:val="22"/>
                <w:szCs w:val="22"/>
              </w:rPr>
              <w:t>0.7900</w:t>
            </w:r>
          </w:p>
        </w:tc>
        <w:tc>
          <w:tcPr>
            <w:tcW w:w="1550" w:type="dxa"/>
            <w:tcBorders>
              <w:top w:val="nil"/>
              <w:left w:val="nil"/>
              <w:bottom w:val="nil"/>
              <w:right w:val="nil"/>
            </w:tcBorders>
            <w:shd w:val="clear" w:color="auto" w:fill="auto"/>
            <w:noWrap/>
            <w:hideMark/>
          </w:tcPr>
          <w:p w14:paraId="3518C4E2" w14:textId="4E418637" w:rsidR="00AB540F" w:rsidRPr="009F0EB5" w:rsidRDefault="00AB540F" w:rsidP="005B1C42">
            <w:pPr>
              <w:rPr>
                <w:rFonts w:eastAsia="Times New Roman" w:cs="Times New Roman"/>
                <w:sz w:val="22"/>
                <w:szCs w:val="22"/>
              </w:rPr>
            </w:pPr>
            <w:r w:rsidRPr="009F0EB5">
              <w:rPr>
                <w:sz w:val="22"/>
                <w:szCs w:val="22"/>
              </w:rPr>
              <w:t>0.8200</w:t>
            </w:r>
          </w:p>
        </w:tc>
        <w:tc>
          <w:tcPr>
            <w:tcW w:w="1550" w:type="dxa"/>
            <w:tcBorders>
              <w:top w:val="nil"/>
              <w:left w:val="nil"/>
              <w:bottom w:val="nil"/>
              <w:right w:val="nil"/>
            </w:tcBorders>
            <w:shd w:val="clear" w:color="auto" w:fill="auto"/>
            <w:noWrap/>
            <w:hideMark/>
          </w:tcPr>
          <w:p w14:paraId="1245DA7C" w14:textId="5D8067E4" w:rsidR="00AB540F" w:rsidRPr="009F0EB5" w:rsidRDefault="00AB540F" w:rsidP="005B1C42">
            <w:pPr>
              <w:rPr>
                <w:rFonts w:eastAsia="Times New Roman" w:cs="Times New Roman"/>
                <w:sz w:val="22"/>
                <w:szCs w:val="22"/>
              </w:rPr>
            </w:pPr>
            <w:r w:rsidRPr="009F0EB5">
              <w:rPr>
                <w:sz w:val="22"/>
                <w:szCs w:val="22"/>
              </w:rPr>
              <w:t>3.8600</w:t>
            </w:r>
          </w:p>
        </w:tc>
        <w:tc>
          <w:tcPr>
            <w:tcW w:w="1550" w:type="dxa"/>
            <w:tcBorders>
              <w:top w:val="nil"/>
              <w:left w:val="nil"/>
              <w:bottom w:val="nil"/>
              <w:right w:val="single" w:sz="4" w:space="0" w:color="auto"/>
            </w:tcBorders>
            <w:shd w:val="clear" w:color="auto" w:fill="auto"/>
            <w:noWrap/>
            <w:hideMark/>
          </w:tcPr>
          <w:p w14:paraId="1CDB8C5C" w14:textId="08E1D46E" w:rsidR="00AB540F" w:rsidRPr="009F0EB5" w:rsidRDefault="00AB540F" w:rsidP="005B1C42">
            <w:pPr>
              <w:rPr>
                <w:rFonts w:eastAsia="Times New Roman" w:cs="Times New Roman"/>
                <w:sz w:val="22"/>
                <w:szCs w:val="22"/>
              </w:rPr>
            </w:pPr>
            <w:r w:rsidRPr="009F0EB5">
              <w:rPr>
                <w:sz w:val="22"/>
                <w:szCs w:val="22"/>
              </w:rPr>
              <w:t>3.4100</w:t>
            </w:r>
          </w:p>
        </w:tc>
      </w:tr>
      <w:tr w:rsidR="00AB540F" w:rsidRPr="005B1C42" w14:paraId="3C678695"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150D2011" w14:textId="27712DC7" w:rsidR="00AB540F" w:rsidRPr="009F0EB5" w:rsidRDefault="00AB540F" w:rsidP="005B1C42">
            <w:pPr>
              <w:rPr>
                <w:rFonts w:eastAsia="Times New Roman" w:cs="Times New Roman"/>
                <w:sz w:val="22"/>
                <w:szCs w:val="22"/>
              </w:rPr>
            </w:pPr>
            <w:r w:rsidRPr="009F0EB5">
              <w:rPr>
                <w:sz w:val="22"/>
                <w:szCs w:val="22"/>
              </w:rPr>
              <w:t>19</w:t>
            </w:r>
          </w:p>
        </w:tc>
        <w:tc>
          <w:tcPr>
            <w:tcW w:w="1550" w:type="dxa"/>
            <w:tcBorders>
              <w:top w:val="nil"/>
              <w:left w:val="nil"/>
              <w:bottom w:val="nil"/>
              <w:right w:val="nil"/>
            </w:tcBorders>
            <w:shd w:val="clear" w:color="auto" w:fill="auto"/>
            <w:noWrap/>
            <w:hideMark/>
          </w:tcPr>
          <w:p w14:paraId="3393E07A" w14:textId="642AA952" w:rsidR="00AB540F" w:rsidRPr="009F0EB5" w:rsidRDefault="00AB540F" w:rsidP="005B1C42">
            <w:pPr>
              <w:rPr>
                <w:rFonts w:eastAsia="Times New Roman" w:cs="Times New Roman"/>
                <w:sz w:val="22"/>
                <w:szCs w:val="22"/>
              </w:rPr>
            </w:pPr>
            <w:r w:rsidRPr="009F0EB5">
              <w:rPr>
                <w:sz w:val="22"/>
                <w:szCs w:val="22"/>
              </w:rPr>
              <w:t>12652</w:t>
            </w:r>
          </w:p>
        </w:tc>
        <w:tc>
          <w:tcPr>
            <w:tcW w:w="1550" w:type="dxa"/>
            <w:tcBorders>
              <w:top w:val="nil"/>
              <w:left w:val="nil"/>
              <w:bottom w:val="nil"/>
              <w:right w:val="nil"/>
            </w:tcBorders>
            <w:shd w:val="clear" w:color="auto" w:fill="auto"/>
            <w:noWrap/>
            <w:hideMark/>
          </w:tcPr>
          <w:p w14:paraId="4B1779EB" w14:textId="6C4BBCAC" w:rsidR="00AB540F" w:rsidRPr="009F0EB5" w:rsidRDefault="00AB540F" w:rsidP="005B1C42">
            <w:pPr>
              <w:rPr>
                <w:rFonts w:eastAsia="Times New Roman" w:cs="Times New Roman"/>
                <w:sz w:val="22"/>
                <w:szCs w:val="22"/>
              </w:rPr>
            </w:pPr>
            <w:r w:rsidRPr="009F0EB5">
              <w:rPr>
                <w:sz w:val="22"/>
                <w:szCs w:val="22"/>
              </w:rPr>
              <w:t>0.7600</w:t>
            </w:r>
          </w:p>
        </w:tc>
        <w:tc>
          <w:tcPr>
            <w:tcW w:w="1550" w:type="dxa"/>
            <w:tcBorders>
              <w:top w:val="nil"/>
              <w:left w:val="nil"/>
              <w:bottom w:val="nil"/>
              <w:right w:val="nil"/>
            </w:tcBorders>
            <w:shd w:val="clear" w:color="auto" w:fill="auto"/>
            <w:noWrap/>
            <w:hideMark/>
          </w:tcPr>
          <w:p w14:paraId="5EACFECA" w14:textId="6BFE1D0C" w:rsidR="00AB540F" w:rsidRPr="009F0EB5" w:rsidRDefault="00AB540F" w:rsidP="005B1C42">
            <w:pPr>
              <w:rPr>
                <w:rFonts w:eastAsia="Times New Roman" w:cs="Times New Roman"/>
                <w:sz w:val="22"/>
                <w:szCs w:val="22"/>
              </w:rPr>
            </w:pPr>
            <w:r w:rsidRPr="009F0EB5">
              <w:rPr>
                <w:sz w:val="22"/>
                <w:szCs w:val="22"/>
              </w:rPr>
              <w:t>0.7900</w:t>
            </w:r>
          </w:p>
        </w:tc>
        <w:tc>
          <w:tcPr>
            <w:tcW w:w="1550" w:type="dxa"/>
            <w:tcBorders>
              <w:top w:val="nil"/>
              <w:left w:val="nil"/>
              <w:bottom w:val="nil"/>
              <w:right w:val="nil"/>
            </w:tcBorders>
            <w:shd w:val="clear" w:color="auto" w:fill="auto"/>
            <w:noWrap/>
            <w:hideMark/>
          </w:tcPr>
          <w:p w14:paraId="2DB78418" w14:textId="2A0EAE9E" w:rsidR="00AB540F" w:rsidRPr="009F0EB5" w:rsidRDefault="00AB540F" w:rsidP="005B1C42">
            <w:pPr>
              <w:rPr>
                <w:rFonts w:eastAsia="Times New Roman" w:cs="Times New Roman"/>
                <w:sz w:val="22"/>
                <w:szCs w:val="22"/>
              </w:rPr>
            </w:pPr>
            <w:r w:rsidRPr="009F0EB5">
              <w:rPr>
                <w:sz w:val="22"/>
                <w:szCs w:val="22"/>
              </w:rPr>
              <w:t>3.9800</w:t>
            </w:r>
          </w:p>
        </w:tc>
        <w:tc>
          <w:tcPr>
            <w:tcW w:w="1550" w:type="dxa"/>
            <w:tcBorders>
              <w:top w:val="nil"/>
              <w:left w:val="nil"/>
              <w:bottom w:val="nil"/>
              <w:right w:val="single" w:sz="4" w:space="0" w:color="auto"/>
            </w:tcBorders>
            <w:shd w:val="clear" w:color="auto" w:fill="auto"/>
            <w:noWrap/>
            <w:hideMark/>
          </w:tcPr>
          <w:p w14:paraId="74535818" w14:textId="0D81EB74" w:rsidR="00AB540F" w:rsidRPr="009F0EB5" w:rsidRDefault="00AB540F" w:rsidP="005B1C42">
            <w:pPr>
              <w:rPr>
                <w:rFonts w:eastAsia="Times New Roman" w:cs="Times New Roman"/>
                <w:sz w:val="22"/>
                <w:szCs w:val="22"/>
              </w:rPr>
            </w:pPr>
            <w:r w:rsidRPr="009F0EB5">
              <w:rPr>
                <w:sz w:val="22"/>
                <w:szCs w:val="22"/>
              </w:rPr>
              <w:t>3.8300</w:t>
            </w:r>
          </w:p>
        </w:tc>
      </w:tr>
      <w:tr w:rsidR="00AB540F" w:rsidRPr="005B1C42" w14:paraId="493A69F7"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6AA2D153" w14:textId="46F87FD6" w:rsidR="00AB540F" w:rsidRPr="009F0EB5" w:rsidRDefault="00AB540F" w:rsidP="005B1C42">
            <w:pPr>
              <w:rPr>
                <w:rFonts w:eastAsia="Times New Roman" w:cs="Times New Roman"/>
                <w:sz w:val="22"/>
                <w:szCs w:val="22"/>
              </w:rPr>
            </w:pPr>
            <w:r w:rsidRPr="009F0EB5">
              <w:rPr>
                <w:sz w:val="22"/>
                <w:szCs w:val="22"/>
              </w:rPr>
              <w:t>20</w:t>
            </w:r>
          </w:p>
        </w:tc>
        <w:tc>
          <w:tcPr>
            <w:tcW w:w="1550" w:type="dxa"/>
            <w:tcBorders>
              <w:top w:val="nil"/>
              <w:left w:val="nil"/>
              <w:bottom w:val="nil"/>
              <w:right w:val="nil"/>
            </w:tcBorders>
            <w:shd w:val="clear" w:color="auto" w:fill="auto"/>
            <w:noWrap/>
            <w:hideMark/>
          </w:tcPr>
          <w:p w14:paraId="03455D22" w14:textId="16F2C7C2" w:rsidR="00AB540F" w:rsidRPr="009F0EB5" w:rsidRDefault="00AB540F" w:rsidP="005B1C42">
            <w:pPr>
              <w:rPr>
                <w:rFonts w:eastAsia="Times New Roman" w:cs="Times New Roman"/>
                <w:sz w:val="22"/>
                <w:szCs w:val="22"/>
              </w:rPr>
            </w:pPr>
            <w:r w:rsidRPr="009F0EB5">
              <w:rPr>
                <w:sz w:val="22"/>
                <w:szCs w:val="22"/>
              </w:rPr>
              <w:t>11033</w:t>
            </w:r>
          </w:p>
        </w:tc>
        <w:tc>
          <w:tcPr>
            <w:tcW w:w="1550" w:type="dxa"/>
            <w:tcBorders>
              <w:top w:val="nil"/>
              <w:left w:val="nil"/>
              <w:bottom w:val="nil"/>
              <w:right w:val="nil"/>
            </w:tcBorders>
            <w:shd w:val="clear" w:color="auto" w:fill="auto"/>
            <w:noWrap/>
            <w:hideMark/>
          </w:tcPr>
          <w:p w14:paraId="17129E1F" w14:textId="69167BF0" w:rsidR="00AB540F" w:rsidRPr="009F0EB5" w:rsidRDefault="00AB540F" w:rsidP="005B1C42">
            <w:pPr>
              <w:rPr>
                <w:rFonts w:eastAsia="Times New Roman" w:cs="Times New Roman"/>
                <w:sz w:val="22"/>
                <w:szCs w:val="22"/>
              </w:rPr>
            </w:pPr>
            <w:r w:rsidRPr="009F0EB5">
              <w:rPr>
                <w:sz w:val="22"/>
                <w:szCs w:val="22"/>
              </w:rPr>
              <w:t>0.7900</w:t>
            </w:r>
          </w:p>
        </w:tc>
        <w:tc>
          <w:tcPr>
            <w:tcW w:w="1550" w:type="dxa"/>
            <w:tcBorders>
              <w:top w:val="nil"/>
              <w:left w:val="nil"/>
              <w:bottom w:val="nil"/>
              <w:right w:val="nil"/>
            </w:tcBorders>
            <w:shd w:val="clear" w:color="auto" w:fill="auto"/>
            <w:noWrap/>
            <w:hideMark/>
          </w:tcPr>
          <w:p w14:paraId="4048CAA7" w14:textId="1D9B4351" w:rsidR="00AB540F" w:rsidRPr="009F0EB5" w:rsidRDefault="00AB540F" w:rsidP="005B1C42">
            <w:pPr>
              <w:rPr>
                <w:rFonts w:eastAsia="Times New Roman" w:cs="Times New Roman"/>
                <w:sz w:val="22"/>
                <w:szCs w:val="22"/>
              </w:rPr>
            </w:pPr>
            <w:r w:rsidRPr="009F0EB5">
              <w:rPr>
                <w:sz w:val="22"/>
                <w:szCs w:val="22"/>
              </w:rPr>
              <w:t>0.7800</w:t>
            </w:r>
          </w:p>
        </w:tc>
        <w:tc>
          <w:tcPr>
            <w:tcW w:w="1550" w:type="dxa"/>
            <w:tcBorders>
              <w:top w:val="nil"/>
              <w:left w:val="nil"/>
              <w:bottom w:val="nil"/>
              <w:right w:val="nil"/>
            </w:tcBorders>
            <w:shd w:val="clear" w:color="auto" w:fill="auto"/>
            <w:noWrap/>
            <w:hideMark/>
          </w:tcPr>
          <w:p w14:paraId="43934CC6" w14:textId="030C5DEB" w:rsidR="00AB540F" w:rsidRPr="009F0EB5" w:rsidRDefault="00AB540F" w:rsidP="005B1C42">
            <w:pPr>
              <w:rPr>
                <w:rFonts w:eastAsia="Times New Roman" w:cs="Times New Roman"/>
                <w:sz w:val="22"/>
                <w:szCs w:val="22"/>
              </w:rPr>
            </w:pPr>
            <w:r w:rsidRPr="009F0EB5">
              <w:rPr>
                <w:sz w:val="22"/>
                <w:szCs w:val="22"/>
              </w:rPr>
              <w:t>4.3700</w:t>
            </w:r>
          </w:p>
        </w:tc>
        <w:tc>
          <w:tcPr>
            <w:tcW w:w="1550" w:type="dxa"/>
            <w:tcBorders>
              <w:top w:val="nil"/>
              <w:left w:val="nil"/>
              <w:bottom w:val="nil"/>
              <w:right w:val="single" w:sz="4" w:space="0" w:color="auto"/>
            </w:tcBorders>
            <w:shd w:val="clear" w:color="auto" w:fill="auto"/>
            <w:noWrap/>
            <w:hideMark/>
          </w:tcPr>
          <w:p w14:paraId="04F5152F" w14:textId="7E08FC06" w:rsidR="00AB540F" w:rsidRPr="009F0EB5" w:rsidRDefault="00AB540F" w:rsidP="005B1C42">
            <w:pPr>
              <w:rPr>
                <w:rFonts w:eastAsia="Times New Roman" w:cs="Times New Roman"/>
                <w:sz w:val="22"/>
                <w:szCs w:val="22"/>
              </w:rPr>
            </w:pPr>
            <w:r w:rsidRPr="009F0EB5">
              <w:rPr>
                <w:sz w:val="22"/>
                <w:szCs w:val="22"/>
              </w:rPr>
              <w:t>3.3100</w:t>
            </w:r>
          </w:p>
        </w:tc>
      </w:tr>
      <w:tr w:rsidR="00AB540F" w:rsidRPr="005B1C42" w14:paraId="7C3C4B27"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610003EB" w14:textId="1A0C736C" w:rsidR="00AB540F" w:rsidRPr="009F0EB5" w:rsidRDefault="00AB540F" w:rsidP="005B1C42">
            <w:pPr>
              <w:rPr>
                <w:rFonts w:eastAsia="Times New Roman" w:cs="Times New Roman"/>
                <w:sz w:val="22"/>
                <w:szCs w:val="22"/>
              </w:rPr>
            </w:pPr>
            <w:r w:rsidRPr="009F0EB5">
              <w:rPr>
                <w:sz w:val="22"/>
                <w:szCs w:val="22"/>
              </w:rPr>
              <w:t>21</w:t>
            </w:r>
          </w:p>
        </w:tc>
        <w:tc>
          <w:tcPr>
            <w:tcW w:w="1550" w:type="dxa"/>
            <w:tcBorders>
              <w:top w:val="nil"/>
              <w:left w:val="nil"/>
              <w:bottom w:val="nil"/>
              <w:right w:val="nil"/>
            </w:tcBorders>
            <w:shd w:val="clear" w:color="auto" w:fill="auto"/>
            <w:noWrap/>
            <w:hideMark/>
          </w:tcPr>
          <w:p w14:paraId="58A32A62" w14:textId="337A3347" w:rsidR="00AB540F" w:rsidRPr="009F0EB5" w:rsidRDefault="00AB540F" w:rsidP="005B1C42">
            <w:pPr>
              <w:rPr>
                <w:rFonts w:eastAsia="Times New Roman" w:cs="Times New Roman"/>
                <w:sz w:val="22"/>
                <w:szCs w:val="22"/>
              </w:rPr>
            </w:pPr>
            <w:r w:rsidRPr="009F0EB5">
              <w:rPr>
                <w:sz w:val="22"/>
                <w:szCs w:val="22"/>
              </w:rPr>
              <w:t>11840</w:t>
            </w:r>
          </w:p>
        </w:tc>
        <w:tc>
          <w:tcPr>
            <w:tcW w:w="1550" w:type="dxa"/>
            <w:tcBorders>
              <w:top w:val="nil"/>
              <w:left w:val="nil"/>
              <w:bottom w:val="nil"/>
              <w:right w:val="nil"/>
            </w:tcBorders>
            <w:shd w:val="clear" w:color="auto" w:fill="auto"/>
            <w:noWrap/>
            <w:hideMark/>
          </w:tcPr>
          <w:p w14:paraId="069DCD8B" w14:textId="1BFD4D3F" w:rsidR="00AB540F" w:rsidRPr="009F0EB5" w:rsidRDefault="00AB540F" w:rsidP="005B1C42">
            <w:pPr>
              <w:rPr>
                <w:rFonts w:eastAsia="Times New Roman" w:cs="Times New Roman"/>
                <w:sz w:val="22"/>
                <w:szCs w:val="22"/>
              </w:rPr>
            </w:pPr>
            <w:r w:rsidRPr="009F0EB5">
              <w:rPr>
                <w:sz w:val="22"/>
                <w:szCs w:val="22"/>
              </w:rPr>
              <w:t>0.7300</w:t>
            </w:r>
          </w:p>
        </w:tc>
        <w:tc>
          <w:tcPr>
            <w:tcW w:w="1550" w:type="dxa"/>
            <w:tcBorders>
              <w:top w:val="nil"/>
              <w:left w:val="nil"/>
              <w:bottom w:val="nil"/>
              <w:right w:val="nil"/>
            </w:tcBorders>
            <w:shd w:val="clear" w:color="auto" w:fill="auto"/>
            <w:noWrap/>
            <w:hideMark/>
          </w:tcPr>
          <w:p w14:paraId="6EE2FC19" w14:textId="2B2F7F56" w:rsidR="00AB540F" w:rsidRPr="009F0EB5" w:rsidRDefault="00AB540F" w:rsidP="005B1C42">
            <w:pPr>
              <w:rPr>
                <w:rFonts w:eastAsia="Times New Roman" w:cs="Times New Roman"/>
                <w:sz w:val="22"/>
                <w:szCs w:val="22"/>
              </w:rPr>
            </w:pPr>
            <w:r w:rsidRPr="009F0EB5">
              <w:rPr>
                <w:sz w:val="22"/>
                <w:szCs w:val="22"/>
              </w:rPr>
              <w:t>0.7900</w:t>
            </w:r>
          </w:p>
        </w:tc>
        <w:tc>
          <w:tcPr>
            <w:tcW w:w="1550" w:type="dxa"/>
            <w:tcBorders>
              <w:top w:val="nil"/>
              <w:left w:val="nil"/>
              <w:bottom w:val="nil"/>
              <w:right w:val="nil"/>
            </w:tcBorders>
            <w:shd w:val="clear" w:color="auto" w:fill="auto"/>
            <w:noWrap/>
            <w:hideMark/>
          </w:tcPr>
          <w:p w14:paraId="14EE4A8A" w14:textId="7E1567DA" w:rsidR="00AB540F" w:rsidRPr="009F0EB5" w:rsidRDefault="00AB540F" w:rsidP="005B1C42">
            <w:pPr>
              <w:rPr>
                <w:rFonts w:eastAsia="Times New Roman" w:cs="Times New Roman"/>
                <w:sz w:val="22"/>
                <w:szCs w:val="22"/>
              </w:rPr>
            </w:pPr>
            <w:r w:rsidRPr="009F0EB5">
              <w:rPr>
                <w:sz w:val="22"/>
                <w:szCs w:val="22"/>
              </w:rPr>
              <w:t>3.1700</w:t>
            </w:r>
          </w:p>
        </w:tc>
        <w:tc>
          <w:tcPr>
            <w:tcW w:w="1550" w:type="dxa"/>
            <w:tcBorders>
              <w:top w:val="nil"/>
              <w:left w:val="nil"/>
              <w:bottom w:val="nil"/>
              <w:right w:val="single" w:sz="4" w:space="0" w:color="auto"/>
            </w:tcBorders>
            <w:shd w:val="clear" w:color="auto" w:fill="auto"/>
            <w:noWrap/>
            <w:hideMark/>
          </w:tcPr>
          <w:p w14:paraId="14AE4290" w14:textId="656CEA21" w:rsidR="00AB540F" w:rsidRPr="009F0EB5" w:rsidRDefault="00AB540F" w:rsidP="005B1C42">
            <w:pPr>
              <w:rPr>
                <w:rFonts w:eastAsia="Times New Roman" w:cs="Times New Roman"/>
                <w:sz w:val="22"/>
                <w:szCs w:val="22"/>
              </w:rPr>
            </w:pPr>
            <w:r w:rsidRPr="009F0EB5">
              <w:rPr>
                <w:sz w:val="22"/>
                <w:szCs w:val="22"/>
              </w:rPr>
              <w:t>3.0900</w:t>
            </w:r>
          </w:p>
        </w:tc>
      </w:tr>
      <w:tr w:rsidR="00AB540F" w:rsidRPr="005B1C42" w14:paraId="513C9B58"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301C03E4" w14:textId="3949CA50" w:rsidR="00AB540F" w:rsidRPr="009F0EB5" w:rsidRDefault="00AB540F" w:rsidP="005B1C42">
            <w:pPr>
              <w:rPr>
                <w:rFonts w:eastAsia="Times New Roman" w:cs="Times New Roman"/>
                <w:sz w:val="22"/>
                <w:szCs w:val="22"/>
              </w:rPr>
            </w:pPr>
            <w:r w:rsidRPr="009F0EB5">
              <w:rPr>
                <w:sz w:val="22"/>
                <w:szCs w:val="22"/>
              </w:rPr>
              <w:t>22</w:t>
            </w:r>
          </w:p>
        </w:tc>
        <w:tc>
          <w:tcPr>
            <w:tcW w:w="1550" w:type="dxa"/>
            <w:tcBorders>
              <w:top w:val="nil"/>
              <w:left w:val="nil"/>
              <w:bottom w:val="nil"/>
              <w:right w:val="nil"/>
            </w:tcBorders>
            <w:shd w:val="clear" w:color="auto" w:fill="auto"/>
            <w:noWrap/>
            <w:hideMark/>
          </w:tcPr>
          <w:p w14:paraId="3DCE0AE2" w14:textId="4DB76B57" w:rsidR="00AB540F" w:rsidRPr="009F0EB5" w:rsidRDefault="00AB540F" w:rsidP="005B1C42">
            <w:pPr>
              <w:rPr>
                <w:rFonts w:eastAsia="Times New Roman" w:cs="Times New Roman"/>
                <w:sz w:val="22"/>
                <w:szCs w:val="22"/>
              </w:rPr>
            </w:pPr>
            <w:r w:rsidRPr="009F0EB5">
              <w:rPr>
                <w:sz w:val="22"/>
                <w:szCs w:val="22"/>
              </w:rPr>
              <w:t>8912</w:t>
            </w:r>
          </w:p>
        </w:tc>
        <w:tc>
          <w:tcPr>
            <w:tcW w:w="1550" w:type="dxa"/>
            <w:tcBorders>
              <w:top w:val="nil"/>
              <w:left w:val="nil"/>
              <w:bottom w:val="nil"/>
              <w:right w:val="nil"/>
            </w:tcBorders>
            <w:shd w:val="clear" w:color="auto" w:fill="auto"/>
            <w:noWrap/>
            <w:hideMark/>
          </w:tcPr>
          <w:p w14:paraId="24845DC4" w14:textId="0FD1BA3C" w:rsidR="00AB540F" w:rsidRPr="009F0EB5" w:rsidRDefault="00AB540F" w:rsidP="005B1C42">
            <w:pPr>
              <w:rPr>
                <w:rFonts w:eastAsia="Times New Roman" w:cs="Times New Roman"/>
                <w:sz w:val="22"/>
                <w:szCs w:val="22"/>
              </w:rPr>
            </w:pPr>
            <w:r w:rsidRPr="009F0EB5">
              <w:rPr>
                <w:sz w:val="22"/>
                <w:szCs w:val="22"/>
              </w:rPr>
              <w:t>0.8200</w:t>
            </w:r>
          </w:p>
        </w:tc>
        <w:tc>
          <w:tcPr>
            <w:tcW w:w="1550" w:type="dxa"/>
            <w:tcBorders>
              <w:top w:val="nil"/>
              <w:left w:val="nil"/>
              <w:bottom w:val="nil"/>
              <w:right w:val="nil"/>
            </w:tcBorders>
            <w:shd w:val="clear" w:color="auto" w:fill="auto"/>
            <w:noWrap/>
            <w:hideMark/>
          </w:tcPr>
          <w:p w14:paraId="050DDDA2" w14:textId="33EDB293" w:rsidR="00AB540F" w:rsidRPr="009F0EB5" w:rsidRDefault="00AB540F" w:rsidP="005B1C42">
            <w:pPr>
              <w:rPr>
                <w:rFonts w:eastAsia="Times New Roman" w:cs="Times New Roman"/>
                <w:sz w:val="22"/>
                <w:szCs w:val="22"/>
              </w:rPr>
            </w:pPr>
            <w:r w:rsidRPr="009F0EB5">
              <w:rPr>
                <w:sz w:val="22"/>
                <w:szCs w:val="22"/>
              </w:rPr>
              <w:t>0.7600</w:t>
            </w:r>
          </w:p>
        </w:tc>
        <w:tc>
          <w:tcPr>
            <w:tcW w:w="1550" w:type="dxa"/>
            <w:tcBorders>
              <w:top w:val="nil"/>
              <w:left w:val="nil"/>
              <w:bottom w:val="nil"/>
              <w:right w:val="nil"/>
            </w:tcBorders>
            <w:shd w:val="clear" w:color="auto" w:fill="auto"/>
            <w:noWrap/>
            <w:hideMark/>
          </w:tcPr>
          <w:p w14:paraId="7FFC3084" w14:textId="32DF6A75" w:rsidR="00AB540F" w:rsidRPr="009F0EB5" w:rsidRDefault="00AB540F" w:rsidP="005B1C42">
            <w:pPr>
              <w:rPr>
                <w:rFonts w:eastAsia="Times New Roman" w:cs="Times New Roman"/>
                <w:sz w:val="22"/>
                <w:szCs w:val="22"/>
              </w:rPr>
            </w:pPr>
            <w:r w:rsidRPr="009F0EB5">
              <w:rPr>
                <w:sz w:val="22"/>
                <w:szCs w:val="22"/>
              </w:rPr>
              <w:t>3.6600</w:t>
            </w:r>
          </w:p>
        </w:tc>
        <w:tc>
          <w:tcPr>
            <w:tcW w:w="1550" w:type="dxa"/>
            <w:tcBorders>
              <w:top w:val="nil"/>
              <w:left w:val="nil"/>
              <w:bottom w:val="nil"/>
              <w:right w:val="single" w:sz="4" w:space="0" w:color="auto"/>
            </w:tcBorders>
            <w:shd w:val="clear" w:color="auto" w:fill="auto"/>
            <w:noWrap/>
            <w:hideMark/>
          </w:tcPr>
          <w:p w14:paraId="08DE3FA7" w14:textId="6E6D6BE2" w:rsidR="00AB540F" w:rsidRPr="009F0EB5" w:rsidRDefault="00AB540F" w:rsidP="005B1C42">
            <w:pPr>
              <w:rPr>
                <w:rFonts w:eastAsia="Times New Roman" w:cs="Times New Roman"/>
                <w:sz w:val="22"/>
                <w:szCs w:val="22"/>
              </w:rPr>
            </w:pPr>
            <w:r w:rsidRPr="009F0EB5">
              <w:rPr>
                <w:sz w:val="22"/>
                <w:szCs w:val="22"/>
              </w:rPr>
              <w:t>3.3800</w:t>
            </w:r>
          </w:p>
        </w:tc>
      </w:tr>
      <w:tr w:rsidR="00AB540F" w:rsidRPr="005B1C42" w14:paraId="2E6F464A"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1D206938" w14:textId="3DE78E85" w:rsidR="00AB540F" w:rsidRPr="009F0EB5" w:rsidRDefault="00AB540F" w:rsidP="005B1C42">
            <w:pPr>
              <w:rPr>
                <w:rFonts w:eastAsia="Times New Roman" w:cs="Times New Roman"/>
                <w:sz w:val="22"/>
                <w:szCs w:val="22"/>
              </w:rPr>
            </w:pPr>
            <w:r w:rsidRPr="009F0EB5">
              <w:rPr>
                <w:sz w:val="22"/>
                <w:szCs w:val="22"/>
              </w:rPr>
              <w:t>23</w:t>
            </w:r>
          </w:p>
        </w:tc>
        <w:tc>
          <w:tcPr>
            <w:tcW w:w="1550" w:type="dxa"/>
            <w:tcBorders>
              <w:top w:val="nil"/>
              <w:left w:val="nil"/>
              <w:bottom w:val="nil"/>
              <w:right w:val="nil"/>
            </w:tcBorders>
            <w:shd w:val="clear" w:color="auto" w:fill="auto"/>
            <w:noWrap/>
            <w:hideMark/>
          </w:tcPr>
          <w:p w14:paraId="7F71528C" w14:textId="520B5053" w:rsidR="00AB540F" w:rsidRPr="009F0EB5" w:rsidRDefault="00AB540F" w:rsidP="005B1C42">
            <w:pPr>
              <w:rPr>
                <w:rFonts w:eastAsia="Times New Roman" w:cs="Times New Roman"/>
                <w:sz w:val="22"/>
                <w:szCs w:val="22"/>
              </w:rPr>
            </w:pPr>
            <w:r w:rsidRPr="009F0EB5">
              <w:rPr>
                <w:sz w:val="22"/>
                <w:szCs w:val="22"/>
              </w:rPr>
              <w:t>9336</w:t>
            </w:r>
          </w:p>
        </w:tc>
        <w:tc>
          <w:tcPr>
            <w:tcW w:w="1550" w:type="dxa"/>
            <w:tcBorders>
              <w:top w:val="nil"/>
              <w:left w:val="nil"/>
              <w:bottom w:val="nil"/>
              <w:right w:val="nil"/>
            </w:tcBorders>
            <w:shd w:val="clear" w:color="auto" w:fill="auto"/>
            <w:noWrap/>
            <w:hideMark/>
          </w:tcPr>
          <w:p w14:paraId="3978B075" w14:textId="2D1E096D" w:rsidR="00AB540F" w:rsidRPr="009F0EB5" w:rsidRDefault="00AB540F" w:rsidP="005B1C42">
            <w:pPr>
              <w:rPr>
                <w:rFonts w:eastAsia="Times New Roman" w:cs="Times New Roman"/>
                <w:sz w:val="22"/>
                <w:szCs w:val="22"/>
              </w:rPr>
            </w:pPr>
            <w:r w:rsidRPr="009F0EB5">
              <w:rPr>
                <w:sz w:val="22"/>
                <w:szCs w:val="22"/>
              </w:rPr>
              <w:t>0.8300</w:t>
            </w:r>
          </w:p>
        </w:tc>
        <w:tc>
          <w:tcPr>
            <w:tcW w:w="1550" w:type="dxa"/>
            <w:tcBorders>
              <w:top w:val="nil"/>
              <w:left w:val="nil"/>
              <w:bottom w:val="nil"/>
              <w:right w:val="nil"/>
            </w:tcBorders>
            <w:shd w:val="clear" w:color="auto" w:fill="auto"/>
            <w:noWrap/>
            <w:hideMark/>
          </w:tcPr>
          <w:p w14:paraId="66164C0C" w14:textId="152EB4F0" w:rsidR="00AB540F" w:rsidRPr="009F0EB5" w:rsidRDefault="00AB540F" w:rsidP="005B1C42">
            <w:pPr>
              <w:rPr>
                <w:rFonts w:eastAsia="Times New Roman" w:cs="Times New Roman"/>
                <w:sz w:val="22"/>
                <w:szCs w:val="22"/>
              </w:rPr>
            </w:pPr>
            <w:r w:rsidRPr="009F0EB5">
              <w:rPr>
                <w:sz w:val="22"/>
                <w:szCs w:val="22"/>
              </w:rPr>
              <w:t>0.7000</w:t>
            </w:r>
          </w:p>
        </w:tc>
        <w:tc>
          <w:tcPr>
            <w:tcW w:w="1550" w:type="dxa"/>
            <w:tcBorders>
              <w:top w:val="nil"/>
              <w:left w:val="nil"/>
              <w:bottom w:val="nil"/>
              <w:right w:val="nil"/>
            </w:tcBorders>
            <w:shd w:val="clear" w:color="auto" w:fill="auto"/>
            <w:noWrap/>
            <w:hideMark/>
          </w:tcPr>
          <w:p w14:paraId="00705682" w14:textId="1F76CC39" w:rsidR="00AB540F" w:rsidRPr="009F0EB5" w:rsidRDefault="00AB540F" w:rsidP="005B1C42">
            <w:pPr>
              <w:rPr>
                <w:rFonts w:eastAsia="Times New Roman" w:cs="Times New Roman"/>
                <w:sz w:val="22"/>
                <w:szCs w:val="22"/>
              </w:rPr>
            </w:pPr>
            <w:r w:rsidRPr="009F0EB5">
              <w:rPr>
                <w:sz w:val="22"/>
                <w:szCs w:val="22"/>
              </w:rPr>
              <w:t>3.3100</w:t>
            </w:r>
          </w:p>
        </w:tc>
        <w:tc>
          <w:tcPr>
            <w:tcW w:w="1550" w:type="dxa"/>
            <w:tcBorders>
              <w:top w:val="nil"/>
              <w:left w:val="nil"/>
              <w:bottom w:val="nil"/>
              <w:right w:val="single" w:sz="4" w:space="0" w:color="auto"/>
            </w:tcBorders>
            <w:shd w:val="clear" w:color="auto" w:fill="auto"/>
            <w:noWrap/>
            <w:hideMark/>
          </w:tcPr>
          <w:p w14:paraId="70B36D26" w14:textId="3803B62D" w:rsidR="00AB540F" w:rsidRPr="009F0EB5" w:rsidRDefault="00AB540F" w:rsidP="005B1C42">
            <w:pPr>
              <w:rPr>
                <w:rFonts w:eastAsia="Times New Roman" w:cs="Times New Roman"/>
                <w:sz w:val="22"/>
                <w:szCs w:val="22"/>
              </w:rPr>
            </w:pPr>
            <w:r w:rsidRPr="009F0EB5">
              <w:rPr>
                <w:sz w:val="22"/>
                <w:szCs w:val="22"/>
              </w:rPr>
              <w:t>3.5800</w:t>
            </w:r>
          </w:p>
        </w:tc>
      </w:tr>
      <w:tr w:rsidR="00AB540F" w:rsidRPr="005B1C42" w14:paraId="65D6FC33"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7DE85115" w14:textId="599D3D0B" w:rsidR="00AB540F" w:rsidRPr="009F0EB5" w:rsidRDefault="00AB540F" w:rsidP="005B1C42">
            <w:pPr>
              <w:rPr>
                <w:rFonts w:eastAsia="Times New Roman" w:cs="Times New Roman"/>
                <w:sz w:val="22"/>
                <w:szCs w:val="22"/>
              </w:rPr>
            </w:pPr>
            <w:r w:rsidRPr="009F0EB5">
              <w:rPr>
                <w:sz w:val="22"/>
                <w:szCs w:val="22"/>
              </w:rPr>
              <w:t>24</w:t>
            </w:r>
          </w:p>
        </w:tc>
        <w:tc>
          <w:tcPr>
            <w:tcW w:w="1550" w:type="dxa"/>
            <w:tcBorders>
              <w:top w:val="nil"/>
              <w:left w:val="nil"/>
              <w:bottom w:val="nil"/>
              <w:right w:val="nil"/>
            </w:tcBorders>
            <w:shd w:val="clear" w:color="auto" w:fill="auto"/>
            <w:noWrap/>
            <w:hideMark/>
          </w:tcPr>
          <w:p w14:paraId="547B886A" w14:textId="0CE2AA35" w:rsidR="00AB540F" w:rsidRPr="009F0EB5" w:rsidRDefault="00AB540F" w:rsidP="005B1C42">
            <w:pPr>
              <w:rPr>
                <w:rFonts w:eastAsia="Times New Roman" w:cs="Times New Roman"/>
                <w:sz w:val="22"/>
                <w:szCs w:val="22"/>
              </w:rPr>
            </w:pPr>
            <w:r w:rsidRPr="009F0EB5">
              <w:rPr>
                <w:sz w:val="22"/>
                <w:szCs w:val="22"/>
              </w:rPr>
              <w:t>9983</w:t>
            </w:r>
          </w:p>
        </w:tc>
        <w:tc>
          <w:tcPr>
            <w:tcW w:w="1550" w:type="dxa"/>
            <w:tcBorders>
              <w:top w:val="nil"/>
              <w:left w:val="nil"/>
              <w:bottom w:val="nil"/>
              <w:right w:val="nil"/>
            </w:tcBorders>
            <w:shd w:val="clear" w:color="auto" w:fill="auto"/>
            <w:noWrap/>
            <w:hideMark/>
          </w:tcPr>
          <w:p w14:paraId="222D3907" w14:textId="4EECC34C" w:rsidR="00AB540F" w:rsidRPr="009F0EB5" w:rsidRDefault="00AB540F" w:rsidP="005B1C42">
            <w:pPr>
              <w:rPr>
                <w:rFonts w:eastAsia="Times New Roman" w:cs="Times New Roman"/>
                <w:sz w:val="22"/>
                <w:szCs w:val="22"/>
              </w:rPr>
            </w:pPr>
            <w:r w:rsidRPr="009F0EB5">
              <w:rPr>
                <w:sz w:val="22"/>
                <w:szCs w:val="22"/>
              </w:rPr>
              <w:t>0.8100</w:t>
            </w:r>
          </w:p>
        </w:tc>
        <w:tc>
          <w:tcPr>
            <w:tcW w:w="1550" w:type="dxa"/>
            <w:tcBorders>
              <w:top w:val="nil"/>
              <w:left w:val="nil"/>
              <w:bottom w:val="nil"/>
              <w:right w:val="nil"/>
            </w:tcBorders>
            <w:shd w:val="clear" w:color="auto" w:fill="auto"/>
            <w:noWrap/>
            <w:hideMark/>
          </w:tcPr>
          <w:p w14:paraId="3BF1984F" w14:textId="50572919" w:rsidR="00AB540F" w:rsidRPr="009F0EB5" w:rsidRDefault="00AB540F" w:rsidP="005B1C42">
            <w:pPr>
              <w:rPr>
                <w:rFonts w:eastAsia="Times New Roman" w:cs="Times New Roman"/>
                <w:sz w:val="22"/>
                <w:szCs w:val="22"/>
              </w:rPr>
            </w:pPr>
            <w:r w:rsidRPr="009F0EB5">
              <w:rPr>
                <w:sz w:val="22"/>
                <w:szCs w:val="22"/>
              </w:rPr>
              <w:t>0.8000</w:t>
            </w:r>
          </w:p>
        </w:tc>
        <w:tc>
          <w:tcPr>
            <w:tcW w:w="1550" w:type="dxa"/>
            <w:tcBorders>
              <w:top w:val="nil"/>
              <w:left w:val="nil"/>
              <w:bottom w:val="nil"/>
              <w:right w:val="nil"/>
            </w:tcBorders>
            <w:shd w:val="clear" w:color="auto" w:fill="auto"/>
            <w:noWrap/>
            <w:hideMark/>
          </w:tcPr>
          <w:p w14:paraId="3E6CF594" w14:textId="6E38F8D9" w:rsidR="00AB540F" w:rsidRPr="009F0EB5" w:rsidRDefault="00AB540F" w:rsidP="005B1C42">
            <w:pPr>
              <w:rPr>
                <w:rFonts w:eastAsia="Times New Roman" w:cs="Times New Roman"/>
                <w:sz w:val="22"/>
                <w:szCs w:val="22"/>
              </w:rPr>
            </w:pPr>
            <w:r w:rsidRPr="009F0EB5">
              <w:rPr>
                <w:sz w:val="22"/>
                <w:szCs w:val="22"/>
              </w:rPr>
              <w:t>3.9300</w:t>
            </w:r>
          </w:p>
        </w:tc>
        <w:tc>
          <w:tcPr>
            <w:tcW w:w="1550" w:type="dxa"/>
            <w:tcBorders>
              <w:top w:val="nil"/>
              <w:left w:val="nil"/>
              <w:bottom w:val="nil"/>
              <w:right w:val="single" w:sz="4" w:space="0" w:color="auto"/>
            </w:tcBorders>
            <w:shd w:val="clear" w:color="auto" w:fill="auto"/>
            <w:noWrap/>
            <w:hideMark/>
          </w:tcPr>
          <w:p w14:paraId="7515F14D" w14:textId="5CE082C2" w:rsidR="00AB540F" w:rsidRPr="009F0EB5" w:rsidRDefault="00AB540F" w:rsidP="005B1C42">
            <w:pPr>
              <w:rPr>
                <w:rFonts w:eastAsia="Times New Roman" w:cs="Times New Roman"/>
                <w:sz w:val="22"/>
                <w:szCs w:val="22"/>
              </w:rPr>
            </w:pPr>
            <w:r w:rsidRPr="009F0EB5">
              <w:rPr>
                <w:sz w:val="22"/>
                <w:szCs w:val="22"/>
              </w:rPr>
              <w:t>3.2700</w:t>
            </w:r>
          </w:p>
        </w:tc>
      </w:tr>
      <w:tr w:rsidR="00AB540F" w:rsidRPr="005B1C42" w14:paraId="4D458B15"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039619A8" w14:textId="5F00078D" w:rsidR="00AB540F" w:rsidRPr="009F0EB5" w:rsidRDefault="00AB540F" w:rsidP="005B1C42">
            <w:pPr>
              <w:rPr>
                <w:rFonts w:eastAsia="Times New Roman" w:cs="Times New Roman"/>
                <w:sz w:val="22"/>
                <w:szCs w:val="22"/>
              </w:rPr>
            </w:pPr>
            <w:r w:rsidRPr="009F0EB5">
              <w:rPr>
                <w:sz w:val="22"/>
                <w:szCs w:val="22"/>
              </w:rPr>
              <w:t>25</w:t>
            </w:r>
          </w:p>
        </w:tc>
        <w:tc>
          <w:tcPr>
            <w:tcW w:w="1550" w:type="dxa"/>
            <w:tcBorders>
              <w:top w:val="nil"/>
              <w:left w:val="nil"/>
              <w:bottom w:val="nil"/>
              <w:right w:val="nil"/>
            </w:tcBorders>
            <w:shd w:val="clear" w:color="auto" w:fill="auto"/>
            <w:noWrap/>
            <w:hideMark/>
          </w:tcPr>
          <w:p w14:paraId="3062EF70" w14:textId="5777FE5F" w:rsidR="00AB540F" w:rsidRPr="009F0EB5" w:rsidRDefault="00AB540F" w:rsidP="005B1C42">
            <w:pPr>
              <w:rPr>
                <w:rFonts w:eastAsia="Times New Roman" w:cs="Times New Roman"/>
                <w:sz w:val="22"/>
                <w:szCs w:val="22"/>
              </w:rPr>
            </w:pPr>
            <w:r w:rsidRPr="009F0EB5">
              <w:rPr>
                <w:sz w:val="22"/>
                <w:szCs w:val="22"/>
              </w:rPr>
              <w:t>8836</w:t>
            </w:r>
          </w:p>
        </w:tc>
        <w:tc>
          <w:tcPr>
            <w:tcW w:w="1550" w:type="dxa"/>
            <w:tcBorders>
              <w:top w:val="nil"/>
              <w:left w:val="nil"/>
              <w:bottom w:val="nil"/>
              <w:right w:val="nil"/>
            </w:tcBorders>
            <w:shd w:val="clear" w:color="auto" w:fill="auto"/>
            <w:noWrap/>
            <w:hideMark/>
          </w:tcPr>
          <w:p w14:paraId="5E88785F" w14:textId="3F679511" w:rsidR="00AB540F" w:rsidRPr="009F0EB5" w:rsidRDefault="00AB540F" w:rsidP="005B1C42">
            <w:pPr>
              <w:rPr>
                <w:rFonts w:eastAsia="Times New Roman" w:cs="Times New Roman"/>
                <w:sz w:val="22"/>
                <w:szCs w:val="22"/>
              </w:rPr>
            </w:pPr>
            <w:r w:rsidRPr="009F0EB5">
              <w:rPr>
                <w:sz w:val="22"/>
                <w:szCs w:val="22"/>
              </w:rPr>
              <w:t>0.9400</w:t>
            </w:r>
          </w:p>
        </w:tc>
        <w:tc>
          <w:tcPr>
            <w:tcW w:w="1550" w:type="dxa"/>
            <w:tcBorders>
              <w:top w:val="nil"/>
              <w:left w:val="nil"/>
              <w:bottom w:val="nil"/>
              <w:right w:val="nil"/>
            </w:tcBorders>
            <w:shd w:val="clear" w:color="auto" w:fill="auto"/>
            <w:noWrap/>
            <w:hideMark/>
          </w:tcPr>
          <w:p w14:paraId="347EC8CD" w14:textId="22BA31AC" w:rsidR="00AB540F" w:rsidRPr="009F0EB5" w:rsidRDefault="00AB540F" w:rsidP="005B1C42">
            <w:pPr>
              <w:rPr>
                <w:rFonts w:eastAsia="Times New Roman" w:cs="Times New Roman"/>
                <w:sz w:val="22"/>
                <w:szCs w:val="22"/>
              </w:rPr>
            </w:pPr>
            <w:r w:rsidRPr="009F0EB5">
              <w:rPr>
                <w:sz w:val="22"/>
                <w:szCs w:val="22"/>
              </w:rPr>
              <w:t>0.8100</w:t>
            </w:r>
          </w:p>
        </w:tc>
        <w:tc>
          <w:tcPr>
            <w:tcW w:w="1550" w:type="dxa"/>
            <w:tcBorders>
              <w:top w:val="nil"/>
              <w:left w:val="nil"/>
              <w:bottom w:val="nil"/>
              <w:right w:val="nil"/>
            </w:tcBorders>
            <w:shd w:val="clear" w:color="auto" w:fill="auto"/>
            <w:noWrap/>
            <w:hideMark/>
          </w:tcPr>
          <w:p w14:paraId="7EEA36B6" w14:textId="7C7E437C" w:rsidR="00AB540F" w:rsidRPr="009F0EB5" w:rsidRDefault="00AB540F" w:rsidP="005B1C42">
            <w:pPr>
              <w:rPr>
                <w:rFonts w:eastAsia="Times New Roman" w:cs="Times New Roman"/>
                <w:sz w:val="22"/>
                <w:szCs w:val="22"/>
              </w:rPr>
            </w:pPr>
            <w:r w:rsidRPr="009F0EB5">
              <w:rPr>
                <w:sz w:val="22"/>
                <w:szCs w:val="22"/>
              </w:rPr>
              <w:t>2.3000</w:t>
            </w:r>
          </w:p>
        </w:tc>
        <w:tc>
          <w:tcPr>
            <w:tcW w:w="1550" w:type="dxa"/>
            <w:tcBorders>
              <w:top w:val="nil"/>
              <w:left w:val="nil"/>
              <w:bottom w:val="nil"/>
              <w:right w:val="single" w:sz="4" w:space="0" w:color="auto"/>
            </w:tcBorders>
            <w:shd w:val="clear" w:color="auto" w:fill="auto"/>
            <w:noWrap/>
            <w:hideMark/>
          </w:tcPr>
          <w:p w14:paraId="7A41E6F0" w14:textId="1A5838CA" w:rsidR="00AB540F" w:rsidRPr="009F0EB5" w:rsidRDefault="00AB540F" w:rsidP="005B1C42">
            <w:pPr>
              <w:rPr>
                <w:rFonts w:eastAsia="Times New Roman" w:cs="Times New Roman"/>
                <w:sz w:val="22"/>
                <w:szCs w:val="22"/>
              </w:rPr>
            </w:pPr>
            <w:r w:rsidRPr="009F0EB5">
              <w:rPr>
                <w:sz w:val="22"/>
                <w:szCs w:val="22"/>
              </w:rPr>
              <w:t>3.0800</w:t>
            </w:r>
          </w:p>
        </w:tc>
      </w:tr>
      <w:tr w:rsidR="00AB540F" w:rsidRPr="005B1C42" w14:paraId="2BCBBFA9"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7FF5953E" w14:textId="740D6FE4" w:rsidR="00AB540F" w:rsidRPr="009F0EB5" w:rsidRDefault="00AB540F" w:rsidP="005B1C42">
            <w:pPr>
              <w:rPr>
                <w:rFonts w:eastAsia="Times New Roman" w:cs="Times New Roman"/>
                <w:sz w:val="22"/>
                <w:szCs w:val="22"/>
              </w:rPr>
            </w:pPr>
            <w:r w:rsidRPr="009F0EB5">
              <w:rPr>
                <w:sz w:val="22"/>
                <w:szCs w:val="22"/>
              </w:rPr>
              <w:t>26</w:t>
            </w:r>
          </w:p>
        </w:tc>
        <w:tc>
          <w:tcPr>
            <w:tcW w:w="1550" w:type="dxa"/>
            <w:tcBorders>
              <w:top w:val="nil"/>
              <w:left w:val="nil"/>
              <w:bottom w:val="nil"/>
              <w:right w:val="nil"/>
            </w:tcBorders>
            <w:shd w:val="clear" w:color="auto" w:fill="auto"/>
            <w:noWrap/>
            <w:hideMark/>
          </w:tcPr>
          <w:p w14:paraId="0B6B6BF4" w14:textId="55AD2F1A" w:rsidR="00AB540F" w:rsidRPr="009F0EB5" w:rsidRDefault="00AB540F" w:rsidP="005B1C42">
            <w:pPr>
              <w:rPr>
                <w:rFonts w:eastAsia="Times New Roman" w:cs="Times New Roman"/>
                <w:sz w:val="22"/>
                <w:szCs w:val="22"/>
              </w:rPr>
            </w:pPr>
            <w:r w:rsidRPr="009F0EB5">
              <w:rPr>
                <w:sz w:val="22"/>
                <w:szCs w:val="22"/>
              </w:rPr>
              <w:t>9697</w:t>
            </w:r>
          </w:p>
        </w:tc>
        <w:tc>
          <w:tcPr>
            <w:tcW w:w="1550" w:type="dxa"/>
            <w:tcBorders>
              <w:top w:val="nil"/>
              <w:left w:val="nil"/>
              <w:bottom w:val="nil"/>
              <w:right w:val="nil"/>
            </w:tcBorders>
            <w:shd w:val="clear" w:color="auto" w:fill="auto"/>
            <w:noWrap/>
            <w:hideMark/>
          </w:tcPr>
          <w:p w14:paraId="33193001" w14:textId="2280FAA9" w:rsidR="00AB540F" w:rsidRPr="009F0EB5" w:rsidRDefault="00AB540F" w:rsidP="005B1C42">
            <w:pPr>
              <w:rPr>
                <w:rFonts w:eastAsia="Times New Roman" w:cs="Times New Roman"/>
                <w:sz w:val="22"/>
                <w:szCs w:val="22"/>
              </w:rPr>
            </w:pPr>
            <w:r w:rsidRPr="009F0EB5">
              <w:rPr>
                <w:sz w:val="22"/>
                <w:szCs w:val="22"/>
              </w:rPr>
              <w:t>0.8800</w:t>
            </w:r>
          </w:p>
        </w:tc>
        <w:tc>
          <w:tcPr>
            <w:tcW w:w="1550" w:type="dxa"/>
            <w:tcBorders>
              <w:top w:val="nil"/>
              <w:left w:val="nil"/>
              <w:bottom w:val="nil"/>
              <w:right w:val="nil"/>
            </w:tcBorders>
            <w:shd w:val="clear" w:color="auto" w:fill="auto"/>
            <w:noWrap/>
            <w:hideMark/>
          </w:tcPr>
          <w:p w14:paraId="68537153" w14:textId="77983C8E" w:rsidR="00AB540F" w:rsidRPr="009F0EB5" w:rsidRDefault="00AB540F" w:rsidP="005B1C42">
            <w:pPr>
              <w:rPr>
                <w:rFonts w:eastAsia="Times New Roman" w:cs="Times New Roman"/>
                <w:sz w:val="22"/>
                <w:szCs w:val="22"/>
              </w:rPr>
            </w:pPr>
            <w:r w:rsidRPr="009F0EB5">
              <w:rPr>
                <w:sz w:val="22"/>
                <w:szCs w:val="22"/>
              </w:rPr>
              <w:t>0.7600</w:t>
            </w:r>
          </w:p>
        </w:tc>
        <w:tc>
          <w:tcPr>
            <w:tcW w:w="1550" w:type="dxa"/>
            <w:tcBorders>
              <w:top w:val="nil"/>
              <w:left w:val="nil"/>
              <w:bottom w:val="nil"/>
              <w:right w:val="nil"/>
            </w:tcBorders>
            <w:shd w:val="clear" w:color="auto" w:fill="auto"/>
            <w:noWrap/>
            <w:hideMark/>
          </w:tcPr>
          <w:p w14:paraId="642F6A9F" w14:textId="1858A809" w:rsidR="00AB540F" w:rsidRPr="009F0EB5" w:rsidRDefault="00AB540F" w:rsidP="005B1C42">
            <w:pPr>
              <w:rPr>
                <w:rFonts w:eastAsia="Times New Roman" w:cs="Times New Roman"/>
                <w:sz w:val="22"/>
                <w:szCs w:val="22"/>
              </w:rPr>
            </w:pPr>
            <w:r w:rsidRPr="009F0EB5">
              <w:rPr>
                <w:sz w:val="22"/>
                <w:szCs w:val="22"/>
              </w:rPr>
              <w:t>3.2200</w:t>
            </w:r>
          </w:p>
        </w:tc>
        <w:tc>
          <w:tcPr>
            <w:tcW w:w="1550" w:type="dxa"/>
            <w:tcBorders>
              <w:top w:val="nil"/>
              <w:left w:val="nil"/>
              <w:bottom w:val="nil"/>
              <w:right w:val="single" w:sz="4" w:space="0" w:color="auto"/>
            </w:tcBorders>
            <w:shd w:val="clear" w:color="auto" w:fill="auto"/>
            <w:noWrap/>
            <w:hideMark/>
          </w:tcPr>
          <w:p w14:paraId="0A1A3E11" w14:textId="6E8A56BD" w:rsidR="00AB540F" w:rsidRPr="009F0EB5" w:rsidRDefault="00AB540F" w:rsidP="005B1C42">
            <w:pPr>
              <w:rPr>
                <w:rFonts w:eastAsia="Times New Roman" w:cs="Times New Roman"/>
                <w:sz w:val="22"/>
                <w:szCs w:val="22"/>
              </w:rPr>
            </w:pPr>
            <w:r w:rsidRPr="009F0EB5">
              <w:rPr>
                <w:sz w:val="22"/>
                <w:szCs w:val="22"/>
              </w:rPr>
              <w:t>3.5300</w:t>
            </w:r>
          </w:p>
        </w:tc>
      </w:tr>
      <w:tr w:rsidR="00AB540F" w:rsidRPr="005B1C42" w14:paraId="7145A2FF"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428473B0" w14:textId="2DEEC8B2" w:rsidR="00AB540F" w:rsidRPr="009F0EB5" w:rsidRDefault="00AB540F" w:rsidP="005B1C42">
            <w:pPr>
              <w:rPr>
                <w:rFonts w:eastAsia="Times New Roman" w:cs="Times New Roman"/>
                <w:sz w:val="22"/>
                <w:szCs w:val="22"/>
              </w:rPr>
            </w:pPr>
            <w:r w:rsidRPr="009F0EB5">
              <w:rPr>
                <w:sz w:val="22"/>
                <w:szCs w:val="22"/>
              </w:rPr>
              <w:t>27</w:t>
            </w:r>
          </w:p>
        </w:tc>
        <w:tc>
          <w:tcPr>
            <w:tcW w:w="1550" w:type="dxa"/>
            <w:tcBorders>
              <w:top w:val="nil"/>
              <w:left w:val="nil"/>
              <w:bottom w:val="nil"/>
              <w:right w:val="nil"/>
            </w:tcBorders>
            <w:shd w:val="clear" w:color="auto" w:fill="auto"/>
            <w:noWrap/>
            <w:hideMark/>
          </w:tcPr>
          <w:p w14:paraId="6E56F0BD" w14:textId="6783080B" w:rsidR="00AB540F" w:rsidRPr="009F0EB5" w:rsidRDefault="00AB540F" w:rsidP="005B1C42">
            <w:pPr>
              <w:rPr>
                <w:rFonts w:eastAsia="Times New Roman" w:cs="Times New Roman"/>
                <w:sz w:val="22"/>
                <w:szCs w:val="22"/>
              </w:rPr>
            </w:pPr>
            <w:r w:rsidRPr="009F0EB5">
              <w:rPr>
                <w:sz w:val="22"/>
                <w:szCs w:val="22"/>
              </w:rPr>
              <w:t>11088</w:t>
            </w:r>
          </w:p>
        </w:tc>
        <w:tc>
          <w:tcPr>
            <w:tcW w:w="1550" w:type="dxa"/>
            <w:tcBorders>
              <w:top w:val="nil"/>
              <w:left w:val="nil"/>
              <w:bottom w:val="nil"/>
              <w:right w:val="nil"/>
            </w:tcBorders>
            <w:shd w:val="clear" w:color="auto" w:fill="auto"/>
            <w:noWrap/>
            <w:hideMark/>
          </w:tcPr>
          <w:p w14:paraId="185E7FA5" w14:textId="143C0A14" w:rsidR="00AB540F" w:rsidRPr="009F0EB5" w:rsidRDefault="00AB540F" w:rsidP="005B1C42">
            <w:pPr>
              <w:rPr>
                <w:rFonts w:eastAsia="Times New Roman" w:cs="Times New Roman"/>
                <w:sz w:val="22"/>
                <w:szCs w:val="22"/>
              </w:rPr>
            </w:pPr>
            <w:r w:rsidRPr="009F0EB5">
              <w:rPr>
                <w:sz w:val="22"/>
                <w:szCs w:val="22"/>
              </w:rPr>
              <w:t>0.8500</w:t>
            </w:r>
          </w:p>
        </w:tc>
        <w:tc>
          <w:tcPr>
            <w:tcW w:w="1550" w:type="dxa"/>
            <w:tcBorders>
              <w:top w:val="nil"/>
              <w:left w:val="nil"/>
              <w:bottom w:val="nil"/>
              <w:right w:val="nil"/>
            </w:tcBorders>
            <w:shd w:val="clear" w:color="auto" w:fill="auto"/>
            <w:noWrap/>
            <w:hideMark/>
          </w:tcPr>
          <w:p w14:paraId="7C538F84" w14:textId="6FAC7BC1" w:rsidR="00AB540F" w:rsidRPr="009F0EB5" w:rsidRDefault="00AB540F" w:rsidP="005B1C42">
            <w:pPr>
              <w:rPr>
                <w:rFonts w:eastAsia="Times New Roman" w:cs="Times New Roman"/>
                <w:sz w:val="22"/>
                <w:szCs w:val="22"/>
              </w:rPr>
            </w:pPr>
            <w:r w:rsidRPr="009F0EB5">
              <w:rPr>
                <w:sz w:val="22"/>
                <w:szCs w:val="22"/>
              </w:rPr>
              <w:t>0.7700</w:t>
            </w:r>
          </w:p>
        </w:tc>
        <w:tc>
          <w:tcPr>
            <w:tcW w:w="1550" w:type="dxa"/>
            <w:tcBorders>
              <w:top w:val="nil"/>
              <w:left w:val="nil"/>
              <w:bottom w:val="nil"/>
              <w:right w:val="nil"/>
            </w:tcBorders>
            <w:shd w:val="clear" w:color="auto" w:fill="auto"/>
            <w:noWrap/>
            <w:hideMark/>
          </w:tcPr>
          <w:p w14:paraId="2CB5AC19" w14:textId="7BA8AED4" w:rsidR="00AB540F" w:rsidRPr="009F0EB5" w:rsidRDefault="00AB540F" w:rsidP="005B1C42">
            <w:pPr>
              <w:rPr>
                <w:rFonts w:eastAsia="Times New Roman" w:cs="Times New Roman"/>
                <w:sz w:val="22"/>
                <w:szCs w:val="22"/>
              </w:rPr>
            </w:pPr>
            <w:r w:rsidRPr="009F0EB5">
              <w:rPr>
                <w:sz w:val="22"/>
                <w:szCs w:val="22"/>
              </w:rPr>
              <w:t>3.5100</w:t>
            </w:r>
          </w:p>
        </w:tc>
        <w:tc>
          <w:tcPr>
            <w:tcW w:w="1550" w:type="dxa"/>
            <w:tcBorders>
              <w:top w:val="nil"/>
              <w:left w:val="nil"/>
              <w:bottom w:val="nil"/>
              <w:right w:val="single" w:sz="4" w:space="0" w:color="auto"/>
            </w:tcBorders>
            <w:shd w:val="clear" w:color="auto" w:fill="auto"/>
            <w:noWrap/>
            <w:hideMark/>
          </w:tcPr>
          <w:p w14:paraId="5097F959" w14:textId="10F08B81" w:rsidR="00AB540F" w:rsidRPr="009F0EB5" w:rsidRDefault="00AB540F" w:rsidP="005B1C42">
            <w:pPr>
              <w:rPr>
                <w:rFonts w:eastAsia="Times New Roman" w:cs="Times New Roman"/>
                <w:sz w:val="22"/>
                <w:szCs w:val="22"/>
              </w:rPr>
            </w:pPr>
            <w:r w:rsidRPr="009F0EB5">
              <w:rPr>
                <w:sz w:val="22"/>
                <w:szCs w:val="22"/>
              </w:rPr>
              <w:t>3.3800</w:t>
            </w:r>
          </w:p>
        </w:tc>
      </w:tr>
      <w:tr w:rsidR="00AB540F" w:rsidRPr="005B1C42" w14:paraId="0C3EFA28"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178AFE69" w14:textId="52F25D8A" w:rsidR="00AB540F" w:rsidRPr="009F0EB5" w:rsidRDefault="00AB540F" w:rsidP="005B1C42">
            <w:pPr>
              <w:rPr>
                <w:rFonts w:eastAsia="Times New Roman" w:cs="Times New Roman"/>
                <w:sz w:val="22"/>
                <w:szCs w:val="22"/>
              </w:rPr>
            </w:pPr>
            <w:r w:rsidRPr="009F0EB5">
              <w:rPr>
                <w:sz w:val="22"/>
                <w:szCs w:val="22"/>
              </w:rPr>
              <w:t>28</w:t>
            </w:r>
          </w:p>
        </w:tc>
        <w:tc>
          <w:tcPr>
            <w:tcW w:w="1550" w:type="dxa"/>
            <w:tcBorders>
              <w:top w:val="nil"/>
              <w:left w:val="nil"/>
              <w:bottom w:val="nil"/>
              <w:right w:val="nil"/>
            </w:tcBorders>
            <w:shd w:val="clear" w:color="auto" w:fill="auto"/>
            <w:noWrap/>
            <w:hideMark/>
          </w:tcPr>
          <w:p w14:paraId="4A4EB9AB" w14:textId="633E680A" w:rsidR="00AB540F" w:rsidRPr="009F0EB5" w:rsidRDefault="00AB540F" w:rsidP="005B1C42">
            <w:pPr>
              <w:rPr>
                <w:rFonts w:eastAsia="Times New Roman" w:cs="Times New Roman"/>
                <w:sz w:val="22"/>
                <w:szCs w:val="22"/>
              </w:rPr>
            </w:pPr>
            <w:r w:rsidRPr="009F0EB5">
              <w:rPr>
                <w:sz w:val="22"/>
                <w:szCs w:val="22"/>
              </w:rPr>
              <w:t>12625</w:t>
            </w:r>
          </w:p>
        </w:tc>
        <w:tc>
          <w:tcPr>
            <w:tcW w:w="1550" w:type="dxa"/>
            <w:tcBorders>
              <w:top w:val="nil"/>
              <w:left w:val="nil"/>
              <w:bottom w:val="nil"/>
              <w:right w:val="nil"/>
            </w:tcBorders>
            <w:shd w:val="clear" w:color="auto" w:fill="auto"/>
            <w:noWrap/>
            <w:hideMark/>
          </w:tcPr>
          <w:p w14:paraId="49359F73" w14:textId="2AD3C848" w:rsidR="00AB540F" w:rsidRPr="009F0EB5" w:rsidRDefault="00AB540F" w:rsidP="005B1C42">
            <w:pPr>
              <w:rPr>
                <w:rFonts w:eastAsia="Times New Roman" w:cs="Times New Roman"/>
                <w:sz w:val="22"/>
                <w:szCs w:val="22"/>
              </w:rPr>
            </w:pPr>
            <w:r w:rsidRPr="009F0EB5">
              <w:rPr>
                <w:sz w:val="22"/>
                <w:szCs w:val="22"/>
              </w:rPr>
              <w:t>0.8900</w:t>
            </w:r>
          </w:p>
        </w:tc>
        <w:tc>
          <w:tcPr>
            <w:tcW w:w="1550" w:type="dxa"/>
            <w:tcBorders>
              <w:top w:val="nil"/>
              <w:left w:val="nil"/>
              <w:bottom w:val="nil"/>
              <w:right w:val="nil"/>
            </w:tcBorders>
            <w:shd w:val="clear" w:color="auto" w:fill="auto"/>
            <w:noWrap/>
            <w:hideMark/>
          </w:tcPr>
          <w:p w14:paraId="2932DFD0" w14:textId="24E8E9F8" w:rsidR="00AB540F" w:rsidRPr="009F0EB5" w:rsidRDefault="00AB540F" w:rsidP="005B1C42">
            <w:pPr>
              <w:rPr>
                <w:rFonts w:eastAsia="Times New Roman" w:cs="Times New Roman"/>
                <w:sz w:val="22"/>
                <w:szCs w:val="22"/>
              </w:rPr>
            </w:pPr>
            <w:r w:rsidRPr="009F0EB5">
              <w:rPr>
                <w:sz w:val="22"/>
                <w:szCs w:val="22"/>
              </w:rPr>
              <w:t>0.8100</w:t>
            </w:r>
          </w:p>
        </w:tc>
        <w:tc>
          <w:tcPr>
            <w:tcW w:w="1550" w:type="dxa"/>
            <w:tcBorders>
              <w:top w:val="nil"/>
              <w:left w:val="nil"/>
              <w:bottom w:val="nil"/>
              <w:right w:val="nil"/>
            </w:tcBorders>
            <w:shd w:val="clear" w:color="auto" w:fill="auto"/>
            <w:noWrap/>
            <w:hideMark/>
          </w:tcPr>
          <w:p w14:paraId="1FC0EAA8" w14:textId="2D69F93E" w:rsidR="00AB540F" w:rsidRPr="009F0EB5" w:rsidRDefault="00AB540F" w:rsidP="005B1C42">
            <w:pPr>
              <w:rPr>
                <w:rFonts w:eastAsia="Times New Roman" w:cs="Times New Roman"/>
                <w:sz w:val="22"/>
                <w:szCs w:val="22"/>
              </w:rPr>
            </w:pPr>
            <w:r w:rsidRPr="009F0EB5">
              <w:rPr>
                <w:sz w:val="22"/>
                <w:szCs w:val="22"/>
              </w:rPr>
              <w:t>3.9300</w:t>
            </w:r>
          </w:p>
        </w:tc>
        <w:tc>
          <w:tcPr>
            <w:tcW w:w="1550" w:type="dxa"/>
            <w:tcBorders>
              <w:top w:val="nil"/>
              <w:left w:val="nil"/>
              <w:bottom w:val="nil"/>
              <w:right w:val="single" w:sz="4" w:space="0" w:color="auto"/>
            </w:tcBorders>
            <w:shd w:val="clear" w:color="auto" w:fill="auto"/>
            <w:noWrap/>
            <w:hideMark/>
          </w:tcPr>
          <w:p w14:paraId="46F6FC6F" w14:textId="63208927" w:rsidR="00AB540F" w:rsidRPr="009F0EB5" w:rsidRDefault="00AB540F" w:rsidP="005B1C42">
            <w:pPr>
              <w:rPr>
                <w:rFonts w:eastAsia="Times New Roman" w:cs="Times New Roman"/>
                <w:sz w:val="22"/>
                <w:szCs w:val="22"/>
              </w:rPr>
            </w:pPr>
            <w:r w:rsidRPr="009F0EB5">
              <w:rPr>
                <w:sz w:val="22"/>
                <w:szCs w:val="22"/>
              </w:rPr>
              <w:t>3.8000</w:t>
            </w:r>
          </w:p>
        </w:tc>
      </w:tr>
      <w:tr w:rsidR="00AB540F" w:rsidRPr="005B1C42" w14:paraId="492D7E3B"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670F7D1D" w14:textId="488412EF" w:rsidR="00AB540F" w:rsidRPr="009F0EB5" w:rsidRDefault="00AB540F" w:rsidP="005B1C42">
            <w:pPr>
              <w:rPr>
                <w:rFonts w:eastAsia="Times New Roman" w:cs="Times New Roman"/>
                <w:sz w:val="22"/>
                <w:szCs w:val="22"/>
              </w:rPr>
            </w:pPr>
            <w:r w:rsidRPr="009F0EB5">
              <w:rPr>
                <w:sz w:val="22"/>
                <w:szCs w:val="22"/>
              </w:rPr>
              <w:t>29</w:t>
            </w:r>
          </w:p>
        </w:tc>
        <w:tc>
          <w:tcPr>
            <w:tcW w:w="1550" w:type="dxa"/>
            <w:tcBorders>
              <w:top w:val="nil"/>
              <w:left w:val="nil"/>
              <w:bottom w:val="nil"/>
              <w:right w:val="nil"/>
            </w:tcBorders>
            <w:shd w:val="clear" w:color="auto" w:fill="auto"/>
            <w:noWrap/>
            <w:hideMark/>
          </w:tcPr>
          <w:p w14:paraId="583F9E4C" w14:textId="11D8C8C8" w:rsidR="00AB540F" w:rsidRPr="009F0EB5" w:rsidRDefault="00AB540F" w:rsidP="005B1C42">
            <w:pPr>
              <w:rPr>
                <w:rFonts w:eastAsia="Times New Roman" w:cs="Times New Roman"/>
                <w:sz w:val="22"/>
                <w:szCs w:val="22"/>
              </w:rPr>
            </w:pPr>
            <w:r w:rsidRPr="009F0EB5">
              <w:rPr>
                <w:sz w:val="22"/>
                <w:szCs w:val="22"/>
              </w:rPr>
              <w:t>8047</w:t>
            </w:r>
          </w:p>
        </w:tc>
        <w:tc>
          <w:tcPr>
            <w:tcW w:w="1550" w:type="dxa"/>
            <w:tcBorders>
              <w:top w:val="nil"/>
              <w:left w:val="nil"/>
              <w:bottom w:val="nil"/>
              <w:right w:val="nil"/>
            </w:tcBorders>
            <w:shd w:val="clear" w:color="auto" w:fill="auto"/>
            <w:noWrap/>
            <w:hideMark/>
          </w:tcPr>
          <w:p w14:paraId="1BA89E81" w14:textId="1636AB2E" w:rsidR="00AB540F" w:rsidRPr="009F0EB5" w:rsidRDefault="00AB540F" w:rsidP="005B1C42">
            <w:pPr>
              <w:rPr>
                <w:rFonts w:eastAsia="Times New Roman" w:cs="Times New Roman"/>
                <w:sz w:val="22"/>
                <w:szCs w:val="22"/>
              </w:rPr>
            </w:pPr>
            <w:r w:rsidRPr="009F0EB5">
              <w:rPr>
                <w:sz w:val="22"/>
                <w:szCs w:val="22"/>
              </w:rPr>
              <w:t>0.9900</w:t>
            </w:r>
          </w:p>
        </w:tc>
        <w:tc>
          <w:tcPr>
            <w:tcW w:w="1550" w:type="dxa"/>
            <w:tcBorders>
              <w:top w:val="nil"/>
              <w:left w:val="nil"/>
              <w:bottom w:val="nil"/>
              <w:right w:val="nil"/>
            </w:tcBorders>
            <w:shd w:val="clear" w:color="auto" w:fill="auto"/>
            <w:noWrap/>
            <w:hideMark/>
          </w:tcPr>
          <w:p w14:paraId="2ED58CFC" w14:textId="3F8554BA" w:rsidR="00AB540F" w:rsidRPr="009F0EB5" w:rsidRDefault="00AB540F" w:rsidP="005B1C42">
            <w:pPr>
              <w:rPr>
                <w:rFonts w:eastAsia="Times New Roman" w:cs="Times New Roman"/>
                <w:sz w:val="22"/>
                <w:szCs w:val="22"/>
              </w:rPr>
            </w:pPr>
            <w:r w:rsidRPr="009F0EB5">
              <w:rPr>
                <w:sz w:val="22"/>
                <w:szCs w:val="22"/>
              </w:rPr>
              <w:t>0.7400</w:t>
            </w:r>
          </w:p>
        </w:tc>
        <w:tc>
          <w:tcPr>
            <w:tcW w:w="1550" w:type="dxa"/>
            <w:tcBorders>
              <w:top w:val="nil"/>
              <w:left w:val="nil"/>
              <w:bottom w:val="nil"/>
              <w:right w:val="nil"/>
            </w:tcBorders>
            <w:shd w:val="clear" w:color="auto" w:fill="auto"/>
            <w:noWrap/>
            <w:hideMark/>
          </w:tcPr>
          <w:p w14:paraId="518E7C62" w14:textId="7CD7906B" w:rsidR="00AB540F" w:rsidRPr="009F0EB5" w:rsidRDefault="00AB540F" w:rsidP="005B1C42">
            <w:pPr>
              <w:rPr>
                <w:rFonts w:eastAsia="Times New Roman" w:cs="Times New Roman"/>
                <w:sz w:val="22"/>
                <w:szCs w:val="22"/>
              </w:rPr>
            </w:pPr>
            <w:r w:rsidRPr="009F0EB5">
              <w:rPr>
                <w:sz w:val="22"/>
                <w:szCs w:val="22"/>
              </w:rPr>
              <w:t>3.7100</w:t>
            </w:r>
          </w:p>
        </w:tc>
        <w:tc>
          <w:tcPr>
            <w:tcW w:w="1550" w:type="dxa"/>
            <w:tcBorders>
              <w:top w:val="nil"/>
              <w:left w:val="nil"/>
              <w:bottom w:val="nil"/>
              <w:right w:val="single" w:sz="4" w:space="0" w:color="auto"/>
            </w:tcBorders>
            <w:shd w:val="clear" w:color="auto" w:fill="auto"/>
            <w:noWrap/>
            <w:hideMark/>
          </w:tcPr>
          <w:p w14:paraId="62469776" w14:textId="5FFD6E94" w:rsidR="00AB540F" w:rsidRPr="009F0EB5" w:rsidRDefault="00AB540F" w:rsidP="005B1C42">
            <w:pPr>
              <w:rPr>
                <w:rFonts w:eastAsia="Times New Roman" w:cs="Times New Roman"/>
                <w:sz w:val="22"/>
                <w:szCs w:val="22"/>
              </w:rPr>
            </w:pPr>
            <w:r w:rsidRPr="009F0EB5">
              <w:rPr>
                <w:sz w:val="22"/>
                <w:szCs w:val="22"/>
              </w:rPr>
              <w:t>3.2900</w:t>
            </w:r>
          </w:p>
        </w:tc>
      </w:tr>
      <w:tr w:rsidR="00AB540F" w:rsidRPr="005B1C42" w14:paraId="62C9002E"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71507AA4" w14:textId="340D7580" w:rsidR="00AB540F" w:rsidRPr="009F0EB5" w:rsidRDefault="00AB540F" w:rsidP="005B1C42">
            <w:pPr>
              <w:rPr>
                <w:rFonts w:eastAsia="Times New Roman" w:cs="Times New Roman"/>
                <w:sz w:val="22"/>
                <w:szCs w:val="22"/>
              </w:rPr>
            </w:pPr>
            <w:r w:rsidRPr="009F0EB5">
              <w:rPr>
                <w:sz w:val="22"/>
                <w:szCs w:val="22"/>
              </w:rPr>
              <w:t>30</w:t>
            </w:r>
          </w:p>
        </w:tc>
        <w:tc>
          <w:tcPr>
            <w:tcW w:w="1550" w:type="dxa"/>
            <w:tcBorders>
              <w:top w:val="nil"/>
              <w:left w:val="nil"/>
              <w:bottom w:val="nil"/>
              <w:right w:val="nil"/>
            </w:tcBorders>
            <w:shd w:val="clear" w:color="auto" w:fill="auto"/>
            <w:noWrap/>
            <w:hideMark/>
          </w:tcPr>
          <w:p w14:paraId="377DE448" w14:textId="4C8606D1" w:rsidR="00AB540F" w:rsidRPr="009F0EB5" w:rsidRDefault="00AB540F" w:rsidP="005B1C42">
            <w:pPr>
              <w:rPr>
                <w:rFonts w:eastAsia="Times New Roman" w:cs="Times New Roman"/>
                <w:sz w:val="22"/>
                <w:szCs w:val="22"/>
              </w:rPr>
            </w:pPr>
            <w:r w:rsidRPr="009F0EB5">
              <w:rPr>
                <w:sz w:val="22"/>
                <w:szCs w:val="22"/>
              </w:rPr>
              <w:t>5829</w:t>
            </w:r>
          </w:p>
        </w:tc>
        <w:tc>
          <w:tcPr>
            <w:tcW w:w="1550" w:type="dxa"/>
            <w:tcBorders>
              <w:top w:val="nil"/>
              <w:left w:val="nil"/>
              <w:bottom w:val="nil"/>
              <w:right w:val="nil"/>
            </w:tcBorders>
            <w:shd w:val="clear" w:color="auto" w:fill="auto"/>
            <w:noWrap/>
            <w:hideMark/>
          </w:tcPr>
          <w:p w14:paraId="73AB7DFD" w14:textId="0A4085E1" w:rsidR="00AB540F" w:rsidRPr="009F0EB5" w:rsidRDefault="00AB540F" w:rsidP="005B1C42">
            <w:pPr>
              <w:rPr>
                <w:rFonts w:eastAsia="Times New Roman" w:cs="Times New Roman"/>
                <w:sz w:val="22"/>
                <w:szCs w:val="22"/>
              </w:rPr>
            </w:pPr>
            <w:r w:rsidRPr="009F0EB5">
              <w:rPr>
                <w:sz w:val="22"/>
                <w:szCs w:val="22"/>
              </w:rPr>
              <w:t>0.8100</w:t>
            </w:r>
          </w:p>
        </w:tc>
        <w:tc>
          <w:tcPr>
            <w:tcW w:w="1550" w:type="dxa"/>
            <w:tcBorders>
              <w:top w:val="nil"/>
              <w:left w:val="nil"/>
              <w:bottom w:val="nil"/>
              <w:right w:val="nil"/>
            </w:tcBorders>
            <w:shd w:val="clear" w:color="auto" w:fill="auto"/>
            <w:noWrap/>
            <w:hideMark/>
          </w:tcPr>
          <w:p w14:paraId="150D38F7" w14:textId="489C1C6E" w:rsidR="00AB540F" w:rsidRPr="009F0EB5" w:rsidRDefault="00AB540F" w:rsidP="005B1C42">
            <w:pPr>
              <w:rPr>
                <w:rFonts w:eastAsia="Times New Roman" w:cs="Times New Roman"/>
                <w:sz w:val="22"/>
                <w:szCs w:val="22"/>
              </w:rPr>
            </w:pPr>
            <w:r w:rsidRPr="009F0EB5">
              <w:rPr>
                <w:sz w:val="22"/>
                <w:szCs w:val="22"/>
              </w:rPr>
              <w:t>0.6300</w:t>
            </w:r>
          </w:p>
        </w:tc>
        <w:tc>
          <w:tcPr>
            <w:tcW w:w="1550" w:type="dxa"/>
            <w:tcBorders>
              <w:top w:val="nil"/>
              <w:left w:val="nil"/>
              <w:bottom w:val="nil"/>
              <w:right w:val="nil"/>
            </w:tcBorders>
            <w:shd w:val="clear" w:color="auto" w:fill="auto"/>
            <w:noWrap/>
            <w:hideMark/>
          </w:tcPr>
          <w:p w14:paraId="374F1E7E" w14:textId="7492FF74" w:rsidR="00AB540F" w:rsidRPr="009F0EB5" w:rsidRDefault="00AB540F" w:rsidP="005B1C42">
            <w:pPr>
              <w:rPr>
                <w:rFonts w:eastAsia="Times New Roman" w:cs="Times New Roman"/>
                <w:sz w:val="22"/>
                <w:szCs w:val="22"/>
              </w:rPr>
            </w:pPr>
            <w:r w:rsidRPr="009F0EB5">
              <w:rPr>
                <w:sz w:val="22"/>
                <w:szCs w:val="22"/>
              </w:rPr>
              <w:t>2.8700</w:t>
            </w:r>
          </w:p>
        </w:tc>
        <w:tc>
          <w:tcPr>
            <w:tcW w:w="1550" w:type="dxa"/>
            <w:tcBorders>
              <w:top w:val="nil"/>
              <w:left w:val="nil"/>
              <w:bottom w:val="nil"/>
              <w:right w:val="single" w:sz="4" w:space="0" w:color="auto"/>
            </w:tcBorders>
            <w:shd w:val="clear" w:color="auto" w:fill="auto"/>
            <w:noWrap/>
            <w:hideMark/>
          </w:tcPr>
          <w:p w14:paraId="71519B8A" w14:textId="476B068F" w:rsidR="00AB540F" w:rsidRPr="009F0EB5" w:rsidRDefault="00AB540F" w:rsidP="005B1C42">
            <w:pPr>
              <w:rPr>
                <w:rFonts w:eastAsia="Times New Roman" w:cs="Times New Roman"/>
                <w:sz w:val="22"/>
                <w:szCs w:val="22"/>
              </w:rPr>
            </w:pPr>
            <w:r w:rsidRPr="009F0EB5">
              <w:rPr>
                <w:sz w:val="22"/>
                <w:szCs w:val="22"/>
              </w:rPr>
              <w:t>3.6200</w:t>
            </w:r>
          </w:p>
        </w:tc>
      </w:tr>
      <w:tr w:rsidR="00AB540F" w:rsidRPr="005B1C42" w14:paraId="0B02EAB2"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5418D913" w14:textId="1E08F346" w:rsidR="00AB540F" w:rsidRPr="009F0EB5" w:rsidRDefault="00AB540F" w:rsidP="005B1C42">
            <w:pPr>
              <w:rPr>
                <w:rFonts w:eastAsia="Times New Roman" w:cs="Times New Roman"/>
                <w:sz w:val="22"/>
                <w:szCs w:val="22"/>
              </w:rPr>
            </w:pPr>
            <w:r w:rsidRPr="009F0EB5">
              <w:rPr>
                <w:sz w:val="22"/>
                <w:szCs w:val="22"/>
              </w:rPr>
              <w:t>31</w:t>
            </w:r>
          </w:p>
        </w:tc>
        <w:tc>
          <w:tcPr>
            <w:tcW w:w="1550" w:type="dxa"/>
            <w:tcBorders>
              <w:top w:val="nil"/>
              <w:left w:val="nil"/>
              <w:bottom w:val="nil"/>
              <w:right w:val="nil"/>
            </w:tcBorders>
            <w:shd w:val="clear" w:color="auto" w:fill="auto"/>
            <w:noWrap/>
            <w:hideMark/>
          </w:tcPr>
          <w:p w14:paraId="584C8B1D" w14:textId="6140CFEB" w:rsidR="00AB540F" w:rsidRPr="009F0EB5" w:rsidRDefault="00AB540F" w:rsidP="005B1C42">
            <w:pPr>
              <w:rPr>
                <w:rFonts w:eastAsia="Times New Roman" w:cs="Times New Roman"/>
                <w:sz w:val="22"/>
                <w:szCs w:val="22"/>
              </w:rPr>
            </w:pPr>
            <w:r w:rsidRPr="009F0EB5">
              <w:rPr>
                <w:sz w:val="22"/>
                <w:szCs w:val="22"/>
              </w:rPr>
              <w:t>11051</w:t>
            </w:r>
          </w:p>
        </w:tc>
        <w:tc>
          <w:tcPr>
            <w:tcW w:w="1550" w:type="dxa"/>
            <w:tcBorders>
              <w:top w:val="nil"/>
              <w:left w:val="nil"/>
              <w:bottom w:val="nil"/>
              <w:right w:val="nil"/>
            </w:tcBorders>
            <w:shd w:val="clear" w:color="auto" w:fill="auto"/>
            <w:noWrap/>
            <w:hideMark/>
          </w:tcPr>
          <w:p w14:paraId="0B81AFE1" w14:textId="448454C1" w:rsidR="00AB540F" w:rsidRPr="009F0EB5" w:rsidRDefault="00AB540F" w:rsidP="005B1C42">
            <w:pPr>
              <w:rPr>
                <w:rFonts w:eastAsia="Times New Roman" w:cs="Times New Roman"/>
                <w:sz w:val="22"/>
                <w:szCs w:val="22"/>
              </w:rPr>
            </w:pPr>
            <w:r w:rsidRPr="009F0EB5">
              <w:rPr>
                <w:sz w:val="22"/>
                <w:szCs w:val="22"/>
              </w:rPr>
              <w:t>0.9000</w:t>
            </w:r>
          </w:p>
        </w:tc>
        <w:tc>
          <w:tcPr>
            <w:tcW w:w="1550" w:type="dxa"/>
            <w:tcBorders>
              <w:top w:val="nil"/>
              <w:left w:val="nil"/>
              <w:bottom w:val="nil"/>
              <w:right w:val="nil"/>
            </w:tcBorders>
            <w:shd w:val="clear" w:color="auto" w:fill="auto"/>
            <w:noWrap/>
            <w:hideMark/>
          </w:tcPr>
          <w:p w14:paraId="09450423" w14:textId="55F06E09" w:rsidR="00AB540F" w:rsidRPr="009F0EB5" w:rsidRDefault="00AB540F" w:rsidP="005B1C42">
            <w:pPr>
              <w:rPr>
                <w:rFonts w:eastAsia="Times New Roman" w:cs="Times New Roman"/>
                <w:sz w:val="22"/>
                <w:szCs w:val="22"/>
              </w:rPr>
            </w:pPr>
            <w:r w:rsidRPr="009F0EB5">
              <w:rPr>
                <w:sz w:val="22"/>
                <w:szCs w:val="22"/>
              </w:rPr>
              <w:t>0.8100</w:t>
            </w:r>
          </w:p>
        </w:tc>
        <w:tc>
          <w:tcPr>
            <w:tcW w:w="1550" w:type="dxa"/>
            <w:tcBorders>
              <w:top w:val="nil"/>
              <w:left w:val="nil"/>
              <w:bottom w:val="nil"/>
              <w:right w:val="nil"/>
            </w:tcBorders>
            <w:shd w:val="clear" w:color="auto" w:fill="auto"/>
            <w:noWrap/>
            <w:hideMark/>
          </w:tcPr>
          <w:p w14:paraId="37BC6B70" w14:textId="1B1502D3" w:rsidR="00AB540F" w:rsidRPr="009F0EB5" w:rsidRDefault="00AB540F" w:rsidP="005B1C42">
            <w:pPr>
              <w:rPr>
                <w:rFonts w:eastAsia="Times New Roman" w:cs="Times New Roman"/>
                <w:sz w:val="22"/>
                <w:szCs w:val="22"/>
              </w:rPr>
            </w:pPr>
            <w:r w:rsidRPr="009F0EB5">
              <w:rPr>
                <w:sz w:val="22"/>
                <w:szCs w:val="22"/>
              </w:rPr>
              <w:t>3.8300</w:t>
            </w:r>
          </w:p>
        </w:tc>
        <w:tc>
          <w:tcPr>
            <w:tcW w:w="1550" w:type="dxa"/>
            <w:tcBorders>
              <w:top w:val="nil"/>
              <w:left w:val="nil"/>
              <w:bottom w:val="nil"/>
              <w:right w:val="single" w:sz="4" w:space="0" w:color="auto"/>
            </w:tcBorders>
            <w:shd w:val="clear" w:color="auto" w:fill="auto"/>
            <w:noWrap/>
            <w:hideMark/>
          </w:tcPr>
          <w:p w14:paraId="52726E6B" w14:textId="54A604C2" w:rsidR="00AB540F" w:rsidRPr="009F0EB5" w:rsidRDefault="00AB540F" w:rsidP="005B1C42">
            <w:pPr>
              <w:rPr>
                <w:rFonts w:eastAsia="Times New Roman" w:cs="Times New Roman"/>
                <w:sz w:val="22"/>
                <w:szCs w:val="22"/>
              </w:rPr>
            </w:pPr>
            <w:r w:rsidRPr="009F0EB5">
              <w:rPr>
                <w:sz w:val="22"/>
                <w:szCs w:val="22"/>
              </w:rPr>
              <w:t>3.2800</w:t>
            </w:r>
          </w:p>
        </w:tc>
      </w:tr>
      <w:tr w:rsidR="00AB540F" w:rsidRPr="005B1C42" w14:paraId="01C3FBA0"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09F270C1" w14:textId="395D6A6C" w:rsidR="00AB540F" w:rsidRPr="009F0EB5" w:rsidRDefault="00AB540F" w:rsidP="005B1C42">
            <w:pPr>
              <w:rPr>
                <w:rFonts w:eastAsia="Times New Roman" w:cs="Times New Roman"/>
                <w:sz w:val="22"/>
                <w:szCs w:val="22"/>
              </w:rPr>
            </w:pPr>
            <w:r w:rsidRPr="009F0EB5">
              <w:rPr>
                <w:sz w:val="22"/>
                <w:szCs w:val="22"/>
              </w:rPr>
              <w:t>32</w:t>
            </w:r>
          </w:p>
        </w:tc>
        <w:tc>
          <w:tcPr>
            <w:tcW w:w="1550" w:type="dxa"/>
            <w:tcBorders>
              <w:top w:val="nil"/>
              <w:left w:val="nil"/>
              <w:bottom w:val="nil"/>
              <w:right w:val="nil"/>
            </w:tcBorders>
            <w:shd w:val="clear" w:color="auto" w:fill="auto"/>
            <w:noWrap/>
            <w:hideMark/>
          </w:tcPr>
          <w:p w14:paraId="34DC5788" w14:textId="58E5D5BB" w:rsidR="00AB540F" w:rsidRPr="009F0EB5" w:rsidRDefault="00AB540F" w:rsidP="005B1C42">
            <w:pPr>
              <w:rPr>
                <w:rFonts w:eastAsia="Times New Roman" w:cs="Times New Roman"/>
                <w:sz w:val="22"/>
                <w:szCs w:val="22"/>
              </w:rPr>
            </w:pPr>
            <w:r w:rsidRPr="009F0EB5">
              <w:rPr>
                <w:sz w:val="22"/>
                <w:szCs w:val="22"/>
              </w:rPr>
              <w:t>11699</w:t>
            </w:r>
          </w:p>
        </w:tc>
        <w:tc>
          <w:tcPr>
            <w:tcW w:w="1550" w:type="dxa"/>
            <w:tcBorders>
              <w:top w:val="nil"/>
              <w:left w:val="nil"/>
              <w:bottom w:val="nil"/>
              <w:right w:val="nil"/>
            </w:tcBorders>
            <w:shd w:val="clear" w:color="auto" w:fill="auto"/>
            <w:noWrap/>
            <w:hideMark/>
          </w:tcPr>
          <w:p w14:paraId="0416D7D3" w14:textId="721D2337" w:rsidR="00AB540F" w:rsidRPr="009F0EB5" w:rsidRDefault="00AB540F" w:rsidP="005B1C42">
            <w:pPr>
              <w:rPr>
                <w:rFonts w:eastAsia="Times New Roman" w:cs="Times New Roman"/>
                <w:sz w:val="22"/>
                <w:szCs w:val="22"/>
              </w:rPr>
            </w:pPr>
            <w:r w:rsidRPr="009F0EB5">
              <w:rPr>
                <w:sz w:val="22"/>
                <w:szCs w:val="22"/>
              </w:rPr>
              <w:t>0.9200</w:t>
            </w:r>
          </w:p>
        </w:tc>
        <w:tc>
          <w:tcPr>
            <w:tcW w:w="1550" w:type="dxa"/>
            <w:tcBorders>
              <w:top w:val="nil"/>
              <w:left w:val="nil"/>
              <w:bottom w:val="nil"/>
              <w:right w:val="nil"/>
            </w:tcBorders>
            <w:shd w:val="clear" w:color="auto" w:fill="auto"/>
            <w:noWrap/>
            <w:hideMark/>
          </w:tcPr>
          <w:p w14:paraId="7B625DD7" w14:textId="522418E8" w:rsidR="00AB540F" w:rsidRPr="009F0EB5" w:rsidRDefault="00AB540F" w:rsidP="005B1C42">
            <w:pPr>
              <w:rPr>
                <w:rFonts w:eastAsia="Times New Roman" w:cs="Times New Roman"/>
                <w:sz w:val="22"/>
                <w:szCs w:val="22"/>
              </w:rPr>
            </w:pPr>
            <w:r w:rsidRPr="009F0EB5">
              <w:rPr>
                <w:sz w:val="22"/>
                <w:szCs w:val="22"/>
              </w:rPr>
              <w:t>0.8000</w:t>
            </w:r>
          </w:p>
        </w:tc>
        <w:tc>
          <w:tcPr>
            <w:tcW w:w="1550" w:type="dxa"/>
            <w:tcBorders>
              <w:top w:val="nil"/>
              <w:left w:val="nil"/>
              <w:bottom w:val="nil"/>
              <w:right w:val="nil"/>
            </w:tcBorders>
            <w:shd w:val="clear" w:color="auto" w:fill="auto"/>
            <w:noWrap/>
            <w:hideMark/>
          </w:tcPr>
          <w:p w14:paraId="07B6F70C" w14:textId="19620F1E" w:rsidR="00AB540F" w:rsidRPr="009F0EB5" w:rsidRDefault="00AB540F" w:rsidP="005B1C42">
            <w:pPr>
              <w:rPr>
                <w:rFonts w:eastAsia="Times New Roman" w:cs="Times New Roman"/>
                <w:sz w:val="22"/>
                <w:szCs w:val="22"/>
              </w:rPr>
            </w:pPr>
            <w:r w:rsidRPr="009F0EB5">
              <w:rPr>
                <w:sz w:val="22"/>
                <w:szCs w:val="22"/>
              </w:rPr>
              <w:t>4.4400</w:t>
            </w:r>
          </w:p>
        </w:tc>
        <w:tc>
          <w:tcPr>
            <w:tcW w:w="1550" w:type="dxa"/>
            <w:tcBorders>
              <w:top w:val="nil"/>
              <w:left w:val="nil"/>
              <w:bottom w:val="nil"/>
              <w:right w:val="single" w:sz="4" w:space="0" w:color="auto"/>
            </w:tcBorders>
            <w:shd w:val="clear" w:color="auto" w:fill="auto"/>
            <w:noWrap/>
            <w:hideMark/>
          </w:tcPr>
          <w:p w14:paraId="1130373E" w14:textId="02BA3B56" w:rsidR="00AB540F" w:rsidRPr="009F0EB5" w:rsidRDefault="00AB540F" w:rsidP="005B1C42">
            <w:pPr>
              <w:rPr>
                <w:rFonts w:eastAsia="Times New Roman" w:cs="Times New Roman"/>
                <w:sz w:val="22"/>
                <w:szCs w:val="22"/>
              </w:rPr>
            </w:pPr>
            <w:r w:rsidRPr="009F0EB5">
              <w:rPr>
                <w:sz w:val="22"/>
                <w:szCs w:val="22"/>
              </w:rPr>
              <w:t>4.2900</w:t>
            </w:r>
          </w:p>
        </w:tc>
      </w:tr>
      <w:tr w:rsidR="00AB540F" w:rsidRPr="005B1C42" w14:paraId="2EE184FF"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5698E225" w14:textId="63A2367F" w:rsidR="00AB540F" w:rsidRPr="009F0EB5" w:rsidRDefault="00AB540F" w:rsidP="005B1C42">
            <w:pPr>
              <w:rPr>
                <w:rFonts w:eastAsia="Times New Roman" w:cs="Times New Roman"/>
                <w:sz w:val="22"/>
                <w:szCs w:val="22"/>
              </w:rPr>
            </w:pPr>
            <w:r w:rsidRPr="009F0EB5">
              <w:rPr>
                <w:sz w:val="22"/>
                <w:szCs w:val="22"/>
              </w:rPr>
              <w:t>33</w:t>
            </w:r>
          </w:p>
        </w:tc>
        <w:tc>
          <w:tcPr>
            <w:tcW w:w="1550" w:type="dxa"/>
            <w:tcBorders>
              <w:top w:val="nil"/>
              <w:left w:val="nil"/>
              <w:bottom w:val="nil"/>
              <w:right w:val="nil"/>
            </w:tcBorders>
            <w:shd w:val="clear" w:color="auto" w:fill="auto"/>
            <w:noWrap/>
            <w:hideMark/>
          </w:tcPr>
          <w:p w14:paraId="4228880D" w14:textId="774AACC8" w:rsidR="00AB540F" w:rsidRPr="009F0EB5" w:rsidRDefault="00AB540F" w:rsidP="005B1C42">
            <w:pPr>
              <w:rPr>
                <w:rFonts w:eastAsia="Times New Roman" w:cs="Times New Roman"/>
                <w:sz w:val="22"/>
                <w:szCs w:val="22"/>
              </w:rPr>
            </w:pPr>
            <w:r w:rsidRPr="009F0EB5">
              <w:rPr>
                <w:sz w:val="22"/>
                <w:szCs w:val="22"/>
              </w:rPr>
              <w:t>7384</w:t>
            </w:r>
          </w:p>
        </w:tc>
        <w:tc>
          <w:tcPr>
            <w:tcW w:w="1550" w:type="dxa"/>
            <w:tcBorders>
              <w:top w:val="nil"/>
              <w:left w:val="nil"/>
              <w:bottom w:val="nil"/>
              <w:right w:val="nil"/>
            </w:tcBorders>
            <w:shd w:val="clear" w:color="auto" w:fill="auto"/>
            <w:noWrap/>
            <w:hideMark/>
          </w:tcPr>
          <w:p w14:paraId="27F826B4" w14:textId="7992E987" w:rsidR="00AB540F" w:rsidRPr="009F0EB5" w:rsidRDefault="00AB540F" w:rsidP="005B1C42">
            <w:pPr>
              <w:rPr>
                <w:rFonts w:eastAsia="Times New Roman" w:cs="Times New Roman"/>
                <w:sz w:val="22"/>
                <w:szCs w:val="22"/>
              </w:rPr>
            </w:pPr>
            <w:r w:rsidRPr="009F0EB5">
              <w:rPr>
                <w:sz w:val="22"/>
                <w:szCs w:val="22"/>
              </w:rPr>
              <w:t>0.9500</w:t>
            </w:r>
          </w:p>
        </w:tc>
        <w:tc>
          <w:tcPr>
            <w:tcW w:w="1550" w:type="dxa"/>
            <w:tcBorders>
              <w:top w:val="nil"/>
              <w:left w:val="nil"/>
              <w:bottom w:val="nil"/>
              <w:right w:val="nil"/>
            </w:tcBorders>
            <w:shd w:val="clear" w:color="auto" w:fill="auto"/>
            <w:noWrap/>
            <w:hideMark/>
          </w:tcPr>
          <w:p w14:paraId="75F181E8" w14:textId="24BED46E" w:rsidR="00AB540F" w:rsidRPr="009F0EB5" w:rsidRDefault="00AB540F" w:rsidP="005B1C42">
            <w:pPr>
              <w:rPr>
                <w:rFonts w:eastAsia="Times New Roman" w:cs="Times New Roman"/>
                <w:sz w:val="22"/>
                <w:szCs w:val="22"/>
              </w:rPr>
            </w:pPr>
            <w:r w:rsidRPr="009F0EB5">
              <w:rPr>
                <w:sz w:val="22"/>
                <w:szCs w:val="22"/>
              </w:rPr>
              <w:t>0.7600</w:t>
            </w:r>
          </w:p>
        </w:tc>
        <w:tc>
          <w:tcPr>
            <w:tcW w:w="1550" w:type="dxa"/>
            <w:tcBorders>
              <w:top w:val="nil"/>
              <w:left w:val="nil"/>
              <w:bottom w:val="nil"/>
              <w:right w:val="nil"/>
            </w:tcBorders>
            <w:shd w:val="clear" w:color="auto" w:fill="auto"/>
            <w:noWrap/>
            <w:hideMark/>
          </w:tcPr>
          <w:p w14:paraId="4D119C2A" w14:textId="326EBCD6" w:rsidR="00AB540F" w:rsidRPr="009F0EB5" w:rsidRDefault="00AB540F" w:rsidP="005B1C42">
            <w:pPr>
              <w:rPr>
                <w:rFonts w:eastAsia="Times New Roman" w:cs="Times New Roman"/>
                <w:sz w:val="22"/>
                <w:szCs w:val="22"/>
              </w:rPr>
            </w:pPr>
            <w:r w:rsidRPr="009F0EB5">
              <w:rPr>
                <w:sz w:val="22"/>
                <w:szCs w:val="22"/>
              </w:rPr>
              <w:t>3.6800</w:t>
            </w:r>
          </w:p>
        </w:tc>
        <w:tc>
          <w:tcPr>
            <w:tcW w:w="1550" w:type="dxa"/>
            <w:tcBorders>
              <w:top w:val="nil"/>
              <w:left w:val="nil"/>
              <w:bottom w:val="nil"/>
              <w:right w:val="single" w:sz="4" w:space="0" w:color="auto"/>
            </w:tcBorders>
            <w:shd w:val="clear" w:color="auto" w:fill="auto"/>
            <w:noWrap/>
            <w:hideMark/>
          </w:tcPr>
          <w:p w14:paraId="37A0CCE7" w14:textId="3EA4B3E3" w:rsidR="00AB540F" w:rsidRPr="009F0EB5" w:rsidRDefault="00AB540F" w:rsidP="005B1C42">
            <w:pPr>
              <w:rPr>
                <w:rFonts w:eastAsia="Times New Roman" w:cs="Times New Roman"/>
                <w:sz w:val="22"/>
                <w:szCs w:val="22"/>
              </w:rPr>
            </w:pPr>
            <w:r w:rsidRPr="009F0EB5">
              <w:rPr>
                <w:sz w:val="22"/>
                <w:szCs w:val="22"/>
              </w:rPr>
              <w:t>3.1600</w:t>
            </w:r>
          </w:p>
        </w:tc>
      </w:tr>
      <w:tr w:rsidR="00AB540F" w:rsidRPr="005B1C42" w14:paraId="7EFA1877"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1CB804A1" w14:textId="4134F96B" w:rsidR="00AB540F" w:rsidRPr="009F0EB5" w:rsidRDefault="00AB540F" w:rsidP="005B1C42">
            <w:pPr>
              <w:rPr>
                <w:rFonts w:eastAsia="Times New Roman" w:cs="Times New Roman"/>
                <w:sz w:val="22"/>
                <w:szCs w:val="22"/>
              </w:rPr>
            </w:pPr>
            <w:r w:rsidRPr="009F0EB5">
              <w:rPr>
                <w:sz w:val="22"/>
                <w:szCs w:val="22"/>
              </w:rPr>
              <w:t>34</w:t>
            </w:r>
          </w:p>
        </w:tc>
        <w:tc>
          <w:tcPr>
            <w:tcW w:w="1550" w:type="dxa"/>
            <w:tcBorders>
              <w:top w:val="nil"/>
              <w:left w:val="nil"/>
              <w:bottom w:val="nil"/>
              <w:right w:val="nil"/>
            </w:tcBorders>
            <w:shd w:val="clear" w:color="auto" w:fill="auto"/>
            <w:noWrap/>
            <w:hideMark/>
          </w:tcPr>
          <w:p w14:paraId="5A964DBB" w14:textId="530099E7" w:rsidR="00AB540F" w:rsidRPr="009F0EB5" w:rsidRDefault="00AB540F" w:rsidP="005B1C42">
            <w:pPr>
              <w:rPr>
                <w:rFonts w:eastAsia="Times New Roman" w:cs="Times New Roman"/>
                <w:sz w:val="22"/>
                <w:szCs w:val="22"/>
              </w:rPr>
            </w:pPr>
            <w:r w:rsidRPr="009F0EB5">
              <w:rPr>
                <w:sz w:val="22"/>
                <w:szCs w:val="22"/>
              </w:rPr>
              <w:t>11116</w:t>
            </w:r>
          </w:p>
        </w:tc>
        <w:tc>
          <w:tcPr>
            <w:tcW w:w="1550" w:type="dxa"/>
            <w:tcBorders>
              <w:top w:val="nil"/>
              <w:left w:val="nil"/>
              <w:bottom w:val="nil"/>
              <w:right w:val="nil"/>
            </w:tcBorders>
            <w:shd w:val="clear" w:color="auto" w:fill="auto"/>
            <w:noWrap/>
            <w:hideMark/>
          </w:tcPr>
          <w:p w14:paraId="5330F672" w14:textId="49E6E701" w:rsidR="00AB540F" w:rsidRPr="009F0EB5" w:rsidRDefault="00AB540F" w:rsidP="005B1C42">
            <w:pPr>
              <w:rPr>
                <w:rFonts w:eastAsia="Times New Roman" w:cs="Times New Roman"/>
                <w:sz w:val="22"/>
                <w:szCs w:val="22"/>
              </w:rPr>
            </w:pPr>
            <w:r w:rsidRPr="009F0EB5">
              <w:rPr>
                <w:sz w:val="22"/>
                <w:szCs w:val="22"/>
              </w:rPr>
              <w:t>0.8600</w:t>
            </w:r>
          </w:p>
        </w:tc>
        <w:tc>
          <w:tcPr>
            <w:tcW w:w="1550" w:type="dxa"/>
            <w:tcBorders>
              <w:top w:val="nil"/>
              <w:left w:val="nil"/>
              <w:bottom w:val="nil"/>
              <w:right w:val="nil"/>
            </w:tcBorders>
            <w:shd w:val="clear" w:color="auto" w:fill="auto"/>
            <w:noWrap/>
            <w:hideMark/>
          </w:tcPr>
          <w:p w14:paraId="186B4264" w14:textId="32CF70A5" w:rsidR="00AB540F" w:rsidRPr="009F0EB5" w:rsidRDefault="00AB540F" w:rsidP="005B1C42">
            <w:pPr>
              <w:rPr>
                <w:rFonts w:eastAsia="Times New Roman" w:cs="Times New Roman"/>
                <w:sz w:val="22"/>
                <w:szCs w:val="22"/>
              </w:rPr>
            </w:pPr>
            <w:r w:rsidRPr="009F0EB5">
              <w:rPr>
                <w:sz w:val="22"/>
                <w:szCs w:val="22"/>
              </w:rPr>
              <w:t>0.7200</w:t>
            </w:r>
          </w:p>
        </w:tc>
        <w:tc>
          <w:tcPr>
            <w:tcW w:w="1550" w:type="dxa"/>
            <w:tcBorders>
              <w:top w:val="nil"/>
              <w:left w:val="nil"/>
              <w:bottom w:val="nil"/>
              <w:right w:val="nil"/>
            </w:tcBorders>
            <w:shd w:val="clear" w:color="auto" w:fill="auto"/>
            <w:noWrap/>
            <w:hideMark/>
          </w:tcPr>
          <w:p w14:paraId="65DEBB09" w14:textId="234F6291" w:rsidR="00AB540F" w:rsidRPr="009F0EB5" w:rsidRDefault="00AB540F" w:rsidP="005B1C42">
            <w:pPr>
              <w:rPr>
                <w:rFonts w:eastAsia="Times New Roman" w:cs="Times New Roman"/>
                <w:sz w:val="22"/>
                <w:szCs w:val="22"/>
              </w:rPr>
            </w:pPr>
            <w:r w:rsidRPr="009F0EB5">
              <w:rPr>
                <w:sz w:val="22"/>
                <w:szCs w:val="22"/>
              </w:rPr>
              <w:t>3.7700</w:t>
            </w:r>
          </w:p>
        </w:tc>
        <w:tc>
          <w:tcPr>
            <w:tcW w:w="1550" w:type="dxa"/>
            <w:tcBorders>
              <w:top w:val="nil"/>
              <w:left w:val="nil"/>
              <w:bottom w:val="nil"/>
              <w:right w:val="single" w:sz="4" w:space="0" w:color="auto"/>
            </w:tcBorders>
            <w:shd w:val="clear" w:color="auto" w:fill="auto"/>
            <w:noWrap/>
            <w:hideMark/>
          </w:tcPr>
          <w:p w14:paraId="2CBA37C4" w14:textId="09034A66" w:rsidR="00AB540F" w:rsidRPr="009F0EB5" w:rsidRDefault="00AB540F" w:rsidP="005B1C42">
            <w:pPr>
              <w:rPr>
                <w:rFonts w:eastAsia="Times New Roman" w:cs="Times New Roman"/>
                <w:sz w:val="22"/>
                <w:szCs w:val="22"/>
              </w:rPr>
            </w:pPr>
            <w:r w:rsidRPr="009F0EB5">
              <w:rPr>
                <w:sz w:val="22"/>
                <w:szCs w:val="22"/>
              </w:rPr>
              <w:t>3.1100</w:t>
            </w:r>
          </w:p>
        </w:tc>
      </w:tr>
      <w:tr w:rsidR="00AB540F" w:rsidRPr="005B1C42" w14:paraId="5B90334F"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5B898B42" w14:textId="54356A34" w:rsidR="00AB540F" w:rsidRPr="009F0EB5" w:rsidRDefault="00AB540F" w:rsidP="005B1C42">
            <w:pPr>
              <w:rPr>
                <w:rFonts w:eastAsia="Times New Roman" w:cs="Times New Roman"/>
                <w:sz w:val="22"/>
                <w:szCs w:val="22"/>
              </w:rPr>
            </w:pPr>
            <w:r w:rsidRPr="009F0EB5">
              <w:rPr>
                <w:sz w:val="22"/>
                <w:szCs w:val="22"/>
              </w:rPr>
              <w:t>35</w:t>
            </w:r>
          </w:p>
        </w:tc>
        <w:tc>
          <w:tcPr>
            <w:tcW w:w="1550" w:type="dxa"/>
            <w:tcBorders>
              <w:top w:val="nil"/>
              <w:left w:val="nil"/>
              <w:bottom w:val="nil"/>
              <w:right w:val="nil"/>
            </w:tcBorders>
            <w:shd w:val="clear" w:color="auto" w:fill="auto"/>
            <w:noWrap/>
            <w:hideMark/>
          </w:tcPr>
          <w:p w14:paraId="46B050E5" w14:textId="28D8DB94" w:rsidR="00AB540F" w:rsidRPr="009F0EB5" w:rsidRDefault="00AB540F" w:rsidP="005B1C42">
            <w:pPr>
              <w:rPr>
                <w:rFonts w:eastAsia="Times New Roman" w:cs="Times New Roman"/>
                <w:sz w:val="22"/>
                <w:szCs w:val="22"/>
              </w:rPr>
            </w:pPr>
            <w:r w:rsidRPr="009F0EB5">
              <w:rPr>
                <w:sz w:val="22"/>
                <w:szCs w:val="22"/>
              </w:rPr>
              <w:t>12671</w:t>
            </w:r>
          </w:p>
        </w:tc>
        <w:tc>
          <w:tcPr>
            <w:tcW w:w="1550" w:type="dxa"/>
            <w:tcBorders>
              <w:top w:val="nil"/>
              <w:left w:val="nil"/>
              <w:bottom w:val="nil"/>
              <w:right w:val="nil"/>
            </w:tcBorders>
            <w:shd w:val="clear" w:color="auto" w:fill="auto"/>
            <w:noWrap/>
            <w:hideMark/>
          </w:tcPr>
          <w:p w14:paraId="751C4CEF" w14:textId="358AE727" w:rsidR="00AB540F" w:rsidRPr="009F0EB5" w:rsidRDefault="00AB540F" w:rsidP="005B1C42">
            <w:pPr>
              <w:rPr>
                <w:rFonts w:eastAsia="Times New Roman" w:cs="Times New Roman"/>
                <w:sz w:val="22"/>
                <w:szCs w:val="22"/>
              </w:rPr>
            </w:pPr>
            <w:r w:rsidRPr="009F0EB5">
              <w:rPr>
                <w:sz w:val="22"/>
                <w:szCs w:val="22"/>
              </w:rPr>
              <w:t>0.9900</w:t>
            </w:r>
          </w:p>
        </w:tc>
        <w:tc>
          <w:tcPr>
            <w:tcW w:w="1550" w:type="dxa"/>
            <w:tcBorders>
              <w:top w:val="nil"/>
              <w:left w:val="nil"/>
              <w:bottom w:val="nil"/>
              <w:right w:val="nil"/>
            </w:tcBorders>
            <w:shd w:val="clear" w:color="auto" w:fill="auto"/>
            <w:noWrap/>
            <w:hideMark/>
          </w:tcPr>
          <w:p w14:paraId="59C074AB" w14:textId="25B614B9" w:rsidR="00AB540F" w:rsidRPr="009F0EB5" w:rsidRDefault="00AB540F" w:rsidP="005B1C42">
            <w:pPr>
              <w:rPr>
                <w:rFonts w:eastAsia="Times New Roman" w:cs="Times New Roman"/>
                <w:sz w:val="22"/>
                <w:szCs w:val="22"/>
              </w:rPr>
            </w:pPr>
            <w:r w:rsidRPr="009F0EB5">
              <w:rPr>
                <w:sz w:val="22"/>
                <w:szCs w:val="22"/>
              </w:rPr>
              <w:t>0.6500</w:t>
            </w:r>
          </w:p>
        </w:tc>
        <w:tc>
          <w:tcPr>
            <w:tcW w:w="1550" w:type="dxa"/>
            <w:tcBorders>
              <w:top w:val="nil"/>
              <w:left w:val="nil"/>
              <w:bottom w:val="nil"/>
              <w:right w:val="nil"/>
            </w:tcBorders>
            <w:shd w:val="clear" w:color="auto" w:fill="auto"/>
            <w:noWrap/>
            <w:hideMark/>
          </w:tcPr>
          <w:p w14:paraId="4748AA19" w14:textId="6DE597C0" w:rsidR="00AB540F" w:rsidRPr="009F0EB5" w:rsidRDefault="00AB540F" w:rsidP="005B1C42">
            <w:pPr>
              <w:rPr>
                <w:rFonts w:eastAsia="Times New Roman" w:cs="Times New Roman"/>
                <w:sz w:val="22"/>
                <w:szCs w:val="22"/>
              </w:rPr>
            </w:pPr>
            <w:r w:rsidRPr="009F0EB5">
              <w:rPr>
                <w:sz w:val="22"/>
                <w:szCs w:val="22"/>
              </w:rPr>
              <w:t>3.6700</w:t>
            </w:r>
          </w:p>
        </w:tc>
        <w:tc>
          <w:tcPr>
            <w:tcW w:w="1550" w:type="dxa"/>
            <w:tcBorders>
              <w:top w:val="nil"/>
              <w:left w:val="nil"/>
              <w:bottom w:val="nil"/>
              <w:right w:val="single" w:sz="4" w:space="0" w:color="auto"/>
            </w:tcBorders>
            <w:shd w:val="clear" w:color="auto" w:fill="auto"/>
            <w:noWrap/>
            <w:hideMark/>
          </w:tcPr>
          <w:p w14:paraId="49B26317" w14:textId="1FDBDC7F" w:rsidR="00AB540F" w:rsidRPr="009F0EB5" w:rsidRDefault="00AB540F" w:rsidP="005B1C42">
            <w:pPr>
              <w:rPr>
                <w:rFonts w:eastAsia="Times New Roman" w:cs="Times New Roman"/>
                <w:sz w:val="22"/>
                <w:szCs w:val="22"/>
              </w:rPr>
            </w:pPr>
            <w:r w:rsidRPr="009F0EB5">
              <w:rPr>
                <w:sz w:val="22"/>
                <w:szCs w:val="22"/>
              </w:rPr>
              <w:t>3.6000</w:t>
            </w:r>
          </w:p>
        </w:tc>
      </w:tr>
      <w:tr w:rsidR="00AB540F" w:rsidRPr="005B1C42" w14:paraId="5386EAE2"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460D4241" w14:textId="255C197E" w:rsidR="00AB540F" w:rsidRPr="009F0EB5" w:rsidRDefault="00AB540F" w:rsidP="005B1C42">
            <w:pPr>
              <w:rPr>
                <w:rFonts w:eastAsia="Times New Roman" w:cs="Times New Roman"/>
                <w:sz w:val="22"/>
                <w:szCs w:val="22"/>
              </w:rPr>
            </w:pPr>
            <w:r w:rsidRPr="009F0EB5">
              <w:rPr>
                <w:sz w:val="22"/>
                <w:szCs w:val="22"/>
              </w:rPr>
              <w:t>36</w:t>
            </w:r>
          </w:p>
        </w:tc>
        <w:tc>
          <w:tcPr>
            <w:tcW w:w="1550" w:type="dxa"/>
            <w:tcBorders>
              <w:top w:val="nil"/>
              <w:left w:val="nil"/>
              <w:bottom w:val="nil"/>
              <w:right w:val="nil"/>
            </w:tcBorders>
            <w:shd w:val="clear" w:color="auto" w:fill="auto"/>
            <w:noWrap/>
            <w:hideMark/>
          </w:tcPr>
          <w:p w14:paraId="05B38851" w14:textId="2354E9B0" w:rsidR="00AB540F" w:rsidRPr="009F0EB5" w:rsidRDefault="00AB540F" w:rsidP="005B1C42">
            <w:pPr>
              <w:rPr>
                <w:rFonts w:eastAsia="Times New Roman" w:cs="Times New Roman"/>
                <w:sz w:val="22"/>
                <w:szCs w:val="22"/>
              </w:rPr>
            </w:pPr>
            <w:r w:rsidRPr="009F0EB5">
              <w:rPr>
                <w:sz w:val="22"/>
                <w:szCs w:val="22"/>
              </w:rPr>
              <w:t>12039</w:t>
            </w:r>
          </w:p>
        </w:tc>
        <w:tc>
          <w:tcPr>
            <w:tcW w:w="1550" w:type="dxa"/>
            <w:tcBorders>
              <w:top w:val="nil"/>
              <w:left w:val="nil"/>
              <w:bottom w:val="nil"/>
              <w:right w:val="nil"/>
            </w:tcBorders>
            <w:shd w:val="clear" w:color="auto" w:fill="auto"/>
            <w:noWrap/>
            <w:hideMark/>
          </w:tcPr>
          <w:p w14:paraId="53813097" w14:textId="0C0112F7" w:rsidR="00AB540F" w:rsidRPr="009F0EB5" w:rsidRDefault="00AB540F" w:rsidP="005B1C42">
            <w:pPr>
              <w:rPr>
                <w:rFonts w:eastAsia="Times New Roman" w:cs="Times New Roman"/>
                <w:sz w:val="22"/>
                <w:szCs w:val="22"/>
              </w:rPr>
            </w:pPr>
            <w:r w:rsidRPr="009F0EB5">
              <w:rPr>
                <w:sz w:val="22"/>
                <w:szCs w:val="22"/>
              </w:rPr>
              <w:t>0.9300</w:t>
            </w:r>
          </w:p>
        </w:tc>
        <w:tc>
          <w:tcPr>
            <w:tcW w:w="1550" w:type="dxa"/>
            <w:tcBorders>
              <w:top w:val="nil"/>
              <w:left w:val="nil"/>
              <w:bottom w:val="nil"/>
              <w:right w:val="nil"/>
            </w:tcBorders>
            <w:shd w:val="clear" w:color="auto" w:fill="auto"/>
            <w:noWrap/>
            <w:hideMark/>
          </w:tcPr>
          <w:p w14:paraId="1E31EE4B" w14:textId="02ABBD37" w:rsidR="00AB540F" w:rsidRPr="009F0EB5" w:rsidRDefault="00AB540F" w:rsidP="005B1C42">
            <w:pPr>
              <w:rPr>
                <w:rFonts w:eastAsia="Times New Roman" w:cs="Times New Roman"/>
                <w:sz w:val="22"/>
                <w:szCs w:val="22"/>
              </w:rPr>
            </w:pPr>
            <w:r w:rsidRPr="009F0EB5">
              <w:rPr>
                <w:sz w:val="22"/>
                <w:szCs w:val="22"/>
              </w:rPr>
              <w:t>0.6300</w:t>
            </w:r>
          </w:p>
        </w:tc>
        <w:tc>
          <w:tcPr>
            <w:tcW w:w="1550" w:type="dxa"/>
            <w:tcBorders>
              <w:top w:val="nil"/>
              <w:left w:val="nil"/>
              <w:bottom w:val="nil"/>
              <w:right w:val="nil"/>
            </w:tcBorders>
            <w:shd w:val="clear" w:color="auto" w:fill="auto"/>
            <w:noWrap/>
            <w:hideMark/>
          </w:tcPr>
          <w:p w14:paraId="7C8F7A20" w14:textId="72567DE5" w:rsidR="00AB540F" w:rsidRPr="009F0EB5" w:rsidRDefault="00AB540F" w:rsidP="005B1C42">
            <w:pPr>
              <w:rPr>
                <w:rFonts w:eastAsia="Times New Roman" w:cs="Times New Roman"/>
                <w:sz w:val="22"/>
                <w:szCs w:val="22"/>
              </w:rPr>
            </w:pPr>
            <w:r w:rsidRPr="009F0EB5">
              <w:rPr>
                <w:sz w:val="22"/>
                <w:szCs w:val="22"/>
              </w:rPr>
              <w:t>4.3300</w:t>
            </w:r>
          </w:p>
        </w:tc>
        <w:tc>
          <w:tcPr>
            <w:tcW w:w="1550" w:type="dxa"/>
            <w:tcBorders>
              <w:top w:val="nil"/>
              <w:left w:val="nil"/>
              <w:bottom w:val="nil"/>
              <w:right w:val="single" w:sz="4" w:space="0" w:color="auto"/>
            </w:tcBorders>
            <w:shd w:val="clear" w:color="auto" w:fill="auto"/>
            <w:noWrap/>
            <w:hideMark/>
          </w:tcPr>
          <w:p w14:paraId="274D1763" w14:textId="6084347A" w:rsidR="00AB540F" w:rsidRPr="009F0EB5" w:rsidRDefault="00AB540F" w:rsidP="005B1C42">
            <w:pPr>
              <w:rPr>
                <w:rFonts w:eastAsia="Times New Roman" w:cs="Times New Roman"/>
                <w:sz w:val="22"/>
                <w:szCs w:val="22"/>
              </w:rPr>
            </w:pPr>
            <w:r w:rsidRPr="009F0EB5">
              <w:rPr>
                <w:sz w:val="22"/>
                <w:szCs w:val="22"/>
              </w:rPr>
              <w:t>4.5300</w:t>
            </w:r>
          </w:p>
        </w:tc>
      </w:tr>
      <w:tr w:rsidR="00AB540F" w:rsidRPr="005B1C42" w14:paraId="63E4B86E"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79EDC999" w14:textId="45008926" w:rsidR="00AB540F" w:rsidRPr="009F0EB5" w:rsidRDefault="00AB540F" w:rsidP="005B1C42">
            <w:pPr>
              <w:rPr>
                <w:rFonts w:eastAsia="Times New Roman" w:cs="Times New Roman"/>
                <w:sz w:val="22"/>
                <w:szCs w:val="22"/>
              </w:rPr>
            </w:pPr>
            <w:r w:rsidRPr="009F0EB5">
              <w:rPr>
                <w:sz w:val="22"/>
                <w:szCs w:val="22"/>
              </w:rPr>
              <w:t>37</w:t>
            </w:r>
          </w:p>
        </w:tc>
        <w:tc>
          <w:tcPr>
            <w:tcW w:w="1550" w:type="dxa"/>
            <w:tcBorders>
              <w:top w:val="nil"/>
              <w:left w:val="nil"/>
              <w:bottom w:val="nil"/>
              <w:right w:val="nil"/>
            </w:tcBorders>
            <w:shd w:val="clear" w:color="auto" w:fill="auto"/>
            <w:noWrap/>
            <w:hideMark/>
          </w:tcPr>
          <w:p w14:paraId="325BE932" w14:textId="7C50CD62" w:rsidR="00AB540F" w:rsidRPr="009F0EB5" w:rsidRDefault="00AB540F" w:rsidP="005B1C42">
            <w:pPr>
              <w:rPr>
                <w:rFonts w:eastAsia="Times New Roman" w:cs="Times New Roman"/>
                <w:sz w:val="22"/>
                <w:szCs w:val="22"/>
              </w:rPr>
            </w:pPr>
            <w:r w:rsidRPr="009F0EB5">
              <w:rPr>
                <w:sz w:val="22"/>
                <w:szCs w:val="22"/>
              </w:rPr>
              <w:t>7835</w:t>
            </w:r>
          </w:p>
        </w:tc>
        <w:tc>
          <w:tcPr>
            <w:tcW w:w="1550" w:type="dxa"/>
            <w:tcBorders>
              <w:top w:val="nil"/>
              <w:left w:val="nil"/>
              <w:bottom w:val="nil"/>
              <w:right w:val="nil"/>
            </w:tcBorders>
            <w:shd w:val="clear" w:color="auto" w:fill="auto"/>
            <w:noWrap/>
            <w:hideMark/>
          </w:tcPr>
          <w:p w14:paraId="0B0DEB53" w14:textId="46FB2D34" w:rsidR="00AB540F" w:rsidRPr="009F0EB5" w:rsidRDefault="00AB540F" w:rsidP="005B1C42">
            <w:pPr>
              <w:rPr>
                <w:rFonts w:eastAsia="Times New Roman" w:cs="Times New Roman"/>
                <w:sz w:val="22"/>
                <w:szCs w:val="22"/>
              </w:rPr>
            </w:pPr>
            <w:r w:rsidRPr="009F0EB5">
              <w:rPr>
                <w:sz w:val="22"/>
                <w:szCs w:val="22"/>
              </w:rPr>
              <w:t>0.9100</w:t>
            </w:r>
          </w:p>
        </w:tc>
        <w:tc>
          <w:tcPr>
            <w:tcW w:w="1550" w:type="dxa"/>
            <w:tcBorders>
              <w:top w:val="nil"/>
              <w:left w:val="nil"/>
              <w:bottom w:val="nil"/>
              <w:right w:val="nil"/>
            </w:tcBorders>
            <w:shd w:val="clear" w:color="auto" w:fill="auto"/>
            <w:noWrap/>
            <w:hideMark/>
          </w:tcPr>
          <w:p w14:paraId="30097F8F" w14:textId="3ECEF35C" w:rsidR="00AB540F" w:rsidRPr="009F0EB5" w:rsidRDefault="00AB540F" w:rsidP="005B1C42">
            <w:pPr>
              <w:rPr>
                <w:rFonts w:eastAsia="Times New Roman" w:cs="Times New Roman"/>
                <w:sz w:val="22"/>
                <w:szCs w:val="22"/>
              </w:rPr>
            </w:pPr>
            <w:r w:rsidRPr="009F0EB5">
              <w:rPr>
                <w:sz w:val="22"/>
                <w:szCs w:val="22"/>
              </w:rPr>
              <w:t>1.2400</w:t>
            </w:r>
          </w:p>
        </w:tc>
        <w:tc>
          <w:tcPr>
            <w:tcW w:w="1550" w:type="dxa"/>
            <w:tcBorders>
              <w:top w:val="nil"/>
              <w:left w:val="nil"/>
              <w:bottom w:val="nil"/>
              <w:right w:val="nil"/>
            </w:tcBorders>
            <w:shd w:val="clear" w:color="auto" w:fill="auto"/>
            <w:noWrap/>
            <w:hideMark/>
          </w:tcPr>
          <w:p w14:paraId="776F5176" w14:textId="4C58DADA" w:rsidR="00AB540F" w:rsidRPr="009F0EB5" w:rsidRDefault="00AB540F" w:rsidP="005B1C42">
            <w:pPr>
              <w:rPr>
                <w:rFonts w:eastAsia="Times New Roman" w:cs="Times New Roman"/>
                <w:sz w:val="22"/>
                <w:szCs w:val="22"/>
              </w:rPr>
            </w:pPr>
            <w:r w:rsidRPr="009F0EB5">
              <w:rPr>
                <w:sz w:val="22"/>
                <w:szCs w:val="22"/>
              </w:rPr>
              <w:t>3.4700</w:t>
            </w:r>
          </w:p>
        </w:tc>
        <w:tc>
          <w:tcPr>
            <w:tcW w:w="1550" w:type="dxa"/>
            <w:tcBorders>
              <w:top w:val="nil"/>
              <w:left w:val="nil"/>
              <w:bottom w:val="nil"/>
              <w:right w:val="single" w:sz="4" w:space="0" w:color="auto"/>
            </w:tcBorders>
            <w:shd w:val="clear" w:color="auto" w:fill="auto"/>
            <w:noWrap/>
            <w:hideMark/>
          </w:tcPr>
          <w:p w14:paraId="049504C5" w14:textId="6CB749B0" w:rsidR="00AB540F" w:rsidRPr="009F0EB5" w:rsidRDefault="00AB540F" w:rsidP="005B1C42">
            <w:pPr>
              <w:rPr>
                <w:rFonts w:eastAsia="Times New Roman" w:cs="Times New Roman"/>
                <w:sz w:val="22"/>
                <w:szCs w:val="22"/>
              </w:rPr>
            </w:pPr>
            <w:r w:rsidRPr="009F0EB5">
              <w:rPr>
                <w:sz w:val="22"/>
                <w:szCs w:val="22"/>
              </w:rPr>
              <w:t>3.6600</w:t>
            </w:r>
          </w:p>
        </w:tc>
      </w:tr>
      <w:tr w:rsidR="00AB540F" w:rsidRPr="005B1C42" w14:paraId="76E7709E"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58843D02" w14:textId="7505C0E5" w:rsidR="00AB540F" w:rsidRPr="009F0EB5" w:rsidRDefault="00AB540F" w:rsidP="005B1C42">
            <w:pPr>
              <w:rPr>
                <w:rFonts w:eastAsia="Times New Roman" w:cs="Times New Roman"/>
                <w:sz w:val="22"/>
                <w:szCs w:val="22"/>
              </w:rPr>
            </w:pPr>
            <w:r w:rsidRPr="009F0EB5">
              <w:rPr>
                <w:sz w:val="22"/>
                <w:szCs w:val="22"/>
              </w:rPr>
              <w:t>38</w:t>
            </w:r>
          </w:p>
        </w:tc>
        <w:tc>
          <w:tcPr>
            <w:tcW w:w="1550" w:type="dxa"/>
            <w:tcBorders>
              <w:top w:val="nil"/>
              <w:left w:val="nil"/>
              <w:bottom w:val="nil"/>
              <w:right w:val="nil"/>
            </w:tcBorders>
            <w:shd w:val="clear" w:color="auto" w:fill="auto"/>
            <w:noWrap/>
            <w:hideMark/>
          </w:tcPr>
          <w:p w14:paraId="642568E4" w14:textId="5D887033" w:rsidR="00AB540F" w:rsidRPr="009F0EB5" w:rsidRDefault="00AB540F" w:rsidP="005B1C42">
            <w:pPr>
              <w:rPr>
                <w:rFonts w:eastAsia="Times New Roman" w:cs="Times New Roman"/>
                <w:sz w:val="22"/>
                <w:szCs w:val="22"/>
              </w:rPr>
            </w:pPr>
            <w:r w:rsidRPr="009F0EB5">
              <w:rPr>
                <w:sz w:val="22"/>
                <w:szCs w:val="22"/>
              </w:rPr>
              <w:t>6778</w:t>
            </w:r>
          </w:p>
        </w:tc>
        <w:tc>
          <w:tcPr>
            <w:tcW w:w="1550" w:type="dxa"/>
            <w:tcBorders>
              <w:top w:val="nil"/>
              <w:left w:val="nil"/>
              <w:bottom w:val="nil"/>
              <w:right w:val="nil"/>
            </w:tcBorders>
            <w:shd w:val="clear" w:color="auto" w:fill="auto"/>
            <w:noWrap/>
            <w:hideMark/>
          </w:tcPr>
          <w:p w14:paraId="0A35D3A4" w14:textId="37D41507" w:rsidR="00AB540F" w:rsidRPr="009F0EB5" w:rsidRDefault="00AB540F" w:rsidP="005B1C42">
            <w:pPr>
              <w:rPr>
                <w:rFonts w:eastAsia="Times New Roman" w:cs="Times New Roman"/>
                <w:sz w:val="22"/>
                <w:szCs w:val="22"/>
              </w:rPr>
            </w:pPr>
            <w:r w:rsidRPr="009F0EB5">
              <w:rPr>
                <w:sz w:val="22"/>
                <w:szCs w:val="22"/>
              </w:rPr>
              <w:t>0.9200</w:t>
            </w:r>
          </w:p>
        </w:tc>
        <w:tc>
          <w:tcPr>
            <w:tcW w:w="1550" w:type="dxa"/>
            <w:tcBorders>
              <w:top w:val="nil"/>
              <w:left w:val="nil"/>
              <w:bottom w:val="nil"/>
              <w:right w:val="nil"/>
            </w:tcBorders>
            <w:shd w:val="clear" w:color="auto" w:fill="auto"/>
            <w:noWrap/>
            <w:hideMark/>
          </w:tcPr>
          <w:p w14:paraId="4E04E1C4" w14:textId="117FE13A" w:rsidR="00AB540F" w:rsidRPr="009F0EB5" w:rsidRDefault="00AB540F" w:rsidP="005B1C42">
            <w:pPr>
              <w:rPr>
                <w:rFonts w:eastAsia="Times New Roman" w:cs="Times New Roman"/>
                <w:sz w:val="22"/>
                <w:szCs w:val="22"/>
              </w:rPr>
            </w:pPr>
            <w:r w:rsidRPr="009F0EB5">
              <w:rPr>
                <w:sz w:val="22"/>
                <w:szCs w:val="22"/>
              </w:rPr>
              <w:t>1.0700</w:t>
            </w:r>
          </w:p>
        </w:tc>
        <w:tc>
          <w:tcPr>
            <w:tcW w:w="1550" w:type="dxa"/>
            <w:tcBorders>
              <w:top w:val="nil"/>
              <w:left w:val="nil"/>
              <w:bottom w:val="nil"/>
              <w:right w:val="nil"/>
            </w:tcBorders>
            <w:shd w:val="clear" w:color="auto" w:fill="auto"/>
            <w:noWrap/>
            <w:hideMark/>
          </w:tcPr>
          <w:p w14:paraId="2C55F5F8" w14:textId="2682AFAB" w:rsidR="00AB540F" w:rsidRPr="009F0EB5" w:rsidRDefault="00AB540F" w:rsidP="005B1C42">
            <w:pPr>
              <w:rPr>
                <w:rFonts w:eastAsia="Times New Roman" w:cs="Times New Roman"/>
                <w:sz w:val="22"/>
                <w:szCs w:val="22"/>
              </w:rPr>
            </w:pPr>
            <w:r w:rsidRPr="009F0EB5">
              <w:rPr>
                <w:sz w:val="22"/>
                <w:szCs w:val="22"/>
              </w:rPr>
              <w:t>3.9600</w:t>
            </w:r>
          </w:p>
        </w:tc>
        <w:tc>
          <w:tcPr>
            <w:tcW w:w="1550" w:type="dxa"/>
            <w:tcBorders>
              <w:top w:val="nil"/>
              <w:left w:val="nil"/>
              <w:bottom w:val="nil"/>
              <w:right w:val="single" w:sz="4" w:space="0" w:color="auto"/>
            </w:tcBorders>
            <w:shd w:val="clear" w:color="auto" w:fill="auto"/>
            <w:noWrap/>
            <w:hideMark/>
          </w:tcPr>
          <w:p w14:paraId="78C9F5CB" w14:textId="741BABA0" w:rsidR="00AB540F" w:rsidRPr="009F0EB5" w:rsidRDefault="00AB540F" w:rsidP="005B1C42">
            <w:pPr>
              <w:rPr>
                <w:rFonts w:eastAsia="Times New Roman" w:cs="Times New Roman"/>
                <w:sz w:val="22"/>
                <w:szCs w:val="22"/>
              </w:rPr>
            </w:pPr>
            <w:r w:rsidRPr="009F0EB5">
              <w:rPr>
                <w:sz w:val="22"/>
                <w:szCs w:val="22"/>
              </w:rPr>
              <w:t>3.8400</w:t>
            </w:r>
          </w:p>
        </w:tc>
      </w:tr>
      <w:tr w:rsidR="00AB540F" w:rsidRPr="005B1C42" w14:paraId="1071767B"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27D8519D" w14:textId="20F87920" w:rsidR="00AB540F" w:rsidRPr="009F0EB5" w:rsidRDefault="00AB540F" w:rsidP="005B1C42">
            <w:pPr>
              <w:rPr>
                <w:rFonts w:eastAsia="Times New Roman" w:cs="Times New Roman"/>
                <w:sz w:val="22"/>
                <w:szCs w:val="22"/>
              </w:rPr>
            </w:pPr>
            <w:r w:rsidRPr="009F0EB5">
              <w:rPr>
                <w:sz w:val="22"/>
                <w:szCs w:val="22"/>
              </w:rPr>
              <w:t>39</w:t>
            </w:r>
          </w:p>
        </w:tc>
        <w:tc>
          <w:tcPr>
            <w:tcW w:w="1550" w:type="dxa"/>
            <w:tcBorders>
              <w:top w:val="nil"/>
              <w:left w:val="nil"/>
              <w:bottom w:val="nil"/>
              <w:right w:val="nil"/>
            </w:tcBorders>
            <w:shd w:val="clear" w:color="auto" w:fill="auto"/>
            <w:noWrap/>
            <w:hideMark/>
          </w:tcPr>
          <w:p w14:paraId="30BFC363" w14:textId="28E7CA9F" w:rsidR="00AB540F" w:rsidRPr="009F0EB5" w:rsidRDefault="00AB540F" w:rsidP="005B1C42">
            <w:pPr>
              <w:rPr>
                <w:rFonts w:eastAsia="Times New Roman" w:cs="Times New Roman"/>
                <w:sz w:val="22"/>
                <w:szCs w:val="22"/>
              </w:rPr>
            </w:pPr>
            <w:r w:rsidRPr="009F0EB5">
              <w:rPr>
                <w:sz w:val="22"/>
                <w:szCs w:val="22"/>
              </w:rPr>
              <w:t>8567</w:t>
            </w:r>
          </w:p>
        </w:tc>
        <w:tc>
          <w:tcPr>
            <w:tcW w:w="1550" w:type="dxa"/>
            <w:tcBorders>
              <w:top w:val="nil"/>
              <w:left w:val="nil"/>
              <w:bottom w:val="nil"/>
              <w:right w:val="nil"/>
            </w:tcBorders>
            <w:shd w:val="clear" w:color="auto" w:fill="auto"/>
            <w:noWrap/>
            <w:hideMark/>
          </w:tcPr>
          <w:p w14:paraId="47B76E27" w14:textId="5B952C04" w:rsidR="00AB540F" w:rsidRPr="009F0EB5" w:rsidRDefault="00AB540F" w:rsidP="005B1C42">
            <w:pPr>
              <w:rPr>
                <w:rFonts w:eastAsia="Times New Roman" w:cs="Times New Roman"/>
                <w:sz w:val="22"/>
                <w:szCs w:val="22"/>
              </w:rPr>
            </w:pPr>
            <w:r w:rsidRPr="009F0EB5">
              <w:rPr>
                <w:sz w:val="22"/>
                <w:szCs w:val="22"/>
              </w:rPr>
              <w:t>0.9700</w:t>
            </w:r>
          </w:p>
        </w:tc>
        <w:tc>
          <w:tcPr>
            <w:tcW w:w="1550" w:type="dxa"/>
            <w:tcBorders>
              <w:top w:val="nil"/>
              <w:left w:val="nil"/>
              <w:bottom w:val="nil"/>
              <w:right w:val="nil"/>
            </w:tcBorders>
            <w:shd w:val="clear" w:color="auto" w:fill="auto"/>
            <w:noWrap/>
            <w:hideMark/>
          </w:tcPr>
          <w:p w14:paraId="6309A90E" w14:textId="4C3DDB31" w:rsidR="00AB540F" w:rsidRPr="009F0EB5" w:rsidRDefault="00AB540F" w:rsidP="005B1C42">
            <w:pPr>
              <w:rPr>
                <w:rFonts w:eastAsia="Times New Roman" w:cs="Times New Roman"/>
                <w:sz w:val="22"/>
                <w:szCs w:val="22"/>
              </w:rPr>
            </w:pPr>
            <w:r w:rsidRPr="009F0EB5">
              <w:rPr>
                <w:sz w:val="22"/>
                <w:szCs w:val="22"/>
              </w:rPr>
              <w:t>1.1300</w:t>
            </w:r>
          </w:p>
        </w:tc>
        <w:tc>
          <w:tcPr>
            <w:tcW w:w="1550" w:type="dxa"/>
            <w:tcBorders>
              <w:top w:val="nil"/>
              <w:left w:val="nil"/>
              <w:bottom w:val="nil"/>
              <w:right w:val="nil"/>
            </w:tcBorders>
            <w:shd w:val="clear" w:color="auto" w:fill="auto"/>
            <w:noWrap/>
            <w:hideMark/>
          </w:tcPr>
          <w:p w14:paraId="04A76497" w14:textId="5F514A9B" w:rsidR="00AB540F" w:rsidRPr="009F0EB5" w:rsidRDefault="00AB540F" w:rsidP="005B1C42">
            <w:pPr>
              <w:rPr>
                <w:rFonts w:eastAsia="Times New Roman" w:cs="Times New Roman"/>
                <w:sz w:val="22"/>
                <w:szCs w:val="22"/>
              </w:rPr>
            </w:pPr>
            <w:r w:rsidRPr="009F0EB5">
              <w:rPr>
                <w:sz w:val="22"/>
                <w:szCs w:val="22"/>
              </w:rPr>
              <w:t>3.8000</w:t>
            </w:r>
          </w:p>
        </w:tc>
        <w:tc>
          <w:tcPr>
            <w:tcW w:w="1550" w:type="dxa"/>
            <w:tcBorders>
              <w:top w:val="nil"/>
              <w:left w:val="nil"/>
              <w:bottom w:val="nil"/>
              <w:right w:val="single" w:sz="4" w:space="0" w:color="auto"/>
            </w:tcBorders>
            <w:shd w:val="clear" w:color="auto" w:fill="auto"/>
            <w:noWrap/>
            <w:hideMark/>
          </w:tcPr>
          <w:p w14:paraId="24CABAEA" w14:textId="678BA892" w:rsidR="00AB540F" w:rsidRPr="009F0EB5" w:rsidRDefault="00AB540F" w:rsidP="005B1C42">
            <w:pPr>
              <w:rPr>
                <w:rFonts w:eastAsia="Times New Roman" w:cs="Times New Roman"/>
                <w:sz w:val="22"/>
                <w:szCs w:val="22"/>
              </w:rPr>
            </w:pPr>
            <w:r w:rsidRPr="009F0EB5">
              <w:rPr>
                <w:sz w:val="22"/>
                <w:szCs w:val="22"/>
              </w:rPr>
              <w:t>4.0500</w:t>
            </w:r>
          </w:p>
        </w:tc>
      </w:tr>
      <w:tr w:rsidR="00AB540F" w:rsidRPr="005B1C42" w14:paraId="7A11F7BD"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6BDB0D7F" w14:textId="623E938F" w:rsidR="00AB540F" w:rsidRPr="009F0EB5" w:rsidRDefault="00AB540F" w:rsidP="005B1C42">
            <w:pPr>
              <w:rPr>
                <w:rFonts w:eastAsia="Times New Roman" w:cs="Times New Roman"/>
                <w:sz w:val="22"/>
                <w:szCs w:val="22"/>
              </w:rPr>
            </w:pPr>
            <w:r w:rsidRPr="009F0EB5">
              <w:rPr>
                <w:sz w:val="22"/>
                <w:szCs w:val="22"/>
              </w:rPr>
              <w:t>40</w:t>
            </w:r>
          </w:p>
        </w:tc>
        <w:tc>
          <w:tcPr>
            <w:tcW w:w="1550" w:type="dxa"/>
            <w:tcBorders>
              <w:top w:val="nil"/>
              <w:left w:val="nil"/>
              <w:bottom w:val="nil"/>
              <w:right w:val="nil"/>
            </w:tcBorders>
            <w:shd w:val="clear" w:color="auto" w:fill="auto"/>
            <w:noWrap/>
            <w:hideMark/>
          </w:tcPr>
          <w:p w14:paraId="4DA19F8C" w14:textId="1135BD05" w:rsidR="00AB540F" w:rsidRPr="009F0EB5" w:rsidRDefault="00AB540F" w:rsidP="005B1C42">
            <w:pPr>
              <w:rPr>
                <w:rFonts w:eastAsia="Times New Roman" w:cs="Times New Roman"/>
                <w:sz w:val="22"/>
                <w:szCs w:val="22"/>
              </w:rPr>
            </w:pPr>
            <w:r w:rsidRPr="009F0EB5">
              <w:rPr>
                <w:sz w:val="22"/>
                <w:szCs w:val="22"/>
              </w:rPr>
              <w:t>6590</w:t>
            </w:r>
          </w:p>
        </w:tc>
        <w:tc>
          <w:tcPr>
            <w:tcW w:w="1550" w:type="dxa"/>
            <w:tcBorders>
              <w:top w:val="nil"/>
              <w:left w:val="nil"/>
              <w:bottom w:val="nil"/>
              <w:right w:val="nil"/>
            </w:tcBorders>
            <w:shd w:val="clear" w:color="auto" w:fill="auto"/>
            <w:noWrap/>
            <w:hideMark/>
          </w:tcPr>
          <w:p w14:paraId="4C72929A" w14:textId="249E4EB1" w:rsidR="00AB540F" w:rsidRPr="009F0EB5" w:rsidRDefault="00AB540F" w:rsidP="005B1C42">
            <w:pPr>
              <w:rPr>
                <w:rFonts w:eastAsia="Times New Roman" w:cs="Times New Roman"/>
                <w:sz w:val="22"/>
                <w:szCs w:val="22"/>
              </w:rPr>
            </w:pPr>
            <w:r w:rsidRPr="009F0EB5">
              <w:rPr>
                <w:sz w:val="22"/>
                <w:szCs w:val="22"/>
              </w:rPr>
              <w:t>0.8900</w:t>
            </w:r>
          </w:p>
        </w:tc>
        <w:tc>
          <w:tcPr>
            <w:tcW w:w="1550" w:type="dxa"/>
            <w:tcBorders>
              <w:top w:val="nil"/>
              <w:left w:val="nil"/>
              <w:bottom w:val="nil"/>
              <w:right w:val="nil"/>
            </w:tcBorders>
            <w:shd w:val="clear" w:color="auto" w:fill="auto"/>
            <w:noWrap/>
            <w:hideMark/>
          </w:tcPr>
          <w:p w14:paraId="626F087E" w14:textId="1E31866A" w:rsidR="00AB540F" w:rsidRPr="009F0EB5" w:rsidRDefault="00AB540F" w:rsidP="005B1C42">
            <w:pPr>
              <w:rPr>
                <w:rFonts w:eastAsia="Times New Roman" w:cs="Times New Roman"/>
                <w:sz w:val="22"/>
                <w:szCs w:val="22"/>
              </w:rPr>
            </w:pPr>
            <w:r w:rsidRPr="009F0EB5">
              <w:rPr>
                <w:sz w:val="22"/>
                <w:szCs w:val="22"/>
              </w:rPr>
              <w:t>1.1400</w:t>
            </w:r>
          </w:p>
        </w:tc>
        <w:tc>
          <w:tcPr>
            <w:tcW w:w="1550" w:type="dxa"/>
            <w:tcBorders>
              <w:top w:val="nil"/>
              <w:left w:val="nil"/>
              <w:bottom w:val="nil"/>
              <w:right w:val="nil"/>
            </w:tcBorders>
            <w:shd w:val="clear" w:color="auto" w:fill="auto"/>
            <w:noWrap/>
            <w:hideMark/>
          </w:tcPr>
          <w:p w14:paraId="58A5AEDA" w14:textId="72E19C70" w:rsidR="00AB540F" w:rsidRPr="009F0EB5" w:rsidRDefault="00AB540F" w:rsidP="005B1C42">
            <w:pPr>
              <w:rPr>
                <w:rFonts w:eastAsia="Times New Roman" w:cs="Times New Roman"/>
                <w:sz w:val="22"/>
                <w:szCs w:val="22"/>
              </w:rPr>
            </w:pPr>
            <w:r w:rsidRPr="009F0EB5">
              <w:rPr>
                <w:sz w:val="22"/>
                <w:szCs w:val="22"/>
              </w:rPr>
              <w:t>3.9800</w:t>
            </w:r>
          </w:p>
        </w:tc>
        <w:tc>
          <w:tcPr>
            <w:tcW w:w="1550" w:type="dxa"/>
            <w:tcBorders>
              <w:top w:val="nil"/>
              <w:left w:val="nil"/>
              <w:bottom w:val="nil"/>
              <w:right w:val="single" w:sz="4" w:space="0" w:color="auto"/>
            </w:tcBorders>
            <w:shd w:val="clear" w:color="auto" w:fill="auto"/>
            <w:noWrap/>
            <w:hideMark/>
          </w:tcPr>
          <w:p w14:paraId="6731BC4E" w14:textId="0753A857" w:rsidR="00AB540F" w:rsidRPr="009F0EB5" w:rsidRDefault="00AB540F" w:rsidP="005B1C42">
            <w:pPr>
              <w:rPr>
                <w:rFonts w:eastAsia="Times New Roman" w:cs="Times New Roman"/>
                <w:sz w:val="22"/>
                <w:szCs w:val="22"/>
              </w:rPr>
            </w:pPr>
            <w:r w:rsidRPr="009F0EB5">
              <w:rPr>
                <w:sz w:val="22"/>
                <w:szCs w:val="22"/>
              </w:rPr>
              <w:t>2.9200</w:t>
            </w:r>
          </w:p>
        </w:tc>
      </w:tr>
      <w:tr w:rsidR="00AB540F" w:rsidRPr="005B1C42" w14:paraId="35725210"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1E5A1415" w14:textId="1EF841C8" w:rsidR="00AB540F" w:rsidRPr="009F0EB5" w:rsidRDefault="00AB540F" w:rsidP="005B1C42">
            <w:pPr>
              <w:rPr>
                <w:rFonts w:eastAsia="Times New Roman" w:cs="Times New Roman"/>
                <w:sz w:val="22"/>
                <w:szCs w:val="22"/>
              </w:rPr>
            </w:pPr>
            <w:r w:rsidRPr="009F0EB5">
              <w:rPr>
                <w:sz w:val="22"/>
                <w:szCs w:val="22"/>
              </w:rPr>
              <w:t>41</w:t>
            </w:r>
          </w:p>
        </w:tc>
        <w:tc>
          <w:tcPr>
            <w:tcW w:w="1550" w:type="dxa"/>
            <w:tcBorders>
              <w:top w:val="nil"/>
              <w:left w:val="nil"/>
              <w:bottom w:val="nil"/>
              <w:right w:val="nil"/>
            </w:tcBorders>
            <w:shd w:val="clear" w:color="auto" w:fill="auto"/>
            <w:noWrap/>
            <w:hideMark/>
          </w:tcPr>
          <w:p w14:paraId="00C13E61" w14:textId="67DFC510" w:rsidR="00AB540F" w:rsidRPr="009F0EB5" w:rsidRDefault="00AB540F" w:rsidP="005B1C42">
            <w:pPr>
              <w:rPr>
                <w:rFonts w:eastAsia="Times New Roman" w:cs="Times New Roman"/>
                <w:sz w:val="22"/>
                <w:szCs w:val="22"/>
              </w:rPr>
            </w:pPr>
            <w:r w:rsidRPr="009F0EB5">
              <w:rPr>
                <w:sz w:val="22"/>
                <w:szCs w:val="22"/>
              </w:rPr>
              <w:t>11897</w:t>
            </w:r>
          </w:p>
        </w:tc>
        <w:tc>
          <w:tcPr>
            <w:tcW w:w="1550" w:type="dxa"/>
            <w:tcBorders>
              <w:top w:val="nil"/>
              <w:left w:val="nil"/>
              <w:bottom w:val="nil"/>
              <w:right w:val="nil"/>
            </w:tcBorders>
            <w:shd w:val="clear" w:color="auto" w:fill="auto"/>
            <w:noWrap/>
            <w:hideMark/>
          </w:tcPr>
          <w:p w14:paraId="1082AD10" w14:textId="754B58E0" w:rsidR="00AB540F" w:rsidRPr="009F0EB5" w:rsidRDefault="00AB540F" w:rsidP="005B1C42">
            <w:pPr>
              <w:rPr>
                <w:rFonts w:eastAsia="Times New Roman" w:cs="Times New Roman"/>
                <w:sz w:val="22"/>
                <w:szCs w:val="22"/>
              </w:rPr>
            </w:pPr>
            <w:r w:rsidRPr="009F0EB5">
              <w:rPr>
                <w:sz w:val="22"/>
                <w:szCs w:val="22"/>
              </w:rPr>
              <w:t>0.9200</w:t>
            </w:r>
          </w:p>
        </w:tc>
        <w:tc>
          <w:tcPr>
            <w:tcW w:w="1550" w:type="dxa"/>
            <w:tcBorders>
              <w:top w:val="nil"/>
              <w:left w:val="nil"/>
              <w:bottom w:val="nil"/>
              <w:right w:val="nil"/>
            </w:tcBorders>
            <w:shd w:val="clear" w:color="auto" w:fill="auto"/>
            <w:noWrap/>
            <w:hideMark/>
          </w:tcPr>
          <w:p w14:paraId="0035FD88" w14:textId="4232C147" w:rsidR="00AB540F" w:rsidRPr="009F0EB5" w:rsidRDefault="00AB540F" w:rsidP="005B1C42">
            <w:pPr>
              <w:rPr>
                <w:rFonts w:eastAsia="Times New Roman" w:cs="Times New Roman"/>
                <w:sz w:val="22"/>
                <w:szCs w:val="22"/>
              </w:rPr>
            </w:pPr>
            <w:r w:rsidRPr="009F0EB5">
              <w:rPr>
                <w:sz w:val="22"/>
                <w:szCs w:val="22"/>
              </w:rPr>
              <w:t>1.1100</w:t>
            </w:r>
          </w:p>
        </w:tc>
        <w:tc>
          <w:tcPr>
            <w:tcW w:w="1550" w:type="dxa"/>
            <w:tcBorders>
              <w:top w:val="nil"/>
              <w:left w:val="nil"/>
              <w:bottom w:val="nil"/>
              <w:right w:val="nil"/>
            </w:tcBorders>
            <w:shd w:val="clear" w:color="auto" w:fill="auto"/>
            <w:noWrap/>
            <w:hideMark/>
          </w:tcPr>
          <w:p w14:paraId="324C0AA9" w14:textId="603EAE46" w:rsidR="00AB540F" w:rsidRPr="009F0EB5" w:rsidRDefault="00AB540F" w:rsidP="005B1C42">
            <w:pPr>
              <w:rPr>
                <w:rFonts w:eastAsia="Times New Roman" w:cs="Times New Roman"/>
                <w:sz w:val="22"/>
                <w:szCs w:val="22"/>
              </w:rPr>
            </w:pPr>
            <w:r w:rsidRPr="009F0EB5">
              <w:rPr>
                <w:sz w:val="22"/>
                <w:szCs w:val="22"/>
              </w:rPr>
              <w:t>2.9700</w:t>
            </w:r>
          </w:p>
        </w:tc>
        <w:tc>
          <w:tcPr>
            <w:tcW w:w="1550" w:type="dxa"/>
            <w:tcBorders>
              <w:top w:val="nil"/>
              <w:left w:val="nil"/>
              <w:bottom w:val="nil"/>
              <w:right w:val="single" w:sz="4" w:space="0" w:color="auto"/>
            </w:tcBorders>
            <w:shd w:val="clear" w:color="auto" w:fill="auto"/>
            <w:noWrap/>
            <w:hideMark/>
          </w:tcPr>
          <w:p w14:paraId="2A41B2BA" w14:textId="13C0BAE3" w:rsidR="00AB540F" w:rsidRPr="009F0EB5" w:rsidRDefault="00AB540F" w:rsidP="005B1C42">
            <w:pPr>
              <w:rPr>
                <w:rFonts w:eastAsia="Times New Roman" w:cs="Times New Roman"/>
                <w:sz w:val="22"/>
                <w:szCs w:val="22"/>
              </w:rPr>
            </w:pPr>
            <w:r w:rsidRPr="009F0EB5">
              <w:rPr>
                <w:sz w:val="22"/>
                <w:szCs w:val="22"/>
              </w:rPr>
              <w:t>3.8000</w:t>
            </w:r>
          </w:p>
        </w:tc>
      </w:tr>
      <w:tr w:rsidR="00AB540F" w:rsidRPr="005B1C42" w14:paraId="1F4A8C63"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7DC312C0" w14:textId="7DA980B1" w:rsidR="00AB540F" w:rsidRPr="009F0EB5" w:rsidRDefault="00AB540F" w:rsidP="005B1C42">
            <w:pPr>
              <w:rPr>
                <w:rFonts w:eastAsia="Times New Roman" w:cs="Times New Roman"/>
                <w:sz w:val="22"/>
                <w:szCs w:val="22"/>
              </w:rPr>
            </w:pPr>
            <w:r w:rsidRPr="009F0EB5">
              <w:rPr>
                <w:sz w:val="22"/>
                <w:szCs w:val="22"/>
              </w:rPr>
              <w:t>42</w:t>
            </w:r>
          </w:p>
        </w:tc>
        <w:tc>
          <w:tcPr>
            <w:tcW w:w="1550" w:type="dxa"/>
            <w:tcBorders>
              <w:top w:val="nil"/>
              <w:left w:val="nil"/>
              <w:bottom w:val="nil"/>
              <w:right w:val="nil"/>
            </w:tcBorders>
            <w:shd w:val="clear" w:color="auto" w:fill="auto"/>
            <w:noWrap/>
            <w:hideMark/>
          </w:tcPr>
          <w:p w14:paraId="3FB35DAA" w14:textId="229F43ED" w:rsidR="00AB540F" w:rsidRPr="009F0EB5" w:rsidRDefault="00AB540F" w:rsidP="005B1C42">
            <w:pPr>
              <w:rPr>
                <w:rFonts w:eastAsia="Times New Roman" w:cs="Times New Roman"/>
                <w:sz w:val="22"/>
                <w:szCs w:val="22"/>
              </w:rPr>
            </w:pPr>
            <w:r w:rsidRPr="009F0EB5">
              <w:rPr>
                <w:sz w:val="22"/>
                <w:szCs w:val="22"/>
              </w:rPr>
              <w:t>9989</w:t>
            </w:r>
          </w:p>
        </w:tc>
        <w:tc>
          <w:tcPr>
            <w:tcW w:w="1550" w:type="dxa"/>
            <w:tcBorders>
              <w:top w:val="nil"/>
              <w:left w:val="nil"/>
              <w:bottom w:val="nil"/>
              <w:right w:val="nil"/>
            </w:tcBorders>
            <w:shd w:val="clear" w:color="auto" w:fill="auto"/>
            <w:noWrap/>
            <w:hideMark/>
          </w:tcPr>
          <w:p w14:paraId="5F1D1DCB" w14:textId="68C2DBFD" w:rsidR="00AB540F" w:rsidRPr="009F0EB5" w:rsidRDefault="00AB540F" w:rsidP="005B1C42">
            <w:pPr>
              <w:rPr>
                <w:rFonts w:eastAsia="Times New Roman" w:cs="Times New Roman"/>
                <w:sz w:val="22"/>
                <w:szCs w:val="22"/>
              </w:rPr>
            </w:pPr>
            <w:r w:rsidRPr="009F0EB5">
              <w:rPr>
                <w:sz w:val="22"/>
                <w:szCs w:val="22"/>
              </w:rPr>
              <w:t>0.8600</w:t>
            </w:r>
          </w:p>
        </w:tc>
        <w:tc>
          <w:tcPr>
            <w:tcW w:w="1550" w:type="dxa"/>
            <w:tcBorders>
              <w:top w:val="nil"/>
              <w:left w:val="nil"/>
              <w:bottom w:val="nil"/>
              <w:right w:val="nil"/>
            </w:tcBorders>
            <w:shd w:val="clear" w:color="auto" w:fill="auto"/>
            <w:noWrap/>
            <w:hideMark/>
          </w:tcPr>
          <w:p w14:paraId="7B0CE92E" w14:textId="0A6C9C91" w:rsidR="00AB540F" w:rsidRPr="009F0EB5" w:rsidRDefault="00AB540F" w:rsidP="005B1C42">
            <w:pPr>
              <w:rPr>
                <w:rFonts w:eastAsia="Times New Roman" w:cs="Times New Roman"/>
                <w:sz w:val="22"/>
                <w:szCs w:val="22"/>
              </w:rPr>
            </w:pPr>
            <w:r w:rsidRPr="009F0EB5">
              <w:rPr>
                <w:sz w:val="22"/>
                <w:szCs w:val="22"/>
              </w:rPr>
              <w:t>1.0600</w:t>
            </w:r>
          </w:p>
        </w:tc>
        <w:tc>
          <w:tcPr>
            <w:tcW w:w="1550" w:type="dxa"/>
            <w:tcBorders>
              <w:top w:val="nil"/>
              <w:left w:val="nil"/>
              <w:bottom w:val="nil"/>
              <w:right w:val="nil"/>
            </w:tcBorders>
            <w:shd w:val="clear" w:color="auto" w:fill="auto"/>
            <w:noWrap/>
            <w:hideMark/>
          </w:tcPr>
          <w:p w14:paraId="395A9441" w14:textId="57802323" w:rsidR="00AB540F" w:rsidRPr="009F0EB5" w:rsidRDefault="00AB540F" w:rsidP="005B1C42">
            <w:pPr>
              <w:rPr>
                <w:rFonts w:eastAsia="Times New Roman" w:cs="Times New Roman"/>
                <w:sz w:val="22"/>
                <w:szCs w:val="22"/>
              </w:rPr>
            </w:pPr>
            <w:r w:rsidRPr="009F0EB5">
              <w:rPr>
                <w:sz w:val="22"/>
                <w:szCs w:val="22"/>
              </w:rPr>
              <w:t>3.5300</w:t>
            </w:r>
          </w:p>
        </w:tc>
        <w:tc>
          <w:tcPr>
            <w:tcW w:w="1550" w:type="dxa"/>
            <w:tcBorders>
              <w:top w:val="nil"/>
              <w:left w:val="nil"/>
              <w:bottom w:val="nil"/>
              <w:right w:val="single" w:sz="4" w:space="0" w:color="auto"/>
            </w:tcBorders>
            <w:shd w:val="clear" w:color="auto" w:fill="auto"/>
            <w:noWrap/>
            <w:hideMark/>
          </w:tcPr>
          <w:p w14:paraId="62F655E8" w14:textId="0D6C0D18" w:rsidR="00AB540F" w:rsidRPr="009F0EB5" w:rsidRDefault="00AB540F" w:rsidP="005B1C42">
            <w:pPr>
              <w:rPr>
                <w:rFonts w:eastAsia="Times New Roman" w:cs="Times New Roman"/>
                <w:sz w:val="22"/>
                <w:szCs w:val="22"/>
              </w:rPr>
            </w:pPr>
            <w:r w:rsidRPr="009F0EB5">
              <w:rPr>
                <w:sz w:val="22"/>
                <w:szCs w:val="22"/>
              </w:rPr>
              <w:t>3.5500</w:t>
            </w:r>
          </w:p>
        </w:tc>
      </w:tr>
      <w:tr w:rsidR="00AB540F" w:rsidRPr="005B1C42" w14:paraId="549DBB56"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09F8630C" w14:textId="5E49BA3D" w:rsidR="00AB540F" w:rsidRPr="009F0EB5" w:rsidRDefault="00AB540F" w:rsidP="005B1C42">
            <w:pPr>
              <w:rPr>
                <w:rFonts w:eastAsia="Times New Roman" w:cs="Times New Roman"/>
                <w:sz w:val="22"/>
                <w:szCs w:val="22"/>
              </w:rPr>
            </w:pPr>
            <w:r w:rsidRPr="009F0EB5">
              <w:rPr>
                <w:sz w:val="22"/>
                <w:szCs w:val="22"/>
              </w:rPr>
              <w:t>43</w:t>
            </w:r>
          </w:p>
        </w:tc>
        <w:tc>
          <w:tcPr>
            <w:tcW w:w="1550" w:type="dxa"/>
            <w:tcBorders>
              <w:top w:val="nil"/>
              <w:left w:val="nil"/>
              <w:bottom w:val="nil"/>
              <w:right w:val="nil"/>
            </w:tcBorders>
            <w:shd w:val="clear" w:color="auto" w:fill="auto"/>
            <w:noWrap/>
            <w:hideMark/>
          </w:tcPr>
          <w:p w14:paraId="18FC75DD" w14:textId="74E15FEA" w:rsidR="00AB540F" w:rsidRPr="009F0EB5" w:rsidRDefault="00AB540F" w:rsidP="005B1C42">
            <w:pPr>
              <w:rPr>
                <w:rFonts w:eastAsia="Times New Roman" w:cs="Times New Roman"/>
                <w:sz w:val="22"/>
                <w:szCs w:val="22"/>
              </w:rPr>
            </w:pPr>
            <w:r w:rsidRPr="009F0EB5">
              <w:rPr>
                <w:sz w:val="22"/>
                <w:szCs w:val="22"/>
              </w:rPr>
              <w:t>23088</w:t>
            </w:r>
          </w:p>
        </w:tc>
        <w:tc>
          <w:tcPr>
            <w:tcW w:w="1550" w:type="dxa"/>
            <w:tcBorders>
              <w:top w:val="nil"/>
              <w:left w:val="nil"/>
              <w:bottom w:val="nil"/>
              <w:right w:val="nil"/>
            </w:tcBorders>
            <w:shd w:val="clear" w:color="auto" w:fill="auto"/>
            <w:noWrap/>
            <w:hideMark/>
          </w:tcPr>
          <w:p w14:paraId="28426319" w14:textId="26DFD0AD" w:rsidR="00AB540F" w:rsidRPr="009F0EB5" w:rsidRDefault="00AB540F" w:rsidP="005B1C42">
            <w:pPr>
              <w:rPr>
                <w:rFonts w:eastAsia="Times New Roman" w:cs="Times New Roman"/>
                <w:sz w:val="22"/>
                <w:szCs w:val="22"/>
              </w:rPr>
            </w:pPr>
            <w:r w:rsidRPr="009F0EB5">
              <w:rPr>
                <w:sz w:val="22"/>
                <w:szCs w:val="22"/>
              </w:rPr>
              <w:t>0.9600</w:t>
            </w:r>
          </w:p>
        </w:tc>
        <w:tc>
          <w:tcPr>
            <w:tcW w:w="1550" w:type="dxa"/>
            <w:tcBorders>
              <w:top w:val="nil"/>
              <w:left w:val="nil"/>
              <w:bottom w:val="nil"/>
              <w:right w:val="nil"/>
            </w:tcBorders>
            <w:shd w:val="clear" w:color="auto" w:fill="auto"/>
            <w:noWrap/>
            <w:hideMark/>
          </w:tcPr>
          <w:p w14:paraId="15E07852" w14:textId="26624F5E" w:rsidR="00AB540F" w:rsidRPr="009F0EB5" w:rsidRDefault="00AB540F" w:rsidP="005B1C42">
            <w:pPr>
              <w:rPr>
                <w:rFonts w:eastAsia="Times New Roman" w:cs="Times New Roman"/>
                <w:sz w:val="22"/>
                <w:szCs w:val="22"/>
              </w:rPr>
            </w:pPr>
            <w:r w:rsidRPr="009F0EB5">
              <w:rPr>
                <w:sz w:val="22"/>
                <w:szCs w:val="22"/>
              </w:rPr>
              <w:t>1.1800</w:t>
            </w:r>
          </w:p>
        </w:tc>
        <w:tc>
          <w:tcPr>
            <w:tcW w:w="1550" w:type="dxa"/>
            <w:tcBorders>
              <w:top w:val="nil"/>
              <w:left w:val="nil"/>
              <w:bottom w:val="nil"/>
              <w:right w:val="nil"/>
            </w:tcBorders>
            <w:shd w:val="clear" w:color="auto" w:fill="auto"/>
            <w:noWrap/>
            <w:hideMark/>
          </w:tcPr>
          <w:p w14:paraId="5F74AB24" w14:textId="1BADD8F2" w:rsidR="00AB540F" w:rsidRPr="009F0EB5" w:rsidRDefault="00AB540F" w:rsidP="005B1C42">
            <w:pPr>
              <w:rPr>
                <w:rFonts w:eastAsia="Times New Roman" w:cs="Times New Roman"/>
                <w:sz w:val="22"/>
                <w:szCs w:val="22"/>
              </w:rPr>
            </w:pPr>
            <w:r w:rsidRPr="009F0EB5">
              <w:rPr>
                <w:sz w:val="22"/>
                <w:szCs w:val="22"/>
              </w:rPr>
              <w:t>3.1000</w:t>
            </w:r>
          </w:p>
        </w:tc>
        <w:tc>
          <w:tcPr>
            <w:tcW w:w="1550" w:type="dxa"/>
            <w:tcBorders>
              <w:top w:val="nil"/>
              <w:left w:val="nil"/>
              <w:bottom w:val="nil"/>
              <w:right w:val="single" w:sz="4" w:space="0" w:color="auto"/>
            </w:tcBorders>
            <w:shd w:val="clear" w:color="auto" w:fill="auto"/>
            <w:noWrap/>
            <w:hideMark/>
          </w:tcPr>
          <w:p w14:paraId="19D67D9D" w14:textId="0103ED46" w:rsidR="00AB540F" w:rsidRPr="009F0EB5" w:rsidRDefault="00AB540F" w:rsidP="005B1C42">
            <w:pPr>
              <w:rPr>
                <w:rFonts w:eastAsia="Times New Roman" w:cs="Times New Roman"/>
                <w:sz w:val="22"/>
                <w:szCs w:val="22"/>
              </w:rPr>
            </w:pPr>
            <w:r w:rsidRPr="009F0EB5">
              <w:rPr>
                <w:sz w:val="22"/>
                <w:szCs w:val="22"/>
              </w:rPr>
              <w:t>3.4900</w:t>
            </w:r>
          </w:p>
        </w:tc>
      </w:tr>
      <w:tr w:rsidR="00AB540F" w:rsidRPr="005B1C42" w14:paraId="6A4CD1B2" w14:textId="77777777" w:rsidTr="00DE465E">
        <w:trPr>
          <w:trHeight w:val="260"/>
          <w:jc w:val="center"/>
        </w:trPr>
        <w:tc>
          <w:tcPr>
            <w:tcW w:w="1550" w:type="dxa"/>
            <w:tcBorders>
              <w:top w:val="nil"/>
              <w:left w:val="single" w:sz="4" w:space="0" w:color="auto"/>
              <w:bottom w:val="nil"/>
              <w:right w:val="nil"/>
            </w:tcBorders>
            <w:shd w:val="clear" w:color="auto" w:fill="auto"/>
            <w:noWrap/>
            <w:hideMark/>
          </w:tcPr>
          <w:p w14:paraId="4228C123" w14:textId="68EC9966" w:rsidR="00AB540F" w:rsidRPr="009F0EB5" w:rsidRDefault="00AB540F" w:rsidP="005B1C42">
            <w:pPr>
              <w:rPr>
                <w:rFonts w:eastAsia="Times New Roman" w:cs="Times New Roman"/>
                <w:sz w:val="22"/>
                <w:szCs w:val="22"/>
              </w:rPr>
            </w:pPr>
            <w:r w:rsidRPr="009F0EB5">
              <w:rPr>
                <w:sz w:val="22"/>
                <w:szCs w:val="22"/>
              </w:rPr>
              <w:t>44</w:t>
            </w:r>
          </w:p>
        </w:tc>
        <w:tc>
          <w:tcPr>
            <w:tcW w:w="1550" w:type="dxa"/>
            <w:tcBorders>
              <w:top w:val="nil"/>
              <w:left w:val="nil"/>
              <w:bottom w:val="nil"/>
              <w:right w:val="nil"/>
            </w:tcBorders>
            <w:shd w:val="clear" w:color="auto" w:fill="auto"/>
            <w:noWrap/>
            <w:hideMark/>
          </w:tcPr>
          <w:p w14:paraId="30862EF6" w14:textId="5CEAEBC0" w:rsidR="00AB540F" w:rsidRPr="009F0EB5" w:rsidRDefault="00AB540F" w:rsidP="005B1C42">
            <w:pPr>
              <w:rPr>
                <w:rFonts w:eastAsia="Times New Roman" w:cs="Times New Roman"/>
                <w:sz w:val="22"/>
                <w:szCs w:val="22"/>
              </w:rPr>
            </w:pPr>
            <w:r w:rsidRPr="009F0EB5">
              <w:rPr>
                <w:sz w:val="22"/>
                <w:szCs w:val="22"/>
              </w:rPr>
              <w:t>20232</w:t>
            </w:r>
          </w:p>
        </w:tc>
        <w:tc>
          <w:tcPr>
            <w:tcW w:w="1550" w:type="dxa"/>
            <w:tcBorders>
              <w:top w:val="nil"/>
              <w:left w:val="nil"/>
              <w:bottom w:val="nil"/>
              <w:right w:val="nil"/>
            </w:tcBorders>
            <w:shd w:val="clear" w:color="auto" w:fill="auto"/>
            <w:noWrap/>
            <w:hideMark/>
          </w:tcPr>
          <w:p w14:paraId="26C465A4" w14:textId="60912FBB" w:rsidR="00AB540F" w:rsidRPr="009F0EB5" w:rsidRDefault="00AB540F" w:rsidP="005B1C42">
            <w:pPr>
              <w:rPr>
                <w:rFonts w:eastAsia="Times New Roman" w:cs="Times New Roman"/>
                <w:sz w:val="22"/>
                <w:szCs w:val="22"/>
              </w:rPr>
            </w:pPr>
            <w:r w:rsidRPr="009F0EB5">
              <w:rPr>
                <w:sz w:val="22"/>
                <w:szCs w:val="22"/>
              </w:rPr>
              <w:t>0.8600</w:t>
            </w:r>
          </w:p>
        </w:tc>
        <w:tc>
          <w:tcPr>
            <w:tcW w:w="1550" w:type="dxa"/>
            <w:tcBorders>
              <w:top w:val="nil"/>
              <w:left w:val="nil"/>
              <w:bottom w:val="nil"/>
              <w:right w:val="nil"/>
            </w:tcBorders>
            <w:shd w:val="clear" w:color="auto" w:fill="auto"/>
            <w:noWrap/>
            <w:hideMark/>
          </w:tcPr>
          <w:p w14:paraId="577C08FD" w14:textId="20BC7A57" w:rsidR="00AB540F" w:rsidRPr="009F0EB5" w:rsidRDefault="00AB540F" w:rsidP="005B1C42">
            <w:pPr>
              <w:rPr>
                <w:rFonts w:eastAsia="Times New Roman" w:cs="Times New Roman"/>
                <w:sz w:val="22"/>
                <w:szCs w:val="22"/>
              </w:rPr>
            </w:pPr>
            <w:r w:rsidRPr="009F0EB5">
              <w:rPr>
                <w:sz w:val="22"/>
                <w:szCs w:val="22"/>
              </w:rPr>
              <w:t>1.0500</w:t>
            </w:r>
          </w:p>
        </w:tc>
        <w:tc>
          <w:tcPr>
            <w:tcW w:w="1550" w:type="dxa"/>
            <w:tcBorders>
              <w:top w:val="nil"/>
              <w:left w:val="nil"/>
              <w:bottom w:val="nil"/>
              <w:right w:val="nil"/>
            </w:tcBorders>
            <w:shd w:val="clear" w:color="auto" w:fill="auto"/>
            <w:noWrap/>
            <w:hideMark/>
          </w:tcPr>
          <w:p w14:paraId="4C71A588" w14:textId="27C45070" w:rsidR="00AB540F" w:rsidRPr="009F0EB5" w:rsidRDefault="00AB540F" w:rsidP="005B1C42">
            <w:pPr>
              <w:rPr>
                <w:rFonts w:eastAsia="Times New Roman" w:cs="Times New Roman"/>
                <w:sz w:val="22"/>
                <w:szCs w:val="22"/>
              </w:rPr>
            </w:pPr>
            <w:r w:rsidRPr="009F0EB5">
              <w:rPr>
                <w:sz w:val="22"/>
                <w:szCs w:val="22"/>
              </w:rPr>
              <w:t>3.9700</w:t>
            </w:r>
          </w:p>
        </w:tc>
        <w:tc>
          <w:tcPr>
            <w:tcW w:w="1550" w:type="dxa"/>
            <w:tcBorders>
              <w:top w:val="nil"/>
              <w:left w:val="nil"/>
              <w:bottom w:val="nil"/>
              <w:right w:val="single" w:sz="4" w:space="0" w:color="auto"/>
            </w:tcBorders>
            <w:shd w:val="clear" w:color="auto" w:fill="auto"/>
            <w:noWrap/>
            <w:hideMark/>
          </w:tcPr>
          <w:p w14:paraId="3EE82128" w14:textId="304F574E" w:rsidR="00AB540F" w:rsidRPr="009F0EB5" w:rsidRDefault="00AB540F" w:rsidP="005B1C42">
            <w:pPr>
              <w:rPr>
                <w:rFonts w:eastAsia="Times New Roman" w:cs="Times New Roman"/>
                <w:sz w:val="22"/>
                <w:szCs w:val="22"/>
              </w:rPr>
            </w:pPr>
            <w:r w:rsidRPr="009F0EB5">
              <w:rPr>
                <w:sz w:val="22"/>
                <w:szCs w:val="22"/>
              </w:rPr>
              <w:t>5.0000</w:t>
            </w:r>
          </w:p>
        </w:tc>
      </w:tr>
      <w:tr w:rsidR="009F0EB5" w:rsidRPr="005B1C42" w14:paraId="5ADEFFA0" w14:textId="77777777" w:rsidTr="00DE465E">
        <w:trPr>
          <w:trHeight w:val="260"/>
          <w:jc w:val="center"/>
        </w:trPr>
        <w:tc>
          <w:tcPr>
            <w:tcW w:w="1550" w:type="dxa"/>
            <w:tcBorders>
              <w:top w:val="nil"/>
              <w:left w:val="single" w:sz="4" w:space="0" w:color="auto"/>
              <w:bottom w:val="single" w:sz="4" w:space="0" w:color="auto"/>
              <w:right w:val="nil"/>
            </w:tcBorders>
            <w:shd w:val="clear" w:color="auto" w:fill="auto"/>
            <w:noWrap/>
            <w:hideMark/>
          </w:tcPr>
          <w:p w14:paraId="73C410DD" w14:textId="60EAEEF7" w:rsidR="009F0EB5" w:rsidRPr="009F0EB5" w:rsidRDefault="009F0EB5" w:rsidP="005B1C42">
            <w:pPr>
              <w:rPr>
                <w:rFonts w:eastAsia="Times New Roman" w:cs="Times New Roman"/>
                <w:sz w:val="22"/>
                <w:szCs w:val="22"/>
              </w:rPr>
            </w:pPr>
            <w:r w:rsidRPr="009F0EB5">
              <w:rPr>
                <w:sz w:val="22"/>
                <w:szCs w:val="22"/>
              </w:rPr>
              <w:t>45</w:t>
            </w:r>
          </w:p>
        </w:tc>
        <w:tc>
          <w:tcPr>
            <w:tcW w:w="1550" w:type="dxa"/>
            <w:tcBorders>
              <w:top w:val="nil"/>
              <w:left w:val="nil"/>
              <w:bottom w:val="single" w:sz="4" w:space="0" w:color="auto"/>
              <w:right w:val="nil"/>
            </w:tcBorders>
            <w:shd w:val="clear" w:color="auto" w:fill="auto"/>
            <w:noWrap/>
            <w:hideMark/>
          </w:tcPr>
          <w:p w14:paraId="43C7E20D" w14:textId="7F52B88B" w:rsidR="009F0EB5" w:rsidRPr="009F0EB5" w:rsidRDefault="009F0EB5" w:rsidP="005B1C42">
            <w:pPr>
              <w:rPr>
                <w:rFonts w:eastAsia="Times New Roman" w:cs="Times New Roman"/>
                <w:sz w:val="22"/>
                <w:szCs w:val="22"/>
              </w:rPr>
            </w:pPr>
            <w:r w:rsidRPr="009F0EB5">
              <w:rPr>
                <w:sz w:val="22"/>
                <w:szCs w:val="22"/>
              </w:rPr>
              <w:t>23482</w:t>
            </w:r>
          </w:p>
        </w:tc>
        <w:tc>
          <w:tcPr>
            <w:tcW w:w="1550" w:type="dxa"/>
            <w:tcBorders>
              <w:top w:val="nil"/>
              <w:left w:val="nil"/>
              <w:bottom w:val="single" w:sz="4" w:space="0" w:color="auto"/>
              <w:right w:val="nil"/>
            </w:tcBorders>
            <w:shd w:val="clear" w:color="auto" w:fill="auto"/>
            <w:noWrap/>
            <w:hideMark/>
          </w:tcPr>
          <w:p w14:paraId="6637D89F" w14:textId="4DD3BF6D" w:rsidR="009F0EB5" w:rsidRPr="009F0EB5" w:rsidRDefault="009F0EB5" w:rsidP="005B1C42">
            <w:pPr>
              <w:rPr>
                <w:rFonts w:eastAsia="Times New Roman" w:cs="Times New Roman"/>
                <w:sz w:val="22"/>
                <w:szCs w:val="22"/>
              </w:rPr>
            </w:pPr>
            <w:r w:rsidRPr="009F0EB5">
              <w:rPr>
                <w:sz w:val="22"/>
                <w:szCs w:val="22"/>
              </w:rPr>
              <w:t>0.8900</w:t>
            </w:r>
          </w:p>
        </w:tc>
        <w:tc>
          <w:tcPr>
            <w:tcW w:w="1550" w:type="dxa"/>
            <w:tcBorders>
              <w:top w:val="nil"/>
              <w:left w:val="nil"/>
              <w:bottom w:val="single" w:sz="4" w:space="0" w:color="auto"/>
              <w:right w:val="nil"/>
            </w:tcBorders>
            <w:shd w:val="clear" w:color="auto" w:fill="auto"/>
            <w:noWrap/>
            <w:hideMark/>
          </w:tcPr>
          <w:p w14:paraId="077E4C0B" w14:textId="3AEFB91C" w:rsidR="009F0EB5" w:rsidRPr="009F0EB5" w:rsidRDefault="009F0EB5" w:rsidP="005B1C42">
            <w:pPr>
              <w:rPr>
                <w:rFonts w:eastAsia="Times New Roman" w:cs="Times New Roman"/>
                <w:sz w:val="22"/>
                <w:szCs w:val="22"/>
              </w:rPr>
            </w:pPr>
            <w:r w:rsidRPr="009F0EB5">
              <w:rPr>
                <w:sz w:val="22"/>
                <w:szCs w:val="22"/>
              </w:rPr>
              <w:t>1.0600</w:t>
            </w:r>
          </w:p>
        </w:tc>
        <w:tc>
          <w:tcPr>
            <w:tcW w:w="1550" w:type="dxa"/>
            <w:tcBorders>
              <w:top w:val="nil"/>
              <w:left w:val="nil"/>
              <w:bottom w:val="single" w:sz="4" w:space="0" w:color="auto"/>
              <w:right w:val="nil"/>
            </w:tcBorders>
            <w:shd w:val="clear" w:color="auto" w:fill="auto"/>
            <w:noWrap/>
            <w:hideMark/>
          </w:tcPr>
          <w:p w14:paraId="1337F447" w14:textId="3EC5D96E" w:rsidR="009F0EB5" w:rsidRPr="009F0EB5" w:rsidRDefault="009F0EB5" w:rsidP="005B1C42">
            <w:pPr>
              <w:rPr>
                <w:rFonts w:eastAsia="Times New Roman" w:cs="Times New Roman"/>
                <w:sz w:val="22"/>
                <w:szCs w:val="22"/>
              </w:rPr>
            </w:pPr>
            <w:r w:rsidRPr="009F0EB5">
              <w:rPr>
                <w:sz w:val="22"/>
                <w:szCs w:val="22"/>
              </w:rPr>
              <w:t>3.9400</w:t>
            </w:r>
          </w:p>
        </w:tc>
        <w:tc>
          <w:tcPr>
            <w:tcW w:w="1550" w:type="dxa"/>
            <w:tcBorders>
              <w:top w:val="nil"/>
              <w:left w:val="nil"/>
              <w:bottom w:val="single" w:sz="4" w:space="0" w:color="auto"/>
              <w:right w:val="single" w:sz="4" w:space="0" w:color="auto"/>
            </w:tcBorders>
            <w:shd w:val="clear" w:color="auto" w:fill="auto"/>
            <w:noWrap/>
            <w:hideMark/>
          </w:tcPr>
          <w:p w14:paraId="64A2F6B2" w14:textId="0EF5838E" w:rsidR="009F0EB5" w:rsidRPr="009F0EB5" w:rsidRDefault="009F0EB5" w:rsidP="005B1C42">
            <w:pPr>
              <w:rPr>
                <w:rFonts w:eastAsia="Times New Roman" w:cs="Times New Roman"/>
                <w:sz w:val="22"/>
                <w:szCs w:val="22"/>
              </w:rPr>
            </w:pPr>
            <w:r w:rsidRPr="009F0EB5">
              <w:rPr>
                <w:sz w:val="22"/>
                <w:szCs w:val="22"/>
              </w:rPr>
              <w:t>3.7400</w:t>
            </w:r>
          </w:p>
        </w:tc>
      </w:tr>
    </w:tbl>
    <w:p w14:paraId="7FE583AF" w14:textId="3615B8FF" w:rsidR="005B1C42" w:rsidRPr="002F5C54" w:rsidRDefault="002F5C54" w:rsidP="005B1C42">
      <w:pPr>
        <w:rPr>
          <w:rFonts w:ascii="Times New Roman" w:hAnsi="Times New Roman" w:cs="Times New Roman"/>
          <w:b/>
          <w:sz w:val="18"/>
          <w:szCs w:val="18"/>
        </w:rPr>
      </w:pPr>
      <w:bookmarkStart w:id="1" w:name="_Ref163929378"/>
      <w:bookmarkStart w:id="2" w:name="_Toc192518946"/>
      <w:r w:rsidRPr="002F5C54">
        <w:rPr>
          <w:b/>
          <w:sz w:val="18"/>
          <w:szCs w:val="18"/>
        </w:rPr>
        <w:t xml:space="preserve">Table </w:t>
      </w:r>
      <w:bookmarkEnd w:id="1"/>
      <w:r w:rsidRPr="002F5C54">
        <w:rPr>
          <w:b/>
          <w:sz w:val="18"/>
          <w:szCs w:val="18"/>
        </w:rPr>
        <w:t>2:  Near surface pressure values and scan number used to remove surface soak and on-deck values.</w:t>
      </w:r>
      <w:bookmarkEnd w:id="2"/>
    </w:p>
    <w:p w14:paraId="04986F56" w14:textId="77777777" w:rsidR="00696854" w:rsidRDefault="00696854" w:rsidP="00696854">
      <w:pPr>
        <w:rPr>
          <w:rFonts w:ascii="Times New Roman" w:hAnsi="Times New Roman" w:cs="Times New Roman"/>
        </w:rPr>
      </w:pPr>
    </w:p>
    <w:p w14:paraId="4C26E426" w14:textId="4566D008" w:rsidR="00487075" w:rsidRPr="00873329" w:rsidRDefault="00487075" w:rsidP="00487075">
      <w:pPr>
        <w:pStyle w:val="ListParagraph"/>
        <w:numPr>
          <w:ilvl w:val="0"/>
          <w:numId w:val="2"/>
        </w:numPr>
        <w:rPr>
          <w:rFonts w:cs="Times New Roman"/>
          <w:b/>
        </w:rPr>
      </w:pPr>
      <w:r w:rsidRPr="00873329">
        <w:rPr>
          <w:rFonts w:cs="Times New Roman"/>
          <w:b/>
        </w:rPr>
        <w:t>CTD Temperature</w:t>
      </w:r>
    </w:p>
    <w:p w14:paraId="35823EE0" w14:textId="77777777" w:rsidR="00487075" w:rsidRPr="00873329" w:rsidRDefault="00487075" w:rsidP="00487075">
      <w:pPr>
        <w:ind w:left="360"/>
        <w:rPr>
          <w:rFonts w:cs="Times New Roman"/>
          <w:b/>
        </w:rPr>
      </w:pPr>
    </w:p>
    <w:p w14:paraId="0B0B5D2D" w14:textId="5A049D00" w:rsidR="00487075" w:rsidRPr="00873329" w:rsidRDefault="00487075" w:rsidP="00487075">
      <w:pPr>
        <w:ind w:firstLine="360"/>
      </w:pPr>
      <w:r w:rsidRPr="00873329">
        <w:t>Temperature sensor calibration coefficients derived from the pre-cruise calibrations were applied to raw primary and secondary temperature data during each cast.  Calibration accuracy was examined by comparing T1-T2 over a range of station numbers and pressures (bottle trip locations) for each cast.</w:t>
      </w:r>
      <w:r w:rsidR="00123F2E" w:rsidRPr="00873329">
        <w:t xml:space="preserve">  For the entire cruise, only one set of </w:t>
      </w:r>
      <w:r w:rsidR="00C1745B" w:rsidRPr="00873329">
        <w:t>temperature</w:t>
      </w:r>
      <w:r w:rsidR="00123F2E" w:rsidRPr="00873329">
        <w:t xml:space="preserve"> sensors were used, both tracked each other extremely nicely. </w:t>
      </w:r>
      <w:r w:rsidRPr="00873329">
        <w:t xml:space="preserve"> These</w:t>
      </w:r>
      <w:r w:rsidR="00EF43FC" w:rsidRPr="00873329">
        <w:t xml:space="preserve"> comparisons are summarized in F</w:t>
      </w:r>
      <w:r w:rsidRPr="00873329">
        <w:t>igure </w:t>
      </w:r>
      <w:r w:rsidR="00FA281D">
        <w:t>5</w:t>
      </w:r>
      <w:r w:rsidR="000A11E5" w:rsidRPr="00873329">
        <w:t>,</w:t>
      </w:r>
      <w:r w:rsidRPr="00873329">
        <w:t xml:space="preserve"> which shows a median temperature difference between the two sensors of </w:t>
      </w:r>
      <w:r w:rsidRPr="00B84E55">
        <w:rPr>
          <w:b/>
        </w:rPr>
        <w:t>0.0006</w:t>
      </w:r>
      <w:r w:rsidRPr="00873329">
        <w:t xml:space="preserve"> ºC and a pseudo standard deviation of </w:t>
      </w:r>
      <w:r w:rsidRPr="00B84E55">
        <w:rPr>
          <w:b/>
        </w:rPr>
        <w:t>0.00</w:t>
      </w:r>
      <w:r w:rsidR="000A11E5" w:rsidRPr="00B84E55">
        <w:rPr>
          <w:b/>
        </w:rPr>
        <w:t>6</w:t>
      </w:r>
      <w:r w:rsidR="00BD35AF" w:rsidRPr="00873329">
        <w:t xml:space="preserve"> ºC. </w:t>
      </w:r>
    </w:p>
    <w:p w14:paraId="5E5FFBCB" w14:textId="009D059F" w:rsidR="005A6142" w:rsidRDefault="00784504" w:rsidP="00123F2E">
      <w:r>
        <w:rPr>
          <w:noProof/>
        </w:rPr>
        <w:drawing>
          <wp:inline distT="0" distB="0" distL="0" distR="0" wp14:anchorId="22ED4236" wp14:editId="401BBD54">
            <wp:extent cx="5486400" cy="45123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sensor_diff_gom.eps"/>
                    <pic:cNvPicPr/>
                  </pic:nvPicPr>
                  <pic:blipFill>
                    <a:blip r:embed="rId10">
                      <a:extLst>
                        <a:ext uri="{28A0092B-C50C-407E-A947-70E740481C1C}">
                          <a14:useLocalDpi xmlns:a14="http://schemas.microsoft.com/office/drawing/2010/main" val="0"/>
                        </a:ext>
                      </a:extLst>
                    </a:blip>
                    <a:stretch>
                      <a:fillRect/>
                    </a:stretch>
                  </pic:blipFill>
                  <pic:spPr>
                    <a:xfrm>
                      <a:off x="0" y="0"/>
                      <a:ext cx="5486400" cy="4512310"/>
                    </a:xfrm>
                    <a:prstGeom prst="rect">
                      <a:avLst/>
                    </a:prstGeom>
                  </pic:spPr>
                </pic:pic>
              </a:graphicData>
            </a:graphic>
          </wp:inline>
        </w:drawing>
      </w:r>
    </w:p>
    <w:p w14:paraId="28F75019" w14:textId="2EE32512" w:rsidR="00DB62D4" w:rsidRDefault="00BF6360" w:rsidP="00487075">
      <w:pPr>
        <w:ind w:firstLine="360"/>
      </w:pPr>
      <w:r>
        <w:rPr>
          <w:b/>
          <w:sz w:val="18"/>
          <w:szCs w:val="18"/>
        </w:rPr>
        <w:t xml:space="preserve">Figure </w:t>
      </w:r>
      <w:r w:rsidR="00FA281D">
        <w:rPr>
          <w:b/>
          <w:sz w:val="18"/>
          <w:szCs w:val="18"/>
        </w:rPr>
        <w:t>5</w:t>
      </w:r>
      <w:r w:rsidR="005A6142" w:rsidRPr="00DB3FA1">
        <w:rPr>
          <w:b/>
          <w:sz w:val="18"/>
          <w:szCs w:val="18"/>
        </w:rPr>
        <w:t xml:space="preserve">: </w:t>
      </w:r>
      <w:proofErr w:type="spellStart"/>
      <w:r w:rsidR="005A6142" w:rsidRPr="00DB3FA1">
        <w:rPr>
          <w:b/>
          <w:sz w:val="18"/>
          <w:szCs w:val="18"/>
        </w:rPr>
        <w:t>U</w:t>
      </w:r>
      <w:r w:rsidR="00DB62D4" w:rsidRPr="00DB3FA1">
        <w:rPr>
          <w:b/>
          <w:sz w:val="18"/>
          <w:szCs w:val="18"/>
        </w:rPr>
        <w:t>ncalibrated</w:t>
      </w:r>
      <w:proofErr w:type="spellEnd"/>
      <w:r w:rsidR="00DB62D4" w:rsidRPr="00DB3FA1">
        <w:rPr>
          <w:b/>
          <w:sz w:val="18"/>
          <w:szCs w:val="18"/>
        </w:rPr>
        <w:t xml:space="preserve"> </w:t>
      </w:r>
      <w:r w:rsidR="000A11E5">
        <w:rPr>
          <w:b/>
          <w:sz w:val="18"/>
          <w:szCs w:val="18"/>
        </w:rPr>
        <w:t xml:space="preserve">potential </w:t>
      </w:r>
      <w:r w:rsidR="00DB62D4" w:rsidRPr="00DB3FA1">
        <w:rPr>
          <w:b/>
          <w:sz w:val="18"/>
          <w:szCs w:val="18"/>
        </w:rPr>
        <w:t>temperature sensor differences</w:t>
      </w:r>
      <w:r w:rsidR="00DB3FA1" w:rsidRPr="00DB3FA1">
        <w:rPr>
          <w:b/>
          <w:sz w:val="18"/>
          <w:szCs w:val="18"/>
        </w:rPr>
        <w:t xml:space="preserve"> between primary and secondary sensors </w:t>
      </w:r>
      <w:r w:rsidR="0093715D">
        <w:rPr>
          <w:b/>
          <w:sz w:val="18"/>
          <w:szCs w:val="18"/>
        </w:rPr>
        <w:t>for pressures &gt;=</w:t>
      </w:r>
      <w:r w:rsidR="00EF60DE">
        <w:rPr>
          <w:b/>
          <w:sz w:val="18"/>
          <w:szCs w:val="18"/>
        </w:rPr>
        <w:t>2</w:t>
      </w:r>
      <w:r w:rsidR="00DB3FA1" w:rsidRPr="00DB3FA1">
        <w:rPr>
          <w:b/>
          <w:sz w:val="18"/>
          <w:szCs w:val="18"/>
        </w:rPr>
        <w:t>00 db.</w:t>
      </w:r>
    </w:p>
    <w:p w14:paraId="779F574C" w14:textId="77777777" w:rsidR="006B44F0" w:rsidRDefault="006B44F0" w:rsidP="00487075">
      <w:pPr>
        <w:ind w:firstLine="360"/>
      </w:pPr>
    </w:p>
    <w:p w14:paraId="09EAE512" w14:textId="5D7963BB" w:rsidR="006B44F0" w:rsidRPr="00873329" w:rsidRDefault="006B44F0" w:rsidP="006B44F0">
      <w:pPr>
        <w:pStyle w:val="ListParagraph"/>
        <w:numPr>
          <w:ilvl w:val="0"/>
          <w:numId w:val="2"/>
        </w:numPr>
        <w:rPr>
          <w:b/>
        </w:rPr>
      </w:pPr>
      <w:r w:rsidRPr="00873329">
        <w:rPr>
          <w:b/>
        </w:rPr>
        <w:t>CTD Conductivity</w:t>
      </w:r>
    </w:p>
    <w:p w14:paraId="14F3F3B3" w14:textId="545F57BD" w:rsidR="006B44F0" w:rsidRPr="00873329" w:rsidRDefault="006B44F0" w:rsidP="006B44F0">
      <w:pPr>
        <w:ind w:firstLine="360"/>
      </w:pPr>
      <w:r w:rsidRPr="00873329">
        <w:t xml:space="preserve">Conductivity sensor calibration coefficients derived from the pre-cruise calibrations were applied to raw primary and secondary conductivities. Comparisons between the primary and secondary sensors and between each of the sensors to check sample conductivities (conductivity calculated from bottle salinities) were used to derive conductivity corrections. Uncorrected C1-C2 </w:t>
      </w:r>
      <w:proofErr w:type="gramStart"/>
      <w:r w:rsidRPr="00873329">
        <w:t>are</w:t>
      </w:r>
      <w:proofErr w:type="gramEnd"/>
      <w:r w:rsidRPr="00873329">
        <w:t xml:space="preserve"> shown in Figure </w:t>
      </w:r>
      <w:r w:rsidR="00B25E8B">
        <w:t>6</w:t>
      </w:r>
      <w:r w:rsidRPr="00873329">
        <w:t xml:space="preserve"> to help identify sensor drift.  For the entire cruise, only one set of conductivity sensors were used, both tracked each other extremely nicely. The two sensors show a median difference of </w:t>
      </w:r>
      <w:r w:rsidRPr="00B84E55">
        <w:rPr>
          <w:b/>
        </w:rPr>
        <w:t>0.000</w:t>
      </w:r>
      <w:r w:rsidR="009F7D44" w:rsidRPr="00B84E55">
        <w:rPr>
          <w:b/>
        </w:rPr>
        <w:t>92</w:t>
      </w:r>
      <w:r w:rsidRPr="00873329">
        <w:t xml:space="preserve"> S/m and a pseudo standard deviation of </w:t>
      </w:r>
      <w:r w:rsidRPr="00B84E55">
        <w:rPr>
          <w:b/>
        </w:rPr>
        <w:t>0.000</w:t>
      </w:r>
      <w:r w:rsidR="009F7D44" w:rsidRPr="00B84E55">
        <w:rPr>
          <w:b/>
        </w:rPr>
        <w:t>64</w:t>
      </w:r>
      <w:r w:rsidRPr="00873329">
        <w:t xml:space="preserve"> S/m.</w:t>
      </w:r>
    </w:p>
    <w:p w14:paraId="6F8F8865" w14:textId="408A866F" w:rsidR="009508D1" w:rsidRDefault="00D24036" w:rsidP="00123F2E">
      <w:r>
        <w:rPr>
          <w:noProof/>
        </w:rPr>
        <w:drawing>
          <wp:inline distT="0" distB="0" distL="0" distR="0" wp14:anchorId="1D541A48" wp14:editId="272E7370">
            <wp:extent cx="5486400" cy="45123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sensor_diff_gom.eps"/>
                    <pic:cNvPicPr/>
                  </pic:nvPicPr>
                  <pic:blipFill>
                    <a:blip r:embed="rId11">
                      <a:extLst>
                        <a:ext uri="{28A0092B-C50C-407E-A947-70E740481C1C}">
                          <a14:useLocalDpi xmlns:a14="http://schemas.microsoft.com/office/drawing/2010/main" val="0"/>
                        </a:ext>
                      </a:extLst>
                    </a:blip>
                    <a:stretch>
                      <a:fillRect/>
                    </a:stretch>
                  </pic:blipFill>
                  <pic:spPr>
                    <a:xfrm>
                      <a:off x="0" y="0"/>
                      <a:ext cx="5486400" cy="4512310"/>
                    </a:xfrm>
                    <a:prstGeom prst="rect">
                      <a:avLst/>
                    </a:prstGeom>
                  </pic:spPr>
                </pic:pic>
              </a:graphicData>
            </a:graphic>
          </wp:inline>
        </w:drawing>
      </w:r>
    </w:p>
    <w:p w14:paraId="2234D305" w14:textId="3DD27AB0" w:rsidR="006B44F0" w:rsidRPr="009508D1" w:rsidRDefault="00711666" w:rsidP="006B44F0">
      <w:pPr>
        <w:ind w:firstLine="360"/>
        <w:rPr>
          <w:b/>
          <w:sz w:val="18"/>
          <w:szCs w:val="18"/>
        </w:rPr>
      </w:pPr>
      <w:r>
        <w:rPr>
          <w:b/>
          <w:sz w:val="18"/>
          <w:szCs w:val="18"/>
        </w:rPr>
        <w:t xml:space="preserve">Figure </w:t>
      </w:r>
      <w:r w:rsidR="00B25E8B">
        <w:rPr>
          <w:b/>
          <w:sz w:val="18"/>
          <w:szCs w:val="18"/>
        </w:rPr>
        <w:t>6</w:t>
      </w:r>
      <w:r w:rsidR="005A6142" w:rsidRPr="009508D1">
        <w:rPr>
          <w:b/>
          <w:sz w:val="18"/>
          <w:szCs w:val="18"/>
        </w:rPr>
        <w:t>:</w:t>
      </w:r>
      <w:r w:rsidR="006B44F0" w:rsidRPr="009508D1">
        <w:rPr>
          <w:b/>
          <w:sz w:val="18"/>
          <w:szCs w:val="18"/>
        </w:rPr>
        <w:t xml:space="preserve"> </w:t>
      </w:r>
      <w:proofErr w:type="spellStart"/>
      <w:r w:rsidR="005A6142" w:rsidRPr="009508D1">
        <w:rPr>
          <w:b/>
          <w:sz w:val="18"/>
          <w:szCs w:val="18"/>
        </w:rPr>
        <w:t>U</w:t>
      </w:r>
      <w:r w:rsidR="006B44F0" w:rsidRPr="009508D1">
        <w:rPr>
          <w:b/>
          <w:sz w:val="18"/>
          <w:szCs w:val="18"/>
        </w:rPr>
        <w:t>ncalibrated</w:t>
      </w:r>
      <w:proofErr w:type="spellEnd"/>
      <w:r w:rsidR="006B44F0" w:rsidRPr="009508D1">
        <w:rPr>
          <w:b/>
          <w:sz w:val="18"/>
          <w:szCs w:val="18"/>
        </w:rPr>
        <w:t xml:space="preserve"> conductivity differences</w:t>
      </w:r>
      <w:r w:rsidR="005A6142" w:rsidRPr="009508D1">
        <w:rPr>
          <w:b/>
          <w:sz w:val="18"/>
          <w:szCs w:val="18"/>
        </w:rPr>
        <w:t xml:space="preserve"> between primary and secondary sensors</w:t>
      </w:r>
      <w:r w:rsidR="0093715D">
        <w:rPr>
          <w:b/>
          <w:sz w:val="18"/>
          <w:szCs w:val="18"/>
        </w:rPr>
        <w:t xml:space="preserve"> for pressures &gt;=</w:t>
      </w:r>
      <w:r w:rsidR="00EF60DE">
        <w:rPr>
          <w:b/>
          <w:sz w:val="18"/>
          <w:szCs w:val="18"/>
        </w:rPr>
        <w:t>2</w:t>
      </w:r>
      <w:r w:rsidR="005A6142" w:rsidRPr="009508D1">
        <w:rPr>
          <w:b/>
          <w:sz w:val="18"/>
          <w:szCs w:val="18"/>
        </w:rPr>
        <w:t>00 db.</w:t>
      </w:r>
    </w:p>
    <w:p w14:paraId="1E23FFF3" w14:textId="77777777" w:rsidR="006663C1" w:rsidRDefault="006663C1" w:rsidP="006B44F0">
      <w:pPr>
        <w:ind w:firstLine="360"/>
      </w:pPr>
    </w:p>
    <w:p w14:paraId="661EBD9B" w14:textId="35BA0201" w:rsidR="006663C1" w:rsidRPr="00873329" w:rsidRDefault="006663C1" w:rsidP="006B44F0">
      <w:pPr>
        <w:ind w:firstLine="360"/>
        <w:rPr>
          <w:b/>
        </w:rPr>
      </w:pPr>
      <w:r w:rsidRPr="00873329">
        <w:rPr>
          <w:b/>
        </w:rPr>
        <w:t>iv.</w:t>
      </w:r>
      <w:r w:rsidRPr="00873329">
        <w:rPr>
          <w:b/>
        </w:rPr>
        <w:tab/>
        <w:t>CTD Dissolved Oxygen</w:t>
      </w:r>
    </w:p>
    <w:p w14:paraId="27E7B2F9" w14:textId="25015495" w:rsidR="00CB04E3" w:rsidRPr="00873329" w:rsidRDefault="006663C1" w:rsidP="00CB04E3">
      <w:pPr>
        <w:ind w:firstLine="360"/>
      </w:pPr>
      <w:r w:rsidRPr="00873329">
        <w:t>Two SBE43 dissolved O</w:t>
      </w:r>
      <w:r w:rsidRPr="00873329">
        <w:rPr>
          <w:vertAlign w:val="subscript"/>
        </w:rPr>
        <w:t>2</w:t>
      </w:r>
      <w:r w:rsidRPr="00873329">
        <w:t xml:space="preserve"> (DO) sensors were used on this leg (Table </w:t>
      </w:r>
      <w:r w:rsidR="00707A56" w:rsidRPr="00873329">
        <w:t>1</w:t>
      </w:r>
      <w:r w:rsidRPr="00873329">
        <w:t>).  Both sensors tracked each other very well, with no noted problems.  The DO sensors were calibrated to dissolved O</w:t>
      </w:r>
      <w:r w:rsidRPr="00873329">
        <w:rPr>
          <w:vertAlign w:val="subscript"/>
        </w:rPr>
        <w:t xml:space="preserve">2 </w:t>
      </w:r>
      <w:r w:rsidRPr="00873329">
        <w:t xml:space="preserve">check samples by matching the up cast bottle trips to down cast CTD data along </w:t>
      </w:r>
      <w:proofErr w:type="spellStart"/>
      <w:r w:rsidRPr="00873329">
        <w:t>isopycnal</w:t>
      </w:r>
      <w:proofErr w:type="spellEnd"/>
      <w:r w:rsidRPr="00873329">
        <w:t xml:space="preserve"> surfaces, calculating CTD dissolved O</w:t>
      </w:r>
      <w:r w:rsidRPr="00873329">
        <w:rPr>
          <w:vertAlign w:val="subscript"/>
        </w:rPr>
        <w:t>2</w:t>
      </w:r>
      <w:r w:rsidRPr="00873329">
        <w:t>, and then minimizing the residuals using a non-linear least-squares fitting procedure. The fitting determined calibration coefficients for the sensor model conversion equation and proceeded in a series of steps. Each sensor was fit in a separate sequence. The first step was to determine the time constants for the exponential terms in the model. These time constants are sensor-specific but applicable to an entire cruise. Once the time constants had been determined, casts were fit individually to O</w:t>
      </w:r>
      <w:r w:rsidRPr="00873329">
        <w:rPr>
          <w:vertAlign w:val="subscript"/>
        </w:rPr>
        <w:t>2</w:t>
      </w:r>
      <w:r w:rsidRPr="00873329">
        <w:t xml:space="preserve"> check sample data.  The resulting calibration coefficients were then smoothed and held constant during a refit to dete</w:t>
      </w:r>
      <w:r w:rsidR="00123F2E" w:rsidRPr="00873329">
        <w:t xml:space="preserve">rmine sensor slope and offset.  Calibration accuracy was examined by comparing O1-O2 over a range of station numbers and pressures (bottle trip locations) for each cast.  For the entire cruise, only one set of </w:t>
      </w:r>
      <w:r w:rsidR="00B70622" w:rsidRPr="00873329">
        <w:t>oxygen</w:t>
      </w:r>
      <w:r w:rsidR="00123F2E" w:rsidRPr="00873329">
        <w:t xml:space="preserve"> sensors were used, both tracked each </w:t>
      </w:r>
      <w:r w:rsidR="00523B93">
        <w:t>other extremely nicely (Figure 7</w:t>
      </w:r>
      <w:r w:rsidR="00EA4773" w:rsidRPr="00873329">
        <w:t>)</w:t>
      </w:r>
      <w:r w:rsidR="00123F2E" w:rsidRPr="00873329">
        <w:t xml:space="preserve">. </w:t>
      </w:r>
      <w:r w:rsidR="00CB04E3" w:rsidRPr="00873329">
        <w:t xml:space="preserve"> The two sensors show a median difference of </w:t>
      </w:r>
      <w:r w:rsidR="00CB04E3" w:rsidRPr="00B84E55">
        <w:rPr>
          <w:b/>
        </w:rPr>
        <w:t>-2.96</w:t>
      </w:r>
      <w:r w:rsidR="00CB04E3" w:rsidRPr="00873329">
        <w:t xml:space="preserve"> </w:t>
      </w:r>
      <w:proofErr w:type="spellStart"/>
      <w:r w:rsidR="00333AEA" w:rsidRPr="00873329">
        <w:t>μ</w:t>
      </w:r>
      <w:r w:rsidR="00CB04E3" w:rsidRPr="00873329">
        <w:t>mol</w:t>
      </w:r>
      <w:proofErr w:type="spellEnd"/>
      <w:r w:rsidR="00CB04E3" w:rsidRPr="00873329">
        <w:t xml:space="preserve">/kg and a pseudo standard deviation of </w:t>
      </w:r>
      <w:r w:rsidR="00CB04E3" w:rsidRPr="00B84E55">
        <w:rPr>
          <w:b/>
        </w:rPr>
        <w:t>1.21</w:t>
      </w:r>
      <w:r w:rsidR="00CB04E3" w:rsidRPr="00873329">
        <w:t xml:space="preserve"> </w:t>
      </w:r>
      <w:proofErr w:type="spellStart"/>
      <w:r w:rsidR="00333AEA" w:rsidRPr="00873329">
        <w:t>μ</w:t>
      </w:r>
      <w:r w:rsidR="00CB04E3" w:rsidRPr="00873329">
        <w:t>mol</w:t>
      </w:r>
      <w:proofErr w:type="spellEnd"/>
      <w:r w:rsidR="00CB04E3" w:rsidRPr="00873329">
        <w:t>/kg.</w:t>
      </w:r>
    </w:p>
    <w:p w14:paraId="445CC338" w14:textId="26265716" w:rsidR="006663C1" w:rsidRDefault="006663C1" w:rsidP="006B44F0">
      <w:pPr>
        <w:ind w:firstLine="360"/>
      </w:pPr>
    </w:p>
    <w:p w14:paraId="7D3D5CD3" w14:textId="618E32AE" w:rsidR="004D4151" w:rsidRDefault="004D4151" w:rsidP="00123F2E">
      <w:r>
        <w:rPr>
          <w:noProof/>
        </w:rPr>
        <w:drawing>
          <wp:inline distT="0" distB="0" distL="0" distR="0" wp14:anchorId="273B31F3" wp14:editId="00124FA7">
            <wp:extent cx="5486400" cy="44945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y_sensor_diff_gom.eps"/>
                    <pic:cNvPicPr/>
                  </pic:nvPicPr>
                  <pic:blipFill>
                    <a:blip r:embed="rId12">
                      <a:extLst>
                        <a:ext uri="{28A0092B-C50C-407E-A947-70E740481C1C}">
                          <a14:useLocalDpi xmlns:a14="http://schemas.microsoft.com/office/drawing/2010/main" val="0"/>
                        </a:ext>
                      </a:extLst>
                    </a:blip>
                    <a:stretch>
                      <a:fillRect/>
                    </a:stretch>
                  </pic:blipFill>
                  <pic:spPr>
                    <a:xfrm>
                      <a:off x="0" y="0"/>
                      <a:ext cx="5486400" cy="4494530"/>
                    </a:xfrm>
                    <a:prstGeom prst="rect">
                      <a:avLst/>
                    </a:prstGeom>
                  </pic:spPr>
                </pic:pic>
              </a:graphicData>
            </a:graphic>
          </wp:inline>
        </w:drawing>
      </w:r>
    </w:p>
    <w:p w14:paraId="480AF94E" w14:textId="346ACDFF" w:rsidR="004D4151" w:rsidRPr="004D4151" w:rsidRDefault="00711666" w:rsidP="004D4151">
      <w:pPr>
        <w:ind w:firstLine="360"/>
        <w:rPr>
          <w:b/>
          <w:sz w:val="18"/>
          <w:szCs w:val="18"/>
        </w:rPr>
      </w:pPr>
      <w:r>
        <w:rPr>
          <w:b/>
          <w:sz w:val="18"/>
          <w:szCs w:val="18"/>
        </w:rPr>
        <w:t xml:space="preserve">Figure </w:t>
      </w:r>
      <w:r w:rsidR="00523B93">
        <w:rPr>
          <w:b/>
          <w:sz w:val="18"/>
          <w:szCs w:val="18"/>
        </w:rPr>
        <w:t>7</w:t>
      </w:r>
      <w:r w:rsidR="004D4151" w:rsidRPr="004D4151">
        <w:rPr>
          <w:b/>
          <w:sz w:val="18"/>
          <w:szCs w:val="18"/>
        </w:rPr>
        <w:t>:</w:t>
      </w:r>
      <w:r w:rsidR="00531AF1" w:rsidRPr="004D4151">
        <w:rPr>
          <w:b/>
          <w:sz w:val="18"/>
          <w:szCs w:val="18"/>
        </w:rPr>
        <w:t xml:space="preserve"> </w:t>
      </w:r>
      <w:proofErr w:type="spellStart"/>
      <w:r w:rsidR="004D4151" w:rsidRPr="004D4151">
        <w:rPr>
          <w:b/>
          <w:sz w:val="18"/>
          <w:szCs w:val="18"/>
        </w:rPr>
        <w:t>Uncalibrated</w:t>
      </w:r>
      <w:proofErr w:type="spellEnd"/>
      <w:r w:rsidR="004D4151" w:rsidRPr="004D4151">
        <w:rPr>
          <w:b/>
          <w:sz w:val="18"/>
          <w:szCs w:val="18"/>
        </w:rPr>
        <w:t xml:space="preserve"> oxygen differences between primary and secondary sensors for pressures &gt;=200 db.</w:t>
      </w:r>
    </w:p>
    <w:p w14:paraId="4B1987ED" w14:textId="231A6E6C" w:rsidR="00906B62" w:rsidRDefault="00906B62" w:rsidP="00906B62">
      <w:pPr>
        <w:ind w:firstLine="360"/>
      </w:pPr>
    </w:p>
    <w:p w14:paraId="598660C8" w14:textId="77777777" w:rsidR="004D4151" w:rsidRDefault="004D4151" w:rsidP="00906B62">
      <w:pPr>
        <w:ind w:firstLine="360"/>
      </w:pPr>
    </w:p>
    <w:p w14:paraId="06044537" w14:textId="5537750C" w:rsidR="00540709" w:rsidRPr="00873329" w:rsidRDefault="00540709" w:rsidP="00540709">
      <w:pPr>
        <w:pStyle w:val="ListParagraph"/>
        <w:numPr>
          <w:ilvl w:val="0"/>
          <w:numId w:val="2"/>
        </w:numPr>
        <w:rPr>
          <w:b/>
        </w:rPr>
      </w:pPr>
      <w:r w:rsidRPr="00873329">
        <w:rPr>
          <w:b/>
        </w:rPr>
        <w:t>Preliminary CTD Data Processing</w:t>
      </w:r>
    </w:p>
    <w:p w14:paraId="2E41200A" w14:textId="77777777" w:rsidR="00540709" w:rsidRPr="00873329" w:rsidRDefault="00540709" w:rsidP="00540709">
      <w:pPr>
        <w:ind w:left="360"/>
        <w:rPr>
          <w:b/>
        </w:rPr>
      </w:pPr>
    </w:p>
    <w:p w14:paraId="0CB34A56" w14:textId="447592CE" w:rsidR="00540709" w:rsidRPr="00873329" w:rsidRDefault="00540709" w:rsidP="00540709">
      <w:pPr>
        <w:ind w:firstLine="360"/>
      </w:pPr>
      <w:r w:rsidRPr="00873329">
        <w:t xml:space="preserve">The calibration of the CTD instruments will be completed after a recalibration of the sensors at Seabird </w:t>
      </w:r>
      <w:r w:rsidR="003E072D" w:rsidRPr="00873329">
        <w:t xml:space="preserve">following the cruise.  </w:t>
      </w:r>
      <w:r w:rsidR="00460283">
        <w:t>Primary</w:t>
      </w:r>
      <w:r w:rsidRPr="00873329">
        <w:t>, un</w:t>
      </w:r>
      <w:r w:rsidR="00066CFF">
        <w:t>-</w:t>
      </w:r>
      <w:r w:rsidRPr="00873329">
        <w:t>calibrated data is shown in Figure</w:t>
      </w:r>
      <w:r w:rsidR="00FE0B4D" w:rsidRPr="00873329">
        <w:t>s</w:t>
      </w:r>
      <w:r w:rsidR="0061553F" w:rsidRPr="00873329">
        <w:t xml:space="preserve"> </w:t>
      </w:r>
      <w:r w:rsidR="0082458D" w:rsidRPr="0082458D">
        <w:t>8</w:t>
      </w:r>
      <w:r w:rsidRPr="00873329">
        <w:t xml:space="preserve"> to </w:t>
      </w:r>
      <w:r w:rsidR="0082458D" w:rsidRPr="0082458D">
        <w:t>13</w:t>
      </w:r>
      <w:r w:rsidRPr="00873329">
        <w:t>.</w:t>
      </w:r>
    </w:p>
    <w:p w14:paraId="7F39FD75" w14:textId="77777777" w:rsidR="005A67D7" w:rsidRPr="00873329" w:rsidRDefault="005A67D7" w:rsidP="00540709">
      <w:pPr>
        <w:ind w:firstLine="360"/>
      </w:pPr>
    </w:p>
    <w:p w14:paraId="6EBD8004" w14:textId="79462870" w:rsidR="005A67D7" w:rsidRDefault="001F3855" w:rsidP="00540709">
      <w:pPr>
        <w:ind w:firstLine="360"/>
      </w:pPr>
      <w:r>
        <w:rPr>
          <w:noProof/>
        </w:rPr>
        <w:drawing>
          <wp:inline distT="0" distB="0" distL="0" distR="0" wp14:anchorId="138A54CA" wp14:editId="06F29D24">
            <wp:extent cx="5112033"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o_section_pottemp.eps"/>
                    <pic:cNvPicPr/>
                  </pic:nvPicPr>
                  <pic:blipFill>
                    <a:blip r:embed="rId13">
                      <a:extLst>
                        <a:ext uri="{28A0092B-C50C-407E-A947-70E740481C1C}">
                          <a14:useLocalDpi xmlns:a14="http://schemas.microsoft.com/office/drawing/2010/main" val="0"/>
                        </a:ext>
                      </a:extLst>
                    </a:blip>
                    <a:stretch>
                      <a:fillRect/>
                    </a:stretch>
                  </pic:blipFill>
                  <pic:spPr>
                    <a:xfrm>
                      <a:off x="0" y="0"/>
                      <a:ext cx="5112762" cy="3772438"/>
                    </a:xfrm>
                    <a:prstGeom prst="rect">
                      <a:avLst/>
                    </a:prstGeom>
                  </pic:spPr>
                </pic:pic>
              </a:graphicData>
            </a:graphic>
          </wp:inline>
        </w:drawing>
      </w:r>
    </w:p>
    <w:p w14:paraId="24831232" w14:textId="027827CA" w:rsidR="001F3855" w:rsidRDefault="006354DC" w:rsidP="00540709">
      <w:pPr>
        <w:ind w:firstLine="360"/>
      </w:pPr>
      <w:r w:rsidRPr="00BE4B94">
        <w:rPr>
          <w:b/>
          <w:sz w:val="18"/>
          <w:szCs w:val="18"/>
        </w:rPr>
        <w:t xml:space="preserve">Figure </w:t>
      </w:r>
      <w:r w:rsidR="0082458D">
        <w:rPr>
          <w:b/>
          <w:sz w:val="18"/>
          <w:szCs w:val="18"/>
        </w:rPr>
        <w:t>8</w:t>
      </w:r>
      <w:r w:rsidRPr="00BE4B94">
        <w:rPr>
          <w:b/>
          <w:sz w:val="18"/>
          <w:szCs w:val="18"/>
        </w:rPr>
        <w:t>: Potential temperature along the</w:t>
      </w:r>
      <w:r>
        <w:rPr>
          <w:b/>
          <w:sz w:val="18"/>
          <w:szCs w:val="18"/>
        </w:rPr>
        <w:t xml:space="preserve"> Abaco </w:t>
      </w:r>
      <w:r w:rsidRPr="00BE4B94">
        <w:rPr>
          <w:b/>
          <w:sz w:val="18"/>
          <w:szCs w:val="18"/>
        </w:rPr>
        <w:t>section.</w:t>
      </w:r>
    </w:p>
    <w:p w14:paraId="535DD0C5" w14:textId="77777777" w:rsidR="001F3855" w:rsidRDefault="001F3855" w:rsidP="00540709">
      <w:pPr>
        <w:ind w:firstLine="360"/>
      </w:pPr>
    </w:p>
    <w:p w14:paraId="3CC5A47D" w14:textId="22319676" w:rsidR="001F3855" w:rsidRDefault="001F3855" w:rsidP="00540709">
      <w:pPr>
        <w:ind w:firstLine="360"/>
      </w:pPr>
      <w:r>
        <w:rPr>
          <w:noProof/>
        </w:rPr>
        <w:drawing>
          <wp:inline distT="0" distB="0" distL="0" distR="0" wp14:anchorId="6365E357" wp14:editId="01C37229">
            <wp:extent cx="5143500" cy="37338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o_section_salinity.eps"/>
                    <pic:cNvPicPr/>
                  </pic:nvPicPr>
                  <pic:blipFill>
                    <a:blip r:embed="rId14">
                      <a:extLst>
                        <a:ext uri="{28A0092B-C50C-407E-A947-70E740481C1C}">
                          <a14:useLocalDpi xmlns:a14="http://schemas.microsoft.com/office/drawing/2010/main" val="0"/>
                        </a:ext>
                      </a:extLst>
                    </a:blip>
                    <a:stretch>
                      <a:fillRect/>
                    </a:stretch>
                  </pic:blipFill>
                  <pic:spPr>
                    <a:xfrm>
                      <a:off x="0" y="0"/>
                      <a:ext cx="5143500" cy="3733800"/>
                    </a:xfrm>
                    <a:prstGeom prst="rect">
                      <a:avLst/>
                    </a:prstGeom>
                  </pic:spPr>
                </pic:pic>
              </a:graphicData>
            </a:graphic>
          </wp:inline>
        </w:drawing>
      </w:r>
    </w:p>
    <w:p w14:paraId="095083B2" w14:textId="71D6C6B1" w:rsidR="0069014E" w:rsidRDefault="0069014E" w:rsidP="0069014E">
      <w:pPr>
        <w:ind w:firstLine="360"/>
      </w:pPr>
      <w:r w:rsidRPr="00BE4B94">
        <w:rPr>
          <w:b/>
          <w:sz w:val="18"/>
          <w:szCs w:val="18"/>
        </w:rPr>
        <w:t xml:space="preserve">Figure </w:t>
      </w:r>
      <w:r w:rsidR="0082458D">
        <w:rPr>
          <w:b/>
          <w:sz w:val="18"/>
          <w:szCs w:val="18"/>
        </w:rPr>
        <w:t>9</w:t>
      </w:r>
      <w:r w:rsidRPr="00BE4B94">
        <w:rPr>
          <w:b/>
          <w:sz w:val="18"/>
          <w:szCs w:val="18"/>
        </w:rPr>
        <w:t xml:space="preserve">: </w:t>
      </w:r>
      <w:r>
        <w:rPr>
          <w:b/>
          <w:sz w:val="18"/>
          <w:szCs w:val="18"/>
        </w:rPr>
        <w:t xml:space="preserve">Salinity </w:t>
      </w:r>
      <w:r w:rsidRPr="00BE4B94">
        <w:rPr>
          <w:b/>
          <w:sz w:val="18"/>
          <w:szCs w:val="18"/>
        </w:rPr>
        <w:t>along the</w:t>
      </w:r>
      <w:r>
        <w:rPr>
          <w:b/>
          <w:sz w:val="18"/>
          <w:szCs w:val="18"/>
        </w:rPr>
        <w:t xml:space="preserve"> Abaco </w:t>
      </w:r>
      <w:r w:rsidRPr="00BE4B94">
        <w:rPr>
          <w:b/>
          <w:sz w:val="18"/>
          <w:szCs w:val="18"/>
        </w:rPr>
        <w:t>section.</w:t>
      </w:r>
    </w:p>
    <w:p w14:paraId="43E5854D" w14:textId="77777777" w:rsidR="001F3855" w:rsidRDefault="001F3855" w:rsidP="00540709">
      <w:pPr>
        <w:ind w:firstLine="360"/>
      </w:pPr>
    </w:p>
    <w:p w14:paraId="757BC61C" w14:textId="77777777" w:rsidR="001F3855" w:rsidRDefault="001F3855" w:rsidP="00540709">
      <w:pPr>
        <w:ind w:firstLine="360"/>
      </w:pPr>
      <w:r>
        <w:rPr>
          <w:noProof/>
        </w:rPr>
        <w:drawing>
          <wp:inline distT="0" distB="0" distL="0" distR="0" wp14:anchorId="5ECF53E2" wp14:editId="26C1D7AD">
            <wp:extent cx="4686300" cy="35564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c_section_pottemp.eps"/>
                    <pic:cNvPicPr/>
                  </pic:nvPicPr>
                  <pic:blipFill>
                    <a:blip r:embed="rId15">
                      <a:extLst>
                        <a:ext uri="{28A0092B-C50C-407E-A947-70E740481C1C}">
                          <a14:useLocalDpi xmlns:a14="http://schemas.microsoft.com/office/drawing/2010/main" val="0"/>
                        </a:ext>
                      </a:extLst>
                    </a:blip>
                    <a:stretch>
                      <a:fillRect/>
                    </a:stretch>
                  </pic:blipFill>
                  <pic:spPr>
                    <a:xfrm>
                      <a:off x="0" y="0"/>
                      <a:ext cx="4686300" cy="3556489"/>
                    </a:xfrm>
                    <a:prstGeom prst="rect">
                      <a:avLst/>
                    </a:prstGeom>
                  </pic:spPr>
                </pic:pic>
              </a:graphicData>
            </a:graphic>
          </wp:inline>
        </w:drawing>
      </w:r>
    </w:p>
    <w:p w14:paraId="6C2B6833" w14:textId="77777777" w:rsidR="001F3855" w:rsidRDefault="001F3855" w:rsidP="00540709">
      <w:pPr>
        <w:ind w:firstLine="360"/>
      </w:pPr>
    </w:p>
    <w:p w14:paraId="58495CD8" w14:textId="030CA095" w:rsidR="001F3855" w:rsidRDefault="00B57162" w:rsidP="00540709">
      <w:pPr>
        <w:ind w:firstLine="360"/>
      </w:pPr>
      <w:r w:rsidRPr="00BE4B94">
        <w:rPr>
          <w:b/>
          <w:sz w:val="18"/>
          <w:szCs w:val="18"/>
        </w:rPr>
        <w:t xml:space="preserve">Figure </w:t>
      </w:r>
      <w:r>
        <w:rPr>
          <w:b/>
          <w:sz w:val="18"/>
          <w:szCs w:val="18"/>
        </w:rPr>
        <w:t>1</w:t>
      </w:r>
      <w:r w:rsidR="0082458D">
        <w:rPr>
          <w:b/>
          <w:sz w:val="18"/>
          <w:szCs w:val="18"/>
        </w:rPr>
        <w:t>0</w:t>
      </w:r>
      <w:r w:rsidRPr="00BE4B94">
        <w:rPr>
          <w:b/>
          <w:sz w:val="18"/>
          <w:szCs w:val="18"/>
        </w:rPr>
        <w:t xml:space="preserve">: Potential temperature along the </w:t>
      </w:r>
      <w:r>
        <w:rPr>
          <w:b/>
          <w:sz w:val="18"/>
          <w:szCs w:val="18"/>
        </w:rPr>
        <w:t xml:space="preserve">Northwest Providence </w:t>
      </w:r>
      <w:r w:rsidRPr="00BE4B94">
        <w:rPr>
          <w:b/>
          <w:sz w:val="18"/>
          <w:szCs w:val="18"/>
        </w:rPr>
        <w:t>section.</w:t>
      </w:r>
    </w:p>
    <w:p w14:paraId="56CF7872" w14:textId="77777777" w:rsidR="001F3855" w:rsidRDefault="001F3855" w:rsidP="00540709">
      <w:pPr>
        <w:ind w:firstLine="360"/>
      </w:pPr>
    </w:p>
    <w:p w14:paraId="704C9929" w14:textId="77777777" w:rsidR="001F3855" w:rsidRDefault="001F3855" w:rsidP="00540709">
      <w:pPr>
        <w:ind w:firstLine="360"/>
      </w:pPr>
    </w:p>
    <w:p w14:paraId="5F343C51" w14:textId="286C1E34" w:rsidR="001F3855" w:rsidRDefault="001F3855" w:rsidP="00540709">
      <w:pPr>
        <w:ind w:firstLine="360"/>
      </w:pPr>
      <w:r>
        <w:rPr>
          <w:noProof/>
        </w:rPr>
        <w:drawing>
          <wp:inline distT="0" distB="0" distL="0" distR="0" wp14:anchorId="4EA9B4CA" wp14:editId="240197DB">
            <wp:extent cx="4914900" cy="36429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c_section_salinity.eps"/>
                    <pic:cNvPicPr/>
                  </pic:nvPicPr>
                  <pic:blipFill>
                    <a:blip r:embed="rId16">
                      <a:extLst>
                        <a:ext uri="{28A0092B-C50C-407E-A947-70E740481C1C}">
                          <a14:useLocalDpi xmlns:a14="http://schemas.microsoft.com/office/drawing/2010/main" val="0"/>
                        </a:ext>
                      </a:extLst>
                    </a:blip>
                    <a:stretch>
                      <a:fillRect/>
                    </a:stretch>
                  </pic:blipFill>
                  <pic:spPr>
                    <a:xfrm>
                      <a:off x="0" y="0"/>
                      <a:ext cx="4915514" cy="3643397"/>
                    </a:xfrm>
                    <a:prstGeom prst="rect">
                      <a:avLst/>
                    </a:prstGeom>
                  </pic:spPr>
                </pic:pic>
              </a:graphicData>
            </a:graphic>
          </wp:inline>
        </w:drawing>
      </w:r>
    </w:p>
    <w:p w14:paraId="5BA8CB16" w14:textId="3F5069BC" w:rsidR="00E05C34" w:rsidRDefault="00E05C34" w:rsidP="00E05C34">
      <w:pPr>
        <w:ind w:firstLine="360"/>
      </w:pPr>
      <w:r w:rsidRPr="00BE4B94">
        <w:rPr>
          <w:b/>
          <w:sz w:val="18"/>
          <w:szCs w:val="18"/>
        </w:rPr>
        <w:t xml:space="preserve">Figure </w:t>
      </w:r>
      <w:r>
        <w:rPr>
          <w:b/>
          <w:sz w:val="18"/>
          <w:szCs w:val="18"/>
        </w:rPr>
        <w:t>1</w:t>
      </w:r>
      <w:r w:rsidR="0082458D">
        <w:rPr>
          <w:b/>
          <w:sz w:val="18"/>
          <w:szCs w:val="18"/>
        </w:rPr>
        <w:t>1</w:t>
      </w:r>
      <w:r w:rsidRPr="00BE4B94">
        <w:rPr>
          <w:b/>
          <w:sz w:val="18"/>
          <w:szCs w:val="18"/>
        </w:rPr>
        <w:t xml:space="preserve">: </w:t>
      </w:r>
      <w:r>
        <w:rPr>
          <w:b/>
          <w:sz w:val="18"/>
          <w:szCs w:val="18"/>
        </w:rPr>
        <w:t>Salinity</w:t>
      </w:r>
      <w:r w:rsidRPr="00BE4B94">
        <w:rPr>
          <w:b/>
          <w:sz w:val="18"/>
          <w:szCs w:val="18"/>
        </w:rPr>
        <w:t xml:space="preserve"> along the </w:t>
      </w:r>
      <w:r>
        <w:rPr>
          <w:b/>
          <w:sz w:val="18"/>
          <w:szCs w:val="18"/>
        </w:rPr>
        <w:t xml:space="preserve">Northwest Providence </w:t>
      </w:r>
      <w:r w:rsidRPr="00BE4B94">
        <w:rPr>
          <w:b/>
          <w:sz w:val="18"/>
          <w:szCs w:val="18"/>
        </w:rPr>
        <w:t>section.</w:t>
      </w:r>
    </w:p>
    <w:p w14:paraId="7A6A50C0" w14:textId="77777777" w:rsidR="00E05C34" w:rsidRDefault="00E05C34" w:rsidP="00540709">
      <w:pPr>
        <w:ind w:firstLine="360"/>
      </w:pPr>
    </w:p>
    <w:p w14:paraId="66AFF252" w14:textId="553F5933" w:rsidR="006426F3" w:rsidRDefault="008E0B6A" w:rsidP="008E0B6A">
      <w:pPr>
        <w:jc w:val="center"/>
      </w:pPr>
      <w:r>
        <w:rPr>
          <w:noProof/>
        </w:rPr>
        <w:drawing>
          <wp:inline distT="0" distB="0" distL="0" distR="0" wp14:anchorId="7A4DE1D3" wp14:editId="3ED19563">
            <wp:extent cx="4976213" cy="37719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_temp_27N.eps"/>
                    <pic:cNvPicPr/>
                  </pic:nvPicPr>
                  <pic:blipFill>
                    <a:blip r:embed="rId17">
                      <a:extLst>
                        <a:ext uri="{28A0092B-C50C-407E-A947-70E740481C1C}">
                          <a14:useLocalDpi xmlns:a14="http://schemas.microsoft.com/office/drawing/2010/main" val="0"/>
                        </a:ext>
                      </a:extLst>
                    </a:blip>
                    <a:stretch>
                      <a:fillRect/>
                    </a:stretch>
                  </pic:blipFill>
                  <pic:spPr>
                    <a:xfrm>
                      <a:off x="0" y="0"/>
                      <a:ext cx="4976213" cy="3771900"/>
                    </a:xfrm>
                    <a:prstGeom prst="rect">
                      <a:avLst/>
                    </a:prstGeom>
                  </pic:spPr>
                </pic:pic>
              </a:graphicData>
            </a:graphic>
          </wp:inline>
        </w:drawing>
      </w:r>
    </w:p>
    <w:p w14:paraId="0A9BCB4B" w14:textId="7B762485" w:rsidR="006426F3" w:rsidRPr="008E0B6A" w:rsidRDefault="00BE4B94" w:rsidP="008E0B6A">
      <w:pPr>
        <w:ind w:firstLine="360"/>
        <w:rPr>
          <w:b/>
          <w:sz w:val="18"/>
          <w:szCs w:val="18"/>
        </w:rPr>
      </w:pPr>
      <w:r w:rsidRPr="00BE4B94">
        <w:rPr>
          <w:b/>
          <w:sz w:val="18"/>
          <w:szCs w:val="18"/>
        </w:rPr>
        <w:t xml:space="preserve">Figure </w:t>
      </w:r>
      <w:r w:rsidR="0061553F">
        <w:rPr>
          <w:b/>
          <w:sz w:val="18"/>
          <w:szCs w:val="18"/>
        </w:rPr>
        <w:t>1</w:t>
      </w:r>
      <w:r w:rsidR="0082458D">
        <w:rPr>
          <w:b/>
          <w:sz w:val="18"/>
          <w:szCs w:val="18"/>
        </w:rPr>
        <w:t>2</w:t>
      </w:r>
      <w:r w:rsidRPr="00BE4B94">
        <w:rPr>
          <w:b/>
          <w:sz w:val="18"/>
          <w:szCs w:val="18"/>
        </w:rPr>
        <w:t xml:space="preserve">: Potential temperature along the </w:t>
      </w:r>
      <w:r>
        <w:rPr>
          <w:b/>
          <w:sz w:val="18"/>
          <w:szCs w:val="18"/>
        </w:rPr>
        <w:t>27</w:t>
      </w:r>
      <w:r w:rsidRPr="00BE4B94">
        <w:rPr>
          <w:sz w:val="18"/>
          <w:szCs w:val="18"/>
        </w:rPr>
        <w:t>º</w:t>
      </w:r>
      <w:r>
        <w:rPr>
          <w:b/>
          <w:sz w:val="18"/>
          <w:szCs w:val="18"/>
        </w:rPr>
        <w:t xml:space="preserve">N Abaco </w:t>
      </w:r>
      <w:r w:rsidRPr="00BE4B94">
        <w:rPr>
          <w:b/>
          <w:sz w:val="18"/>
          <w:szCs w:val="18"/>
        </w:rPr>
        <w:t>section.</w:t>
      </w:r>
    </w:p>
    <w:p w14:paraId="15D2A83B" w14:textId="77777777" w:rsidR="006426F3" w:rsidRDefault="006426F3" w:rsidP="006426F3"/>
    <w:p w14:paraId="14211A6F" w14:textId="09B9B411" w:rsidR="006426F3" w:rsidRDefault="008E0B6A" w:rsidP="008E0B6A">
      <w:pPr>
        <w:jc w:val="center"/>
      </w:pPr>
      <w:r>
        <w:rPr>
          <w:noProof/>
        </w:rPr>
        <w:drawing>
          <wp:inline distT="0" distB="0" distL="0" distR="0" wp14:anchorId="343DB6AF" wp14:editId="783F8EE0">
            <wp:extent cx="5127734" cy="3857669"/>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_27N.eps"/>
                    <pic:cNvPicPr/>
                  </pic:nvPicPr>
                  <pic:blipFill>
                    <a:blip r:embed="rId18">
                      <a:extLst>
                        <a:ext uri="{28A0092B-C50C-407E-A947-70E740481C1C}">
                          <a14:useLocalDpi xmlns:a14="http://schemas.microsoft.com/office/drawing/2010/main" val="0"/>
                        </a:ext>
                      </a:extLst>
                    </a:blip>
                    <a:stretch>
                      <a:fillRect/>
                    </a:stretch>
                  </pic:blipFill>
                  <pic:spPr>
                    <a:xfrm>
                      <a:off x="0" y="0"/>
                      <a:ext cx="5129546" cy="3859032"/>
                    </a:xfrm>
                    <a:prstGeom prst="rect">
                      <a:avLst/>
                    </a:prstGeom>
                  </pic:spPr>
                </pic:pic>
              </a:graphicData>
            </a:graphic>
          </wp:inline>
        </w:drawing>
      </w:r>
    </w:p>
    <w:p w14:paraId="74D2548A" w14:textId="5D8DBC64" w:rsidR="0093097D" w:rsidRPr="00BE4B94" w:rsidRDefault="0093097D" w:rsidP="0093097D">
      <w:pPr>
        <w:ind w:firstLine="360"/>
        <w:rPr>
          <w:b/>
          <w:sz w:val="18"/>
          <w:szCs w:val="18"/>
        </w:rPr>
      </w:pPr>
      <w:r w:rsidRPr="00BE4B94">
        <w:rPr>
          <w:b/>
          <w:sz w:val="18"/>
          <w:szCs w:val="18"/>
        </w:rPr>
        <w:t xml:space="preserve">Figure </w:t>
      </w:r>
      <w:r w:rsidR="0061553F">
        <w:rPr>
          <w:b/>
          <w:sz w:val="18"/>
          <w:szCs w:val="18"/>
        </w:rPr>
        <w:t>1</w:t>
      </w:r>
      <w:r w:rsidR="0082458D">
        <w:rPr>
          <w:b/>
          <w:sz w:val="18"/>
          <w:szCs w:val="18"/>
        </w:rPr>
        <w:t>3</w:t>
      </w:r>
      <w:r w:rsidRPr="00BE4B94">
        <w:rPr>
          <w:b/>
          <w:sz w:val="18"/>
          <w:szCs w:val="18"/>
        </w:rPr>
        <w:t xml:space="preserve">: </w:t>
      </w:r>
      <w:r>
        <w:rPr>
          <w:b/>
          <w:sz w:val="18"/>
          <w:szCs w:val="18"/>
        </w:rPr>
        <w:t>Salinity</w:t>
      </w:r>
      <w:r w:rsidRPr="00BE4B94">
        <w:rPr>
          <w:b/>
          <w:sz w:val="18"/>
          <w:szCs w:val="18"/>
        </w:rPr>
        <w:t xml:space="preserve"> along the </w:t>
      </w:r>
      <w:r>
        <w:rPr>
          <w:b/>
          <w:sz w:val="18"/>
          <w:szCs w:val="18"/>
        </w:rPr>
        <w:t>27</w:t>
      </w:r>
      <w:r w:rsidRPr="00BE4B94">
        <w:rPr>
          <w:sz w:val="18"/>
          <w:szCs w:val="18"/>
        </w:rPr>
        <w:t>º</w:t>
      </w:r>
      <w:r>
        <w:rPr>
          <w:b/>
          <w:sz w:val="18"/>
          <w:szCs w:val="18"/>
        </w:rPr>
        <w:t xml:space="preserve">N Abaco </w:t>
      </w:r>
      <w:r w:rsidRPr="00BE4B94">
        <w:rPr>
          <w:b/>
          <w:sz w:val="18"/>
          <w:szCs w:val="18"/>
        </w:rPr>
        <w:t>section.</w:t>
      </w:r>
    </w:p>
    <w:p w14:paraId="2739F0A9" w14:textId="77777777" w:rsidR="0093097D" w:rsidRPr="00540709" w:rsidRDefault="0093097D" w:rsidP="006426F3"/>
    <w:p w14:paraId="3EF6B765" w14:textId="77777777" w:rsidR="00567AAE" w:rsidRDefault="00567AAE" w:rsidP="006B44F0">
      <w:pPr>
        <w:ind w:firstLine="360"/>
      </w:pPr>
    </w:p>
    <w:p w14:paraId="1BE1231F" w14:textId="77777777" w:rsidR="006426F3" w:rsidRDefault="006426F3" w:rsidP="006B44F0">
      <w:pPr>
        <w:ind w:firstLine="360"/>
      </w:pPr>
    </w:p>
    <w:p w14:paraId="66F3FAF3" w14:textId="77777777" w:rsidR="00696854" w:rsidRPr="00873329" w:rsidRDefault="00696854" w:rsidP="00696854">
      <w:pPr>
        <w:pStyle w:val="Heading1"/>
        <w:rPr>
          <w:rFonts w:asciiTheme="minorHAnsi" w:hAnsiTheme="minorHAnsi"/>
        </w:rPr>
      </w:pPr>
      <w:r w:rsidRPr="00873329">
        <w:rPr>
          <w:rFonts w:asciiTheme="minorHAnsi" w:hAnsiTheme="minorHAnsi"/>
        </w:rPr>
        <w:t>Discrete Salinity Sampling</w:t>
      </w:r>
      <w:bookmarkEnd w:id="0"/>
    </w:p>
    <w:p w14:paraId="38EF2BC5" w14:textId="77777777" w:rsidR="00696854" w:rsidRPr="00873329" w:rsidRDefault="00696854" w:rsidP="00696854"/>
    <w:p w14:paraId="4A6F0932" w14:textId="0218C7D0" w:rsidR="00696854" w:rsidRPr="00873329" w:rsidRDefault="00696854" w:rsidP="00696854">
      <w:pPr>
        <w:ind w:firstLine="720"/>
      </w:pPr>
      <w:r w:rsidRPr="00873329">
        <w:t xml:space="preserve">A single </w:t>
      </w:r>
      <w:proofErr w:type="spellStart"/>
      <w:r w:rsidRPr="00873329">
        <w:t>Guildline</w:t>
      </w:r>
      <w:proofErr w:type="spellEnd"/>
      <w:r w:rsidRPr="00873329">
        <w:t xml:space="preserve"> </w:t>
      </w:r>
      <w:proofErr w:type="spellStart"/>
      <w:r w:rsidRPr="00873329">
        <w:t>Autosal</w:t>
      </w:r>
      <w:proofErr w:type="spellEnd"/>
      <w:r w:rsidRPr="00873329">
        <w:t>, model 8400B, located in salinity analysis room, was used for all salini</w:t>
      </w:r>
      <w:r w:rsidR="00A36742">
        <w:t xml:space="preserve">ty measurements. The </w:t>
      </w:r>
      <w:proofErr w:type="spellStart"/>
      <w:proofErr w:type="gramStart"/>
      <w:r w:rsidR="00A36742">
        <w:t>autosal</w:t>
      </w:r>
      <w:proofErr w:type="spellEnd"/>
      <w:r w:rsidR="00A36742">
        <w:t xml:space="preserve"> used was provided by the </w:t>
      </w:r>
      <w:r w:rsidR="00A36742" w:rsidRPr="00A36742">
        <w:rPr>
          <w:i/>
        </w:rPr>
        <w:t>R/V Endeavor</w:t>
      </w:r>
      <w:proofErr w:type="gramEnd"/>
      <w:r w:rsidRPr="00873329">
        <w:t xml:space="preserve">. The </w:t>
      </w:r>
      <w:proofErr w:type="spellStart"/>
      <w:r w:rsidRPr="00873329">
        <w:t>salinometer</w:t>
      </w:r>
      <w:proofErr w:type="spellEnd"/>
      <w:r w:rsidRPr="00873329">
        <w:t xml:space="preserve"> readings were logged on a computer using Ocean Scientific International’s logging hardware and software. The </w:t>
      </w:r>
      <w:proofErr w:type="spellStart"/>
      <w:r w:rsidRPr="00873329">
        <w:t>Autosal’s</w:t>
      </w:r>
      <w:proofErr w:type="spellEnd"/>
      <w:r w:rsidRPr="00873329">
        <w:t xml:space="preserve"> water bath temperature was set to 24°C, which the </w:t>
      </w:r>
      <w:proofErr w:type="spellStart"/>
      <w:r w:rsidRPr="00873329">
        <w:t>Autosal</w:t>
      </w:r>
      <w:proofErr w:type="spellEnd"/>
      <w:r w:rsidRPr="00873329">
        <w:t xml:space="preserve"> is designed to automatically maintain. The laboratory’s temperature was also set and maintained to just below 24°C, to help further stabilize reading values and improve accuracy. Salinity analyses were performed after samples had equilibrated to laboratory temperature, usually at least 24 hours after collection. The </w:t>
      </w:r>
      <w:proofErr w:type="spellStart"/>
      <w:r w:rsidRPr="00873329">
        <w:t>salinometer</w:t>
      </w:r>
      <w:proofErr w:type="spellEnd"/>
      <w:r w:rsidRPr="00873329">
        <w:t xml:space="preserve"> was standardized for each group of samples analyzed (usually 2 casts and up to 50 samples) using two bottles of standard seawater: one at the beginning and end of each set of measurements. The </w:t>
      </w:r>
      <w:proofErr w:type="spellStart"/>
      <w:r w:rsidRPr="00873329">
        <w:t>salinometer</w:t>
      </w:r>
      <w:proofErr w:type="spellEnd"/>
      <w:r w:rsidRPr="00873329">
        <w:t xml:space="preserve"> output was logged to a computer file. The software prompted the analyst to flush the instrument’s cell and change samples when appropriate. For each sample, the </w:t>
      </w:r>
      <w:proofErr w:type="spellStart"/>
      <w:r w:rsidRPr="00873329">
        <w:t>salinometer</w:t>
      </w:r>
      <w:proofErr w:type="spellEnd"/>
      <w:r w:rsidRPr="00873329">
        <w:t xml:space="preserve"> cell was initially flushed at least 3 times before a set of conductivity ratio readings were taken.</w:t>
      </w:r>
      <w:bookmarkStart w:id="3" w:name="_GoBack"/>
      <w:bookmarkEnd w:id="3"/>
    </w:p>
    <w:p w14:paraId="20C09AD5" w14:textId="77777777" w:rsidR="00696854" w:rsidRPr="00873329" w:rsidRDefault="00696854" w:rsidP="00696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pPr>
    </w:p>
    <w:p w14:paraId="1800A4CA" w14:textId="71102D49" w:rsidR="00696854" w:rsidRPr="00873329" w:rsidRDefault="00696854" w:rsidP="00696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pPr>
      <w:r w:rsidRPr="00873329">
        <w:t>IAP</w:t>
      </w:r>
      <w:r w:rsidR="001F58CD" w:rsidRPr="00873329">
        <w:t>SO Standard Seawater Batch P-154</w:t>
      </w:r>
      <w:r w:rsidRPr="00873329">
        <w:t xml:space="preserve"> was used to standardize all casts</w:t>
      </w:r>
      <w:r w:rsidR="001F58CD" w:rsidRPr="00873329">
        <w:t>.</w:t>
      </w:r>
    </w:p>
    <w:p w14:paraId="6BBE90D4" w14:textId="77777777" w:rsidR="00696854" w:rsidRPr="00873329" w:rsidRDefault="00696854" w:rsidP="00696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pPr>
    </w:p>
    <w:p w14:paraId="08C6FEBE" w14:textId="30FECACF" w:rsidR="00696854" w:rsidRPr="00873329" w:rsidRDefault="00696854" w:rsidP="00696854">
      <w:pPr>
        <w:widowControl w:val="0"/>
        <w:autoSpaceDE w:val="0"/>
        <w:autoSpaceDN w:val="0"/>
        <w:adjustRightInd w:val="0"/>
      </w:pPr>
      <w:r w:rsidRPr="00873329">
        <w:t xml:space="preserve">The salinity samples were collected in 200 ml </w:t>
      </w:r>
      <w:proofErr w:type="spellStart"/>
      <w:r w:rsidRPr="00873329">
        <w:t>Kimax</w:t>
      </w:r>
      <w:proofErr w:type="spellEnd"/>
      <w:r w:rsidRPr="00873329">
        <w:t xml:space="preserve"> high-alumina borosilicate bottles that had been rinsed at least three times with sample water prior to filling. The bottles were sealed with custom-made plastic insert thimbles and Nalgene screw caps. This assembly provides very low container dissolution and sample evaporation. Prior to sample collection, inserts were inspected for proper fit and loose inserts replaced to insure an airtight seal. Laboratory temperature was also monitored electronically throughout the cruise. PSS-78 salinity [UNES81] was calculated for each sample from the measured conductivity ratios. The offset between the initial standard seawater value and its reference value was applied to each sample. Then the difference (if any) between the initial and final vials of standard seawater was applied to each sample as a linear function of elapsed run time. The corrected salinity data was then incorporated into the cruise database. When duplicate measurements </w:t>
      </w:r>
      <w:proofErr w:type="gramStart"/>
      <w:r w:rsidRPr="00873329">
        <w:t>were deemed to have been collected and</w:t>
      </w:r>
      <w:proofErr w:type="gramEnd"/>
      <w:r w:rsidRPr="00873329">
        <w:t xml:space="preserve"> run properly, they were averaged and submitted with a quality flag of 6. On </w:t>
      </w:r>
      <w:r w:rsidR="00CD61F1">
        <w:t>WBTS – AB1209</w:t>
      </w:r>
      <w:r w:rsidRPr="00873329">
        <w:t xml:space="preserve">, </w:t>
      </w:r>
      <w:r w:rsidR="000A1905" w:rsidRPr="002C017B">
        <w:rPr>
          <w:b/>
        </w:rPr>
        <w:t>1139</w:t>
      </w:r>
      <w:r w:rsidRPr="00873329">
        <w:t xml:space="preserve"> salinity measurements were taken and approximately </w:t>
      </w:r>
      <w:r w:rsidR="000A1905" w:rsidRPr="00D438E6">
        <w:rPr>
          <w:b/>
        </w:rPr>
        <w:t>60</w:t>
      </w:r>
      <w:r w:rsidRPr="00873329">
        <w:t xml:space="preserve"> vials of standard seawater (SSW) were used. A duplicate sample was drawn from each cast to determine total analytical precision.</w:t>
      </w:r>
    </w:p>
    <w:p w14:paraId="55277DE3" w14:textId="77777777" w:rsidR="00696854" w:rsidRPr="00873329" w:rsidRDefault="00696854" w:rsidP="00696854">
      <w:pPr>
        <w:widowControl w:val="0"/>
        <w:autoSpaceDE w:val="0"/>
        <w:autoSpaceDN w:val="0"/>
        <w:adjustRightInd w:val="0"/>
      </w:pPr>
    </w:p>
    <w:p w14:paraId="67155683" w14:textId="4BB43446" w:rsidR="00696854" w:rsidRPr="00873329" w:rsidRDefault="00696854" w:rsidP="00696854">
      <w:pPr>
        <w:widowControl w:val="0"/>
        <w:autoSpaceDE w:val="0"/>
        <w:autoSpaceDN w:val="0"/>
        <w:adjustRightInd w:val="0"/>
        <w:rPr>
          <w:b/>
        </w:rPr>
      </w:pPr>
      <w:r w:rsidRPr="00873329">
        <w:t xml:space="preserve">The running standard calibration values are shown in Figure </w:t>
      </w:r>
      <w:r w:rsidR="00904769" w:rsidRPr="00B84E55">
        <w:rPr>
          <w:b/>
        </w:rPr>
        <w:t>29</w:t>
      </w:r>
      <w:r w:rsidRPr="00873329">
        <w:t xml:space="preserve">. </w:t>
      </w:r>
      <w:r w:rsidR="0040022C" w:rsidRPr="00873329">
        <w:t xml:space="preserve"> Through the course of the </w:t>
      </w:r>
      <w:r w:rsidR="00B84E55">
        <w:t>17</w:t>
      </w:r>
      <w:r w:rsidR="0040022C" w:rsidRPr="00873329">
        <w:t xml:space="preserve"> day cruise, the </w:t>
      </w:r>
      <w:proofErr w:type="spellStart"/>
      <w:r w:rsidR="0040022C" w:rsidRPr="00873329">
        <w:t>a</w:t>
      </w:r>
      <w:r w:rsidR="00C6248F" w:rsidRPr="00873329">
        <w:t>utosal</w:t>
      </w:r>
      <w:proofErr w:type="spellEnd"/>
      <w:r w:rsidR="00C6248F" w:rsidRPr="00873329">
        <w:t xml:space="preserve"> standards changed by </w:t>
      </w:r>
      <w:r w:rsidR="0040022C" w:rsidRPr="00B84E55">
        <w:rPr>
          <w:b/>
        </w:rPr>
        <w:t>0.0001</w:t>
      </w:r>
      <w:r w:rsidR="0040022C" w:rsidRPr="00873329">
        <w:t xml:space="preserve"> in</w:t>
      </w:r>
      <w:r w:rsidR="009542E9" w:rsidRPr="00873329">
        <w:t xml:space="preserve"> conductivity ratio (about </w:t>
      </w:r>
      <w:r w:rsidR="009542E9" w:rsidRPr="00B84E55">
        <w:rPr>
          <w:b/>
        </w:rPr>
        <w:t>0.008</w:t>
      </w:r>
      <w:r w:rsidR="009542E9" w:rsidRPr="00873329">
        <w:t xml:space="preserve"> in salinity).</w:t>
      </w:r>
    </w:p>
    <w:p w14:paraId="38A4D2C1" w14:textId="77777777" w:rsidR="00696854" w:rsidRPr="00873329" w:rsidRDefault="00696854" w:rsidP="00696854">
      <w:pPr>
        <w:widowControl w:val="0"/>
        <w:autoSpaceDE w:val="0"/>
        <w:autoSpaceDN w:val="0"/>
        <w:adjustRightInd w:val="0"/>
      </w:pPr>
    </w:p>
    <w:p w14:paraId="263616EC" w14:textId="77777777" w:rsidR="00696854" w:rsidRPr="00873329" w:rsidRDefault="00696854" w:rsidP="00696854">
      <w:pPr>
        <w:widowControl w:val="0"/>
        <w:numPr>
          <w:ilvl w:val="1"/>
          <w:numId w:val="1"/>
        </w:numPr>
        <w:autoSpaceDE w:val="0"/>
        <w:autoSpaceDN w:val="0"/>
        <w:adjustRightInd w:val="0"/>
      </w:pPr>
      <w:r w:rsidRPr="00873329">
        <w:t xml:space="preserve">Recommend that in the future we bring a UPS clean power supply/conditioner. We discovered that we thought the room was equipped with clean power, but it is not.  </w:t>
      </w:r>
      <w:proofErr w:type="gramStart"/>
      <w:r w:rsidRPr="00873329">
        <w:t>A</w:t>
      </w:r>
      <w:proofErr w:type="gramEnd"/>
      <w:r w:rsidRPr="00873329">
        <w:t xml:space="preserve"> UPS/power conditioner should help reduce electrical noise.</w:t>
      </w:r>
    </w:p>
    <w:p w14:paraId="041A294A" w14:textId="77777777" w:rsidR="00696854" w:rsidRPr="00873329" w:rsidRDefault="00696854" w:rsidP="00696854">
      <w:pPr>
        <w:widowControl w:val="0"/>
        <w:numPr>
          <w:ilvl w:val="1"/>
          <w:numId w:val="1"/>
        </w:numPr>
        <w:autoSpaceDE w:val="0"/>
        <w:autoSpaceDN w:val="0"/>
        <w:adjustRightInd w:val="0"/>
      </w:pPr>
      <w:r w:rsidRPr="00873329">
        <w:t>Recommend that all AOML salinity bottles be renamed following PMEL convention of 1-24, 101-124, 201-224, etc.  This should reduce errors and issues on incomplete cast sampling issues, etc.</w:t>
      </w:r>
    </w:p>
    <w:p w14:paraId="7AAEAF48" w14:textId="77777777" w:rsidR="00696854" w:rsidRDefault="00696854" w:rsidP="00696854">
      <w:pPr>
        <w:widowControl w:val="0"/>
        <w:autoSpaceDE w:val="0"/>
        <w:autoSpaceDN w:val="0"/>
        <w:adjustRightInd w:val="0"/>
      </w:pPr>
    </w:p>
    <w:p w14:paraId="1A874E3A" w14:textId="24A68D91" w:rsidR="00696854" w:rsidRDefault="00E86DAB" w:rsidP="00696854">
      <w:pPr>
        <w:pStyle w:val="Caption"/>
      </w:pPr>
      <w:bookmarkStart w:id="4" w:name="_Toc192518967"/>
      <w:r>
        <w:rPr>
          <w:noProof/>
        </w:rPr>
        <w:drawing>
          <wp:inline distT="0" distB="0" distL="0" distR="0" wp14:anchorId="2491AF19" wp14:editId="36D96DE8">
            <wp:extent cx="5486400" cy="41706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rations_vs_station_num.ps"/>
                    <pic:cNvPicPr/>
                  </pic:nvPicPr>
                  <pic:blipFill>
                    <a:blip r:embed="rId19">
                      <a:extLst>
                        <a:ext uri="{28A0092B-C50C-407E-A947-70E740481C1C}">
                          <a14:useLocalDpi xmlns:a14="http://schemas.microsoft.com/office/drawing/2010/main" val="0"/>
                        </a:ext>
                      </a:extLst>
                    </a:blip>
                    <a:stretch>
                      <a:fillRect/>
                    </a:stretch>
                  </pic:blipFill>
                  <pic:spPr>
                    <a:xfrm>
                      <a:off x="0" y="0"/>
                      <a:ext cx="5486400" cy="4170680"/>
                    </a:xfrm>
                    <a:prstGeom prst="rect">
                      <a:avLst/>
                    </a:prstGeom>
                  </pic:spPr>
                </pic:pic>
              </a:graphicData>
            </a:graphic>
          </wp:inline>
        </w:drawing>
      </w:r>
    </w:p>
    <w:p w14:paraId="53D0BE4B" w14:textId="2AF2F746" w:rsidR="00696854" w:rsidRPr="00247E47" w:rsidRDefault="00696854" w:rsidP="00696854">
      <w:pPr>
        <w:pStyle w:val="Caption"/>
        <w:rPr>
          <w:color w:val="auto"/>
        </w:rPr>
      </w:pPr>
      <w:r w:rsidRPr="00247E47">
        <w:rPr>
          <w:color w:val="auto"/>
        </w:rPr>
        <w:t xml:space="preserve">Figure </w:t>
      </w:r>
      <w:r w:rsidR="00247E47" w:rsidRPr="00247E47">
        <w:rPr>
          <w:color w:val="auto"/>
        </w:rPr>
        <w:t>2</w:t>
      </w:r>
      <w:r w:rsidR="002938D2">
        <w:rPr>
          <w:color w:val="auto"/>
        </w:rPr>
        <w:t>9</w:t>
      </w:r>
      <w:r w:rsidRPr="00247E47">
        <w:rPr>
          <w:color w:val="auto"/>
        </w:rPr>
        <w:t>: Standard vial calibrations throughout the cruise.</w:t>
      </w:r>
      <w:bookmarkEnd w:id="4"/>
    </w:p>
    <w:p w14:paraId="0A211812" w14:textId="77777777" w:rsidR="00696854" w:rsidRPr="00E93CFA" w:rsidRDefault="00696854" w:rsidP="00696854">
      <w:pPr>
        <w:pStyle w:val="Heading1"/>
      </w:pPr>
    </w:p>
    <w:p w14:paraId="4057A8C3" w14:textId="77777777" w:rsidR="007F0E7A" w:rsidRPr="00696854" w:rsidRDefault="007F0E7A" w:rsidP="00696854"/>
    <w:sectPr w:rsidR="007F0E7A" w:rsidRPr="00696854" w:rsidSect="0010745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B579E"/>
    <w:multiLevelType w:val="hybridMultilevel"/>
    <w:tmpl w:val="1E60C8D4"/>
    <w:lvl w:ilvl="0" w:tplc="2934F9FE">
      <w:start w:val="1"/>
      <w:numFmt w:val="lowerLetter"/>
      <w:lvlText w:val="%1."/>
      <w:lvlJc w:val="left"/>
      <w:pPr>
        <w:ind w:left="1160" w:hanging="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E62250D"/>
    <w:multiLevelType w:val="hybridMultilevel"/>
    <w:tmpl w:val="624A0DE8"/>
    <w:lvl w:ilvl="0" w:tplc="E26CCB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3D3CA6"/>
    <w:multiLevelType w:val="hybridMultilevel"/>
    <w:tmpl w:val="2952B3B0"/>
    <w:lvl w:ilvl="0" w:tplc="0409000F">
      <w:start w:val="1"/>
      <w:numFmt w:val="decimal"/>
      <w:lvlText w:val="%1."/>
      <w:lvlJc w:val="left"/>
      <w:pPr>
        <w:ind w:left="360" w:hanging="360"/>
      </w:pPr>
    </w:lvl>
    <w:lvl w:ilvl="1" w:tplc="655A9C42">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7ED16772"/>
    <w:multiLevelType w:val="hybridMultilevel"/>
    <w:tmpl w:val="90465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21"/>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CFA"/>
    <w:rsid w:val="000078CC"/>
    <w:rsid w:val="00010A1B"/>
    <w:rsid w:val="00016268"/>
    <w:rsid w:val="000335C5"/>
    <w:rsid w:val="00033BC4"/>
    <w:rsid w:val="0005191B"/>
    <w:rsid w:val="00054517"/>
    <w:rsid w:val="0005459F"/>
    <w:rsid w:val="00066CFF"/>
    <w:rsid w:val="00067490"/>
    <w:rsid w:val="00092BF7"/>
    <w:rsid w:val="000A11E5"/>
    <w:rsid w:val="000A1905"/>
    <w:rsid w:val="000C14FA"/>
    <w:rsid w:val="000D4A9A"/>
    <w:rsid w:val="000D7F32"/>
    <w:rsid w:val="000E0D88"/>
    <w:rsid w:val="000F73AE"/>
    <w:rsid w:val="00101047"/>
    <w:rsid w:val="0010745F"/>
    <w:rsid w:val="00112E6F"/>
    <w:rsid w:val="00113E6F"/>
    <w:rsid w:val="00122564"/>
    <w:rsid w:val="00123F2E"/>
    <w:rsid w:val="00141D5F"/>
    <w:rsid w:val="00142E69"/>
    <w:rsid w:val="00145143"/>
    <w:rsid w:val="00156FF0"/>
    <w:rsid w:val="00162D4B"/>
    <w:rsid w:val="0019655C"/>
    <w:rsid w:val="001A150F"/>
    <w:rsid w:val="001B0BF5"/>
    <w:rsid w:val="001F2220"/>
    <w:rsid w:val="001F3855"/>
    <w:rsid w:val="001F58CD"/>
    <w:rsid w:val="001F6CE9"/>
    <w:rsid w:val="002055E0"/>
    <w:rsid w:val="00247E47"/>
    <w:rsid w:val="002701D0"/>
    <w:rsid w:val="00271891"/>
    <w:rsid w:val="002860EF"/>
    <w:rsid w:val="002938D2"/>
    <w:rsid w:val="002A29A9"/>
    <w:rsid w:val="002A581A"/>
    <w:rsid w:val="002C017B"/>
    <w:rsid w:val="002E5FAA"/>
    <w:rsid w:val="002F5C54"/>
    <w:rsid w:val="00303522"/>
    <w:rsid w:val="00315D0A"/>
    <w:rsid w:val="003319CF"/>
    <w:rsid w:val="00333AEA"/>
    <w:rsid w:val="0033628A"/>
    <w:rsid w:val="0035434B"/>
    <w:rsid w:val="00370696"/>
    <w:rsid w:val="00371CC0"/>
    <w:rsid w:val="00384FD0"/>
    <w:rsid w:val="003954A9"/>
    <w:rsid w:val="003E072D"/>
    <w:rsid w:val="003E60B2"/>
    <w:rsid w:val="0040022C"/>
    <w:rsid w:val="0040267D"/>
    <w:rsid w:val="0040425A"/>
    <w:rsid w:val="00407F0B"/>
    <w:rsid w:val="00435475"/>
    <w:rsid w:val="00436A0A"/>
    <w:rsid w:val="00450DF5"/>
    <w:rsid w:val="00460283"/>
    <w:rsid w:val="00460B8E"/>
    <w:rsid w:val="00460D12"/>
    <w:rsid w:val="00461B22"/>
    <w:rsid w:val="00462226"/>
    <w:rsid w:val="004769CE"/>
    <w:rsid w:val="0048119E"/>
    <w:rsid w:val="00481EC0"/>
    <w:rsid w:val="004846CE"/>
    <w:rsid w:val="00487075"/>
    <w:rsid w:val="00495ADC"/>
    <w:rsid w:val="00497B6A"/>
    <w:rsid w:val="004B0427"/>
    <w:rsid w:val="004B074C"/>
    <w:rsid w:val="004B41D0"/>
    <w:rsid w:val="004D4151"/>
    <w:rsid w:val="004D69FD"/>
    <w:rsid w:val="00501495"/>
    <w:rsid w:val="00504124"/>
    <w:rsid w:val="00507B1A"/>
    <w:rsid w:val="00523B93"/>
    <w:rsid w:val="00531AF1"/>
    <w:rsid w:val="00540709"/>
    <w:rsid w:val="005502B3"/>
    <w:rsid w:val="0055363F"/>
    <w:rsid w:val="00556546"/>
    <w:rsid w:val="0056247D"/>
    <w:rsid w:val="005650B9"/>
    <w:rsid w:val="00567AAE"/>
    <w:rsid w:val="00586667"/>
    <w:rsid w:val="005907E0"/>
    <w:rsid w:val="005A6142"/>
    <w:rsid w:val="005A67D7"/>
    <w:rsid w:val="005A752B"/>
    <w:rsid w:val="005B1C42"/>
    <w:rsid w:val="005B7ED7"/>
    <w:rsid w:val="005C60F5"/>
    <w:rsid w:val="005C6AE9"/>
    <w:rsid w:val="005D67C1"/>
    <w:rsid w:val="005E317C"/>
    <w:rsid w:val="005F1C54"/>
    <w:rsid w:val="005F4D5E"/>
    <w:rsid w:val="0061553F"/>
    <w:rsid w:val="00631F4E"/>
    <w:rsid w:val="006354DC"/>
    <w:rsid w:val="006426F3"/>
    <w:rsid w:val="00660A2B"/>
    <w:rsid w:val="006663C1"/>
    <w:rsid w:val="00682EBF"/>
    <w:rsid w:val="0069014E"/>
    <w:rsid w:val="00696854"/>
    <w:rsid w:val="006A032D"/>
    <w:rsid w:val="006A255C"/>
    <w:rsid w:val="006A5E75"/>
    <w:rsid w:val="006B44F0"/>
    <w:rsid w:val="006B6D7C"/>
    <w:rsid w:val="006D449C"/>
    <w:rsid w:val="006D666C"/>
    <w:rsid w:val="006E2D22"/>
    <w:rsid w:val="00707A56"/>
    <w:rsid w:val="00711666"/>
    <w:rsid w:val="00732A37"/>
    <w:rsid w:val="00742415"/>
    <w:rsid w:val="00745DCB"/>
    <w:rsid w:val="007615C6"/>
    <w:rsid w:val="00784504"/>
    <w:rsid w:val="0078731D"/>
    <w:rsid w:val="00797B3E"/>
    <w:rsid w:val="007B586A"/>
    <w:rsid w:val="007E5B04"/>
    <w:rsid w:val="007F0E7A"/>
    <w:rsid w:val="00812EF5"/>
    <w:rsid w:val="008155F9"/>
    <w:rsid w:val="0082458D"/>
    <w:rsid w:val="00825D1D"/>
    <w:rsid w:val="00827494"/>
    <w:rsid w:val="0084181C"/>
    <w:rsid w:val="008537A2"/>
    <w:rsid w:val="008725BC"/>
    <w:rsid w:val="00873329"/>
    <w:rsid w:val="008737B6"/>
    <w:rsid w:val="008811BB"/>
    <w:rsid w:val="00881DCD"/>
    <w:rsid w:val="00890F61"/>
    <w:rsid w:val="008C2CAC"/>
    <w:rsid w:val="008C460B"/>
    <w:rsid w:val="008D0AEA"/>
    <w:rsid w:val="008E0B6A"/>
    <w:rsid w:val="008E2E2E"/>
    <w:rsid w:val="008F347F"/>
    <w:rsid w:val="00903867"/>
    <w:rsid w:val="00904769"/>
    <w:rsid w:val="00906B62"/>
    <w:rsid w:val="009220C0"/>
    <w:rsid w:val="0093097D"/>
    <w:rsid w:val="0093462D"/>
    <w:rsid w:val="0093715D"/>
    <w:rsid w:val="009508D1"/>
    <w:rsid w:val="009542E9"/>
    <w:rsid w:val="00955E5A"/>
    <w:rsid w:val="00956E73"/>
    <w:rsid w:val="0099110E"/>
    <w:rsid w:val="009B2CE1"/>
    <w:rsid w:val="009B43DA"/>
    <w:rsid w:val="009D0825"/>
    <w:rsid w:val="009D2568"/>
    <w:rsid w:val="009F0B9E"/>
    <w:rsid w:val="009F0EB5"/>
    <w:rsid w:val="009F5D95"/>
    <w:rsid w:val="009F7D44"/>
    <w:rsid w:val="00A16091"/>
    <w:rsid w:val="00A31050"/>
    <w:rsid w:val="00A3495D"/>
    <w:rsid w:val="00A36742"/>
    <w:rsid w:val="00A42E5A"/>
    <w:rsid w:val="00A4563B"/>
    <w:rsid w:val="00A55AF2"/>
    <w:rsid w:val="00A55F7D"/>
    <w:rsid w:val="00A81E7D"/>
    <w:rsid w:val="00AA78CD"/>
    <w:rsid w:val="00AB540F"/>
    <w:rsid w:val="00B049FA"/>
    <w:rsid w:val="00B07F96"/>
    <w:rsid w:val="00B134C3"/>
    <w:rsid w:val="00B25E8B"/>
    <w:rsid w:val="00B27129"/>
    <w:rsid w:val="00B3280E"/>
    <w:rsid w:val="00B57162"/>
    <w:rsid w:val="00B70622"/>
    <w:rsid w:val="00B75D3B"/>
    <w:rsid w:val="00B773F2"/>
    <w:rsid w:val="00B84E55"/>
    <w:rsid w:val="00BA43E4"/>
    <w:rsid w:val="00BA74EA"/>
    <w:rsid w:val="00BD11D3"/>
    <w:rsid w:val="00BD35AF"/>
    <w:rsid w:val="00BD4604"/>
    <w:rsid w:val="00BE4B94"/>
    <w:rsid w:val="00BE5CFB"/>
    <w:rsid w:val="00BF6360"/>
    <w:rsid w:val="00BF6EF6"/>
    <w:rsid w:val="00BF700E"/>
    <w:rsid w:val="00C06A74"/>
    <w:rsid w:val="00C1745B"/>
    <w:rsid w:val="00C405B1"/>
    <w:rsid w:val="00C413C9"/>
    <w:rsid w:val="00C46881"/>
    <w:rsid w:val="00C61A19"/>
    <w:rsid w:val="00C6248F"/>
    <w:rsid w:val="00C63660"/>
    <w:rsid w:val="00C77D40"/>
    <w:rsid w:val="00C82A2D"/>
    <w:rsid w:val="00C9123E"/>
    <w:rsid w:val="00CB04E3"/>
    <w:rsid w:val="00CC1A9A"/>
    <w:rsid w:val="00CC2AF7"/>
    <w:rsid w:val="00CD61F1"/>
    <w:rsid w:val="00CD77B5"/>
    <w:rsid w:val="00CE20BE"/>
    <w:rsid w:val="00CE263D"/>
    <w:rsid w:val="00CE561A"/>
    <w:rsid w:val="00D121A5"/>
    <w:rsid w:val="00D20C50"/>
    <w:rsid w:val="00D24036"/>
    <w:rsid w:val="00D438E6"/>
    <w:rsid w:val="00D90702"/>
    <w:rsid w:val="00D94333"/>
    <w:rsid w:val="00DB1741"/>
    <w:rsid w:val="00DB3FA1"/>
    <w:rsid w:val="00DB62D4"/>
    <w:rsid w:val="00DD1927"/>
    <w:rsid w:val="00E05C34"/>
    <w:rsid w:val="00E47887"/>
    <w:rsid w:val="00E54C03"/>
    <w:rsid w:val="00E6763E"/>
    <w:rsid w:val="00E744CC"/>
    <w:rsid w:val="00E86C57"/>
    <w:rsid w:val="00E86DAB"/>
    <w:rsid w:val="00E90C30"/>
    <w:rsid w:val="00E93CFA"/>
    <w:rsid w:val="00E955ED"/>
    <w:rsid w:val="00EA4773"/>
    <w:rsid w:val="00EE6BEF"/>
    <w:rsid w:val="00EF43FC"/>
    <w:rsid w:val="00EF60DE"/>
    <w:rsid w:val="00F00F43"/>
    <w:rsid w:val="00F41923"/>
    <w:rsid w:val="00F47534"/>
    <w:rsid w:val="00F91CD5"/>
    <w:rsid w:val="00FA281D"/>
    <w:rsid w:val="00FA42A3"/>
    <w:rsid w:val="00FE0B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D58F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854"/>
  </w:style>
  <w:style w:type="paragraph" w:styleId="Heading1">
    <w:name w:val="heading 1"/>
    <w:basedOn w:val="Normal"/>
    <w:next w:val="Normal"/>
    <w:link w:val="Heading1Char"/>
    <w:qFormat/>
    <w:rsid w:val="007F0E7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outlineLvl w:val="0"/>
    </w:pPr>
    <w:rPr>
      <w:rFonts w:ascii="Times" w:eastAsia="Times New Roman" w:hAnsi="Times" w:cs="Times New Roman"/>
      <w:b/>
      <w:color w:val="00000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5D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5D1D"/>
    <w:rPr>
      <w:rFonts w:ascii="Lucida Grande" w:hAnsi="Lucida Grande" w:cs="Lucida Grande"/>
      <w:sz w:val="18"/>
      <w:szCs w:val="18"/>
    </w:rPr>
  </w:style>
  <w:style w:type="paragraph" w:styleId="Caption">
    <w:name w:val="caption"/>
    <w:basedOn w:val="Normal"/>
    <w:next w:val="Normal"/>
    <w:unhideWhenUsed/>
    <w:qFormat/>
    <w:rsid w:val="000E0D88"/>
    <w:pPr>
      <w:spacing w:after="200"/>
    </w:pPr>
    <w:rPr>
      <w:b/>
      <w:bCs/>
      <w:color w:val="4F81BD" w:themeColor="accent1"/>
      <w:sz w:val="18"/>
      <w:szCs w:val="18"/>
    </w:rPr>
  </w:style>
  <w:style w:type="character" w:customStyle="1" w:styleId="Heading1Char">
    <w:name w:val="Heading 1 Char"/>
    <w:basedOn w:val="DefaultParagraphFont"/>
    <w:link w:val="Heading1"/>
    <w:rsid w:val="007F0E7A"/>
    <w:rPr>
      <w:rFonts w:ascii="Times" w:eastAsia="Times New Roman" w:hAnsi="Times" w:cs="Times New Roman"/>
      <w:b/>
      <w:color w:val="000000"/>
      <w:szCs w:val="20"/>
      <w:u w:val="single"/>
    </w:rPr>
  </w:style>
  <w:style w:type="paragraph" w:customStyle="1" w:styleId="para">
    <w:name w:val="para"/>
    <w:basedOn w:val="Normal"/>
    <w:rsid w:val="004769CE"/>
    <w:pPr>
      <w:spacing w:before="60" w:after="60"/>
      <w:ind w:firstLine="432"/>
      <w:jc w:val="both"/>
    </w:pPr>
    <w:rPr>
      <w:rFonts w:ascii="Times New Roman" w:eastAsia="Times" w:hAnsi="Times New Roman" w:cs="Times New Roman"/>
    </w:rPr>
  </w:style>
  <w:style w:type="table" w:styleId="TableGrid">
    <w:name w:val="Table Grid"/>
    <w:basedOn w:val="TableNormal"/>
    <w:uiPriority w:val="59"/>
    <w:rsid w:val="006968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96854"/>
    <w:pPr>
      <w:ind w:left="720"/>
      <w:contextualSpacing/>
    </w:pPr>
  </w:style>
  <w:style w:type="paragraph" w:customStyle="1" w:styleId="Head3">
    <w:name w:val="Head3"/>
    <w:basedOn w:val="Normal"/>
    <w:rsid w:val="00696854"/>
    <w:pPr>
      <w:spacing w:before="240" w:after="120"/>
    </w:pPr>
    <w:rPr>
      <w:rFonts w:ascii="Times New Roman" w:eastAsia="Times" w:hAnsi="Times New Roman" w:cs="Times New Roman"/>
      <w:b/>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854"/>
  </w:style>
  <w:style w:type="paragraph" w:styleId="Heading1">
    <w:name w:val="heading 1"/>
    <w:basedOn w:val="Normal"/>
    <w:next w:val="Normal"/>
    <w:link w:val="Heading1Char"/>
    <w:qFormat/>
    <w:rsid w:val="007F0E7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outlineLvl w:val="0"/>
    </w:pPr>
    <w:rPr>
      <w:rFonts w:ascii="Times" w:eastAsia="Times New Roman" w:hAnsi="Times" w:cs="Times New Roman"/>
      <w:b/>
      <w:color w:val="00000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5D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5D1D"/>
    <w:rPr>
      <w:rFonts w:ascii="Lucida Grande" w:hAnsi="Lucida Grande" w:cs="Lucida Grande"/>
      <w:sz w:val="18"/>
      <w:szCs w:val="18"/>
    </w:rPr>
  </w:style>
  <w:style w:type="paragraph" w:styleId="Caption">
    <w:name w:val="caption"/>
    <w:basedOn w:val="Normal"/>
    <w:next w:val="Normal"/>
    <w:unhideWhenUsed/>
    <w:qFormat/>
    <w:rsid w:val="000E0D88"/>
    <w:pPr>
      <w:spacing w:after="200"/>
    </w:pPr>
    <w:rPr>
      <w:b/>
      <w:bCs/>
      <w:color w:val="4F81BD" w:themeColor="accent1"/>
      <w:sz w:val="18"/>
      <w:szCs w:val="18"/>
    </w:rPr>
  </w:style>
  <w:style w:type="character" w:customStyle="1" w:styleId="Heading1Char">
    <w:name w:val="Heading 1 Char"/>
    <w:basedOn w:val="DefaultParagraphFont"/>
    <w:link w:val="Heading1"/>
    <w:rsid w:val="007F0E7A"/>
    <w:rPr>
      <w:rFonts w:ascii="Times" w:eastAsia="Times New Roman" w:hAnsi="Times" w:cs="Times New Roman"/>
      <w:b/>
      <w:color w:val="000000"/>
      <w:szCs w:val="20"/>
      <w:u w:val="single"/>
    </w:rPr>
  </w:style>
  <w:style w:type="paragraph" w:customStyle="1" w:styleId="para">
    <w:name w:val="para"/>
    <w:basedOn w:val="Normal"/>
    <w:rsid w:val="004769CE"/>
    <w:pPr>
      <w:spacing w:before="60" w:after="60"/>
      <w:ind w:firstLine="432"/>
      <w:jc w:val="both"/>
    </w:pPr>
    <w:rPr>
      <w:rFonts w:ascii="Times New Roman" w:eastAsia="Times" w:hAnsi="Times New Roman" w:cs="Times New Roman"/>
    </w:rPr>
  </w:style>
  <w:style w:type="table" w:styleId="TableGrid">
    <w:name w:val="Table Grid"/>
    <w:basedOn w:val="TableNormal"/>
    <w:uiPriority w:val="59"/>
    <w:rsid w:val="006968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96854"/>
    <w:pPr>
      <w:ind w:left="720"/>
      <w:contextualSpacing/>
    </w:pPr>
  </w:style>
  <w:style w:type="paragraph" w:customStyle="1" w:styleId="Head3">
    <w:name w:val="Head3"/>
    <w:basedOn w:val="Normal"/>
    <w:rsid w:val="00696854"/>
    <w:pPr>
      <w:spacing w:before="240" w:after="120"/>
    </w:pPr>
    <w:rPr>
      <w:rFonts w:ascii="Times New Roman" w:eastAsia="Times"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692038">
      <w:bodyDiv w:val="1"/>
      <w:marLeft w:val="0"/>
      <w:marRight w:val="0"/>
      <w:marTop w:val="0"/>
      <w:marBottom w:val="0"/>
      <w:divBdr>
        <w:top w:val="none" w:sz="0" w:space="0" w:color="auto"/>
        <w:left w:val="none" w:sz="0" w:space="0" w:color="auto"/>
        <w:bottom w:val="none" w:sz="0" w:space="0" w:color="auto"/>
        <w:right w:val="none" w:sz="0" w:space="0" w:color="auto"/>
      </w:divBdr>
    </w:div>
    <w:div w:id="1406146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emf"/><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image" Target="media/image14.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231</TotalTime>
  <Pages>18</Pages>
  <Words>3677</Words>
  <Characters>20959</Characters>
  <Application>Microsoft Macintosh Word</Application>
  <DocSecurity>0</DocSecurity>
  <Lines>174</Lines>
  <Paragraphs>49</Paragraphs>
  <ScaleCrop>false</ScaleCrop>
  <Company/>
  <LinksUpToDate>false</LinksUpToDate>
  <CharactersWithSpaces>24587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Hooper</dc:creator>
  <cp:keywords/>
  <dc:description/>
  <cp:lastModifiedBy>Jay Hooper</cp:lastModifiedBy>
  <cp:revision>106</cp:revision>
  <dcterms:created xsi:type="dcterms:W3CDTF">2012-10-03T16:24:00Z</dcterms:created>
  <dcterms:modified xsi:type="dcterms:W3CDTF">2012-10-10T13:54:00Z</dcterms:modified>
</cp:coreProperties>
</file>