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jc w:val="center"/>
        <w:rPr>
          <w:b w:val="1"/>
          <w:sz w:val="10"/>
          <w:szCs w:val="10"/>
        </w:rPr>
      </w:pPr>
      <w:r w:rsidDel="00000000" w:rsidR="00000000" w:rsidRPr="00000000">
        <w:rPr>
          <w:rtl w:val="0"/>
        </w:rPr>
      </w:r>
    </w:p>
    <w:tbl>
      <w:tblPr>
        <w:tblStyle w:val="Table1"/>
        <w:tblW w:w="86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085"/>
        <w:gridCol w:w="2205"/>
        <w:gridCol w:w="2130"/>
        <w:tblGridChange w:id="0">
          <w:tblGrid>
            <w:gridCol w:w="2250"/>
            <w:gridCol w:w="2085"/>
            <w:gridCol w:w="2205"/>
            <w:gridCol w:w="2130"/>
          </w:tblGrid>
        </w:tblGridChange>
      </w:tblGrid>
      <w:tr>
        <w:trPr>
          <w:cantSplit w:val="0"/>
          <w:trHeight w:val="400" w:hRule="atLeast"/>
          <w:tblHeader w:val="0"/>
        </w:trPr>
        <w:tc>
          <w:tcPr>
            <w:gridSpan w:val="4"/>
            <w:shd w:fill="c9daf8" w:val="clear"/>
            <w:tcMar>
              <w:top w:w="100.0" w:type="dxa"/>
              <w:left w:w="100.0" w:type="dxa"/>
              <w:bottom w:w="100.0" w:type="dxa"/>
              <w:right w:w="100.0" w:type="dxa"/>
            </w:tcMar>
            <w:vAlign w:val="cente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20230908H1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AL13/LEE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MISSION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sz w:val="18"/>
                <w:szCs w:val="18"/>
              </w:rPr>
            </w:pPr>
            <w:r w:rsidDel="00000000" w:rsidR="00000000" w:rsidRPr="00000000">
              <w:rPr>
                <w:sz w:val="18"/>
                <w:szCs w:val="18"/>
                <w:rtl w:val="0"/>
              </w:rPr>
              <w:t xml:space="preserve">0513A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TAIL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NOAA 42</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TASKING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NHC-EMC TDR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PLANNED PATTERN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Butterfly</w:t>
            </w:r>
          </w:p>
        </w:tc>
      </w:tr>
      <w:tr>
        <w:trPr>
          <w:cantSplit w:val="0"/>
          <w:trHeight w:val="40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SUMMARY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sz w:val="18"/>
                <w:szCs w:val="18"/>
              </w:rPr>
            </w:pPr>
            <w:r w:rsidDel="00000000" w:rsidR="00000000" w:rsidRPr="00000000">
              <w:rPr>
                <w:sz w:val="18"/>
                <w:szCs w:val="18"/>
                <w:rtl w:val="0"/>
              </w:rPr>
              <w:t xml:space="preserve">2123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sz w:val="18"/>
                <w:szCs w:val="18"/>
              </w:rPr>
            </w:pPr>
            <w:r w:rsidDel="00000000" w:rsidR="00000000" w:rsidRPr="00000000">
              <w:rPr>
                <w:sz w:val="18"/>
                <w:szCs w:val="18"/>
                <w:rtl w:val="0"/>
              </w:rPr>
              <w:t xml:space="preserve">0452</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jc w:val="center"/>
              <w:rPr>
                <w:sz w:val="18"/>
                <w:szCs w:val="18"/>
              </w:rPr>
            </w:pPr>
            <w:r w:rsidDel="00000000" w:rsidR="00000000" w:rsidRPr="00000000">
              <w:rPr>
                <w:sz w:val="18"/>
                <w:szCs w:val="18"/>
                <w:rtl w:val="0"/>
              </w:rPr>
              <w:t xml:space="preserve">St. Croix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St. Croix</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7.5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BLOCK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7.7</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REAL-TIME RADAR ANALYSES</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3 (3)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DROPSONDES Deployed (Transmitted)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32 (27)</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OCEAN EXPENDABLES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sz w:val="18"/>
                <w:szCs w:val="18"/>
              </w:rPr>
            </w:pPr>
            <w:r w:rsidDel="00000000" w:rsidR="00000000" w:rsidRPr="00000000">
              <w:rPr>
                <w:sz w:val="18"/>
                <w:szCs w:val="18"/>
                <w:rtl w:val="0"/>
              </w:rPr>
              <w:t xml:space="preserve">  4 AXBTs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sUAS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n/a</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APHEX EXPERIMENTS / MODULES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line="240" w:lineRule="auto"/>
              <w:jc w:val="center"/>
              <w:rPr>
                <w:sz w:val="18"/>
                <w:szCs w:val="18"/>
              </w:rPr>
            </w:pPr>
            <w:r w:rsidDel="00000000" w:rsidR="00000000" w:rsidRPr="00000000">
              <w:rPr>
                <w:sz w:val="18"/>
                <w:szCs w:val="18"/>
                <w:rtl w:val="0"/>
              </w:rPr>
              <w:t xml:space="preserve">FLAIMS, Ocean Winds</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HRD CREW MANIFEST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LPS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center"/>
              <w:rPr>
                <w:sz w:val="16"/>
                <w:szCs w:val="16"/>
              </w:rPr>
            </w:pPr>
            <w:r w:rsidDel="00000000" w:rsidR="00000000" w:rsidRPr="00000000">
              <w:rPr>
                <w:sz w:val="16"/>
                <w:szCs w:val="16"/>
                <w:rtl w:val="0"/>
              </w:rPr>
              <w:t xml:space="preserve">Hazelton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LPS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None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TDR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jc w:val="center"/>
              <w:rPr>
                <w:sz w:val="16"/>
                <w:szCs w:val="16"/>
              </w:rPr>
            </w:pPr>
            <w:r w:rsidDel="00000000" w:rsidR="00000000" w:rsidRPr="00000000">
              <w:rPr>
                <w:sz w:val="16"/>
                <w:szCs w:val="16"/>
                <w:rtl w:val="0"/>
              </w:rPr>
              <w:t xml:space="preserve">Hazelton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TDR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Gamache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ASPEN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Sellwood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ASPEN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rtl w:val="0"/>
              </w:rPr>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NESDIS SCIENTISTS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Chang, Sapp, Jelenak</w:t>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GUESTS (Affiliation)</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2 Officials from the Government of the USVI</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AOC CREW MANIFEST</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PILOTS</w:t>
            </w:r>
          </w:p>
        </w:tc>
        <w:tc>
          <w:tcPr>
            <w:gridSpan w:val="3"/>
            <w:tcMar>
              <w:top w:w="100.0" w:type="dxa"/>
              <w:left w:w="100.0" w:type="dxa"/>
              <w:bottom w:w="100.0" w:type="dxa"/>
              <w:right w:w="100.0" w:type="dxa"/>
            </w:tcMar>
            <w:vAlign w:val="center"/>
          </w:tcPr>
          <w:p w:rsidR="00000000" w:rsidDel="00000000" w:rsidP="00000000" w:rsidRDefault="00000000" w:rsidRPr="00000000" w14:paraId="0000004C">
            <w:pPr>
              <w:spacing w:line="240" w:lineRule="auto"/>
              <w:jc w:val="center"/>
              <w:rPr>
                <w:sz w:val="16"/>
                <w:szCs w:val="16"/>
              </w:rPr>
            </w:pPr>
            <w:r w:rsidDel="00000000" w:rsidR="00000000" w:rsidRPr="00000000">
              <w:rPr>
                <w:sz w:val="16"/>
                <w:szCs w:val="16"/>
                <w:rtl w:val="0"/>
              </w:rPr>
              <w:t xml:space="preserve">Doremus/Rannenberg/Palmer</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NAVIGATOR</w:t>
            </w:r>
          </w:p>
        </w:tc>
        <w:tc>
          <w:tcPr>
            <w:gridSpan w:val="3"/>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sz w:val="16"/>
                <w:szCs w:val="16"/>
              </w:rPr>
            </w:pPr>
            <w:r w:rsidDel="00000000" w:rsidR="00000000" w:rsidRPr="00000000">
              <w:rPr>
                <w:sz w:val="16"/>
                <w:szCs w:val="16"/>
                <w:rtl w:val="0"/>
              </w:rPr>
              <w:t xml:space="preserve">Hough/Schaeffer</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ENGINEERS</w:t>
            </w:r>
          </w:p>
        </w:tc>
        <w:tc>
          <w:tcPr>
            <w:gridSpan w:val="3"/>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sz w:val="16"/>
                <w:szCs w:val="16"/>
              </w:rPr>
            </w:pPr>
            <w:r w:rsidDel="00000000" w:rsidR="00000000" w:rsidRPr="00000000">
              <w:rPr>
                <w:sz w:val="16"/>
                <w:szCs w:val="16"/>
                <w:rtl w:val="0"/>
              </w:rPr>
              <w:t xml:space="preserve">Stokes/Gee</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DIRECTOR</w:t>
            </w:r>
          </w:p>
        </w:tc>
        <w:tc>
          <w:tcPr>
            <w:gridSpan w:val="3"/>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sz w:val="16"/>
                <w:szCs w:val="16"/>
              </w:rPr>
            </w:pPr>
            <w:r w:rsidDel="00000000" w:rsidR="00000000" w:rsidRPr="00000000">
              <w:rPr>
                <w:sz w:val="16"/>
                <w:szCs w:val="16"/>
                <w:rtl w:val="0"/>
              </w:rPr>
              <w:t xml:space="preserve">Zawislak/Parrish</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DATA TECHNICIAN</w:t>
            </w:r>
          </w:p>
        </w:tc>
        <w:tc>
          <w:tcPr>
            <w:gridSpan w:val="3"/>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sz w:val="16"/>
                <w:szCs w:val="16"/>
              </w:rPr>
            </w:pPr>
            <w:r w:rsidDel="00000000" w:rsidR="00000000" w:rsidRPr="00000000">
              <w:rPr>
                <w:sz w:val="16"/>
                <w:szCs w:val="16"/>
                <w:rtl w:val="0"/>
              </w:rPr>
              <w:t xml:space="preserve">McAlister</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AVAPS</w:t>
            </w:r>
          </w:p>
        </w:tc>
        <w:tc>
          <w:tcPr>
            <w:gridSpan w:val="3"/>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jc w:val="center"/>
              <w:rPr>
                <w:sz w:val="16"/>
                <w:szCs w:val="16"/>
              </w:rPr>
            </w:pPr>
            <w:r w:rsidDel="00000000" w:rsidR="00000000" w:rsidRPr="00000000">
              <w:rPr>
                <w:sz w:val="16"/>
                <w:szCs w:val="16"/>
                <w:rtl w:val="0"/>
              </w:rPr>
              <w:t xml:space="preserve">Waggoner/Santoni</w:t>
            </w:r>
          </w:p>
        </w:tc>
      </w:tr>
    </w:tbl>
    <w:p w:rsidR="00000000" w:rsidDel="00000000" w:rsidP="00000000" w:rsidRDefault="00000000" w:rsidRPr="00000000" w14:paraId="00000063">
      <w:pPr>
        <w:rPr>
          <w:b w:val="1"/>
          <w:sz w:val="24"/>
          <w:szCs w:val="24"/>
          <w:u w:val="single"/>
        </w:rPr>
      </w:pPr>
      <w:r w:rsidDel="00000000" w:rsidR="00000000" w:rsidRPr="00000000">
        <w:rPr>
          <w:rtl w:val="0"/>
        </w:rPr>
      </w:r>
    </w:p>
    <w:p w:rsidR="00000000" w:rsidDel="00000000" w:rsidP="00000000" w:rsidRDefault="00000000" w:rsidRPr="00000000" w14:paraId="00000064">
      <w:pPr>
        <w:rPr>
          <w:b w:val="1"/>
          <w:sz w:val="24"/>
          <w:szCs w:val="24"/>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rHeight w:val="440" w:hRule="atLeast"/>
          <w:tblHeader w:val="0"/>
        </w:trPr>
        <w:tc>
          <w:tcPr>
            <w:gridSpan w:val="2"/>
            <w:shd w:fill="ffff00"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PRE-FLIGHT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b w:val="1"/>
              </w:rPr>
            </w:pPr>
            <w:r w:rsidDel="00000000" w:rsidR="00000000" w:rsidRPr="00000000">
              <w:rPr>
                <w:b w:val="1"/>
                <w:rtl w:val="0"/>
              </w:rPr>
              <w:t xml:space="preserve"> Flight Plan</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rPr>
                <w:i w:val="1"/>
              </w:rPr>
            </w:pPr>
            <w:r w:rsidDel="00000000" w:rsidR="00000000" w:rsidRPr="00000000">
              <w:rPr>
                <w:i w:val="1"/>
                <w:rtl w:val="0"/>
              </w:rPr>
              <w:t xml:space="preserve">We are flying a TDR butterfly pattern with the possibility of adding on legs for a FLAIMS module or NESDIS work.</w:t>
            </w:r>
          </w:p>
          <w:p w:rsidR="00000000" w:rsidDel="00000000" w:rsidP="00000000" w:rsidRDefault="00000000" w:rsidRPr="00000000" w14:paraId="0000006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b w:val="1"/>
              </w:rPr>
            </w:pPr>
            <w:r w:rsidDel="00000000" w:rsidR="00000000" w:rsidRPr="00000000">
              <w:rPr>
                <w:b w:val="1"/>
                <w:rtl w:val="0"/>
              </w:rPr>
              <w:t xml:space="preserve">Expendable Distribution</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i w:val="1"/>
              </w:rPr>
            </w:pPr>
            <w:r w:rsidDel="00000000" w:rsidR="00000000" w:rsidRPr="00000000">
              <w:rPr>
                <w:i w:val="1"/>
                <w:rtl w:val="0"/>
              </w:rPr>
              <w:t xml:space="preserve">31 sondes, 4 BTs</w:t>
            </w:r>
          </w:p>
          <w:p w:rsidR="00000000" w:rsidDel="00000000" w:rsidP="00000000" w:rsidRDefault="00000000" w:rsidRPr="00000000" w14:paraId="0000006C">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rPr>
                <w:b w:val="1"/>
              </w:rPr>
            </w:pPr>
            <w:r w:rsidDel="00000000" w:rsidR="00000000" w:rsidRPr="00000000">
              <w:rPr>
                <w:b w:val="1"/>
                <w:rtl w:val="0"/>
              </w:rPr>
              <w:t xml:space="preserve">Preflight Weather Briefing</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i w:val="1"/>
              </w:rPr>
            </w:pPr>
            <w:r w:rsidDel="00000000" w:rsidR="00000000" w:rsidRPr="00000000">
              <w:rPr>
                <w:i w:val="1"/>
                <w:rtl w:val="0"/>
              </w:rPr>
              <w:t xml:space="preserve">Lee is a strong Category 4 hurricane, weakening slightly from earlier after dealing with some SW shear undercutting the outflow. </w:t>
            </w:r>
          </w:p>
          <w:p w:rsidR="00000000" w:rsidDel="00000000" w:rsidP="00000000" w:rsidRDefault="00000000" w:rsidRPr="00000000" w14:paraId="0000006F">
            <w:pPr>
              <w:widowControl w:val="0"/>
              <w:spacing w:line="240" w:lineRule="auto"/>
              <w:rPr>
                <w:i w:val="1"/>
              </w:rPr>
            </w:pPr>
            <w:r w:rsidDel="00000000" w:rsidR="00000000" w:rsidRPr="00000000">
              <w:rPr>
                <w:rtl w:val="0"/>
              </w:rPr>
            </w:r>
          </w:p>
          <w:p w:rsidR="00000000" w:rsidDel="00000000" w:rsidP="00000000" w:rsidRDefault="00000000" w:rsidRPr="00000000" w14:paraId="00000070">
            <w:pPr>
              <w:widowControl w:val="0"/>
              <w:spacing w:line="240" w:lineRule="auto"/>
              <w:rPr>
                <w:i w:val="1"/>
              </w:rPr>
            </w:pPr>
            <w:r w:rsidDel="00000000" w:rsidR="00000000" w:rsidRPr="00000000">
              <w:rPr>
                <w:i w:val="1"/>
                <w:rtl w:val="0"/>
              </w:rPr>
              <w:t xml:space="preserve">The storm appears to have a shrinking (collapsing?) inner eye that is becoming less apparent on geostationary satellite imagery.</w:t>
            </w:r>
          </w:p>
          <w:p w:rsidR="00000000" w:rsidDel="00000000" w:rsidP="00000000" w:rsidRDefault="00000000" w:rsidRPr="00000000" w14:paraId="00000071">
            <w:pPr>
              <w:widowControl w:val="0"/>
              <w:spacing w:line="240" w:lineRule="auto"/>
              <w:rPr>
                <w:i w:val="1"/>
              </w:rPr>
            </w:pPr>
            <w:r w:rsidDel="00000000" w:rsidR="00000000" w:rsidRPr="00000000">
              <w:rPr>
                <w:rtl w:val="0"/>
              </w:rPr>
            </w:r>
          </w:p>
          <w:p w:rsidR="00000000" w:rsidDel="00000000" w:rsidP="00000000" w:rsidRDefault="00000000" w:rsidRPr="00000000" w14:paraId="00000072">
            <w:pPr>
              <w:widowControl w:val="0"/>
              <w:spacing w:line="240" w:lineRule="auto"/>
              <w:rPr>
                <w:i w:val="1"/>
              </w:rPr>
            </w:pPr>
            <w:r w:rsidDel="00000000" w:rsidR="00000000" w:rsidRPr="00000000">
              <w:rPr>
                <w:i w:val="1"/>
              </w:rPr>
              <w:drawing>
                <wp:inline distB="114300" distT="114300" distL="114300" distR="114300">
                  <wp:extent cx="4600575" cy="34544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600575" cy="3454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line="240" w:lineRule="auto"/>
              <w:rPr>
                <w:i w:val="1"/>
              </w:rPr>
            </w:pPr>
            <w:r w:rsidDel="00000000" w:rsidR="00000000" w:rsidRPr="00000000">
              <w:rPr>
                <w:i w:val="1"/>
                <w:rtl w:val="0"/>
              </w:rPr>
              <w:t xml:space="preserve">The MMR location component is not working. We are planning to fly just with the nose radar for as long as the crew is comfortable.</w:t>
            </w:r>
          </w:p>
        </w:tc>
      </w:tr>
    </w:tbl>
    <w:p w:rsidR="00000000" w:rsidDel="00000000" w:rsidP="00000000" w:rsidRDefault="00000000" w:rsidRPr="00000000" w14:paraId="00000075">
      <w:pPr>
        <w:rPr>
          <w:b w:val="1"/>
          <w:sz w:val="24"/>
          <w:szCs w:val="24"/>
          <w:u w:val="single"/>
        </w:rPr>
      </w:pPr>
      <w:r w:rsidDel="00000000" w:rsidR="00000000" w:rsidRPr="00000000">
        <w:rPr>
          <w:rtl w:val="0"/>
        </w:rPr>
      </w:r>
    </w:p>
    <w:p w:rsidR="00000000" w:rsidDel="00000000" w:rsidP="00000000" w:rsidRDefault="00000000" w:rsidRPr="00000000" w14:paraId="00000076">
      <w:pPr>
        <w:rPr>
          <w:b w:val="1"/>
          <w:sz w:val="24"/>
          <w:szCs w:val="24"/>
          <w:u w:val="single"/>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7575"/>
        <w:tblGridChange w:id="0">
          <w:tblGrid>
            <w:gridCol w:w="1785"/>
            <w:gridCol w:w="7575"/>
          </w:tblGrid>
        </w:tblGridChange>
      </w:tblGrid>
      <w:tr>
        <w:trPr>
          <w:cantSplit w:val="0"/>
          <w:trHeight w:val="440" w:hRule="atLeast"/>
          <w:tblHeader w:val="0"/>
        </w:trPr>
        <w:tc>
          <w:tcPr>
            <w:gridSpan w:val="2"/>
            <w:shd w:fill="1155cc" w:val="clear"/>
            <w:tcMar>
              <w:top w:w="100.0" w:type="dxa"/>
              <w:left w:w="100.0" w:type="dxa"/>
              <w:bottom w:w="100.0" w:type="dxa"/>
              <w:right w:w="100.0" w:type="dxa"/>
            </w:tcMar>
            <w:vAlign w:val="cente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IN-FLIGHT</w:t>
            </w:r>
          </w:p>
        </w:tc>
      </w:tr>
      <w:tr>
        <w:trPr>
          <w:cantSplit w:val="0"/>
          <w:trHeight w:val="47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Time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Event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jc w:val="center"/>
              <w:rPr/>
            </w:pPr>
            <w:r w:rsidDel="00000000" w:rsidR="00000000" w:rsidRPr="00000000">
              <w:rPr>
                <w:rtl w:val="0"/>
              </w:rPr>
              <w:t xml:space="preserve">2123</w:t>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rPr/>
            </w:pPr>
            <w:r w:rsidDel="00000000" w:rsidR="00000000" w:rsidRPr="00000000">
              <w:rPr>
                <w:rtl w:val="0"/>
              </w:rPr>
              <w:t xml:space="preserve">Take-off from St. Croix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jc w:val="center"/>
              <w:rPr/>
            </w:pPr>
            <w:r w:rsidDel="00000000" w:rsidR="00000000" w:rsidRPr="00000000">
              <w:rPr>
                <w:rtl w:val="0"/>
              </w:rPr>
              <w:t xml:space="preserve">2228</w:t>
            </w:r>
          </w:p>
        </w:tc>
        <w:tc>
          <w:tcPr>
            <w:shd w:fill="auto" w:val="clear"/>
            <w:tcMar>
              <w:top w:w="100.0" w:type="dxa"/>
              <w:left w:w="100.0" w:type="dxa"/>
              <w:bottom w:w="100.0" w:type="dxa"/>
              <w:right w:w="100.0" w:type="dxa"/>
            </w:tcMar>
          </w:tcPr>
          <w:p w:rsidR="00000000" w:rsidDel="00000000" w:rsidP="00000000" w:rsidRDefault="00000000" w:rsidRPr="00000000" w14:paraId="0000007E">
            <w:pPr>
              <w:spacing w:line="240" w:lineRule="auto"/>
              <w:rPr/>
            </w:pPr>
            <w:r w:rsidDel="00000000" w:rsidR="00000000" w:rsidRPr="00000000">
              <w:rPr>
                <w:i w:val="1"/>
                <w:rtl w:val="0"/>
              </w:rPr>
              <w:t xml:space="preserve">Descent to 8 kfts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2248</w:t>
            </w:r>
          </w:p>
        </w:tc>
        <w:tc>
          <w:tcPr>
            <w:shd w:fill="auto" w:val="clear"/>
            <w:tcMar>
              <w:top w:w="100.0" w:type="dxa"/>
              <w:left w:w="100.0" w:type="dxa"/>
              <w:bottom w:w="100.0" w:type="dxa"/>
              <w:right w:w="100.0" w:type="dxa"/>
            </w:tcMar>
          </w:tcPr>
          <w:p w:rsidR="00000000" w:rsidDel="00000000" w:rsidP="00000000" w:rsidRDefault="00000000" w:rsidRPr="00000000" w14:paraId="00000080">
            <w:pPr>
              <w:spacing w:line="240" w:lineRule="auto"/>
              <w:rPr/>
            </w:pPr>
            <w:r w:rsidDel="00000000" w:rsidR="00000000" w:rsidRPr="00000000">
              <w:rPr>
                <w:rtl w:val="0"/>
              </w:rPr>
              <w:t xml:space="preserve">IP From SW, Endpoint Sonde 1. Some dry air noted on this sonde.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2300</w:t>
            </w:r>
          </w:p>
        </w:tc>
        <w:tc>
          <w:tcPr>
            <w:shd w:fill="auto" w:val="clear"/>
            <w:tcMar>
              <w:top w:w="100.0" w:type="dxa"/>
              <w:left w:w="100.0" w:type="dxa"/>
              <w:bottom w:w="100.0" w:type="dxa"/>
              <w:right w:w="100.0" w:type="dxa"/>
            </w:tcMar>
          </w:tcPr>
          <w:p w:rsidR="00000000" w:rsidDel="00000000" w:rsidP="00000000" w:rsidRDefault="00000000" w:rsidRPr="00000000" w14:paraId="00000082">
            <w:pPr>
              <w:spacing w:line="240" w:lineRule="auto"/>
              <w:rPr/>
            </w:pPr>
            <w:r w:rsidDel="00000000" w:rsidR="00000000" w:rsidRPr="00000000">
              <w:rPr>
                <w:rtl w:val="0"/>
              </w:rPr>
              <w:t xml:space="preserve">Midpoint Sonde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2306</w:t>
            </w:r>
          </w:p>
        </w:tc>
        <w:tc>
          <w:tcPr>
            <w:shd w:fill="auto" w:val="clear"/>
            <w:tcMar>
              <w:top w:w="100.0" w:type="dxa"/>
              <w:left w:w="100.0" w:type="dxa"/>
              <w:bottom w:w="100.0" w:type="dxa"/>
              <w:right w:w="100.0" w:type="dxa"/>
            </w:tcMar>
          </w:tcPr>
          <w:p w:rsidR="00000000" w:rsidDel="00000000" w:rsidP="00000000" w:rsidRDefault="00000000" w:rsidRPr="00000000" w14:paraId="00000084">
            <w:pPr>
              <w:spacing w:line="240" w:lineRule="auto"/>
              <w:rPr/>
            </w:pPr>
            <w:r w:rsidDel="00000000" w:rsidR="00000000" w:rsidRPr="00000000">
              <w:rPr>
                <w:rtl w:val="0"/>
              </w:rPr>
              <w:t xml:space="preserve">Small eye ahead of us on radar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line="240" w:lineRule="auto"/>
              <w:jc w:val="center"/>
              <w:rPr/>
            </w:pPr>
            <w:r w:rsidDel="00000000" w:rsidR="00000000" w:rsidRPr="00000000">
              <w:rPr>
                <w:rtl w:val="0"/>
              </w:rPr>
              <w:t xml:space="preserve">2312</w:t>
            </w:r>
          </w:p>
        </w:tc>
        <w:tc>
          <w:tcPr>
            <w:shd w:fill="auto" w:val="clear"/>
            <w:tcMar>
              <w:top w:w="100.0" w:type="dxa"/>
              <w:left w:w="100.0" w:type="dxa"/>
              <w:bottom w:w="100.0" w:type="dxa"/>
              <w:right w:w="100.0" w:type="dxa"/>
            </w:tcMar>
          </w:tcPr>
          <w:p w:rsidR="00000000" w:rsidDel="00000000" w:rsidP="00000000" w:rsidRDefault="00000000" w:rsidRPr="00000000" w14:paraId="00000086">
            <w:pPr>
              <w:spacing w:line="240" w:lineRule="auto"/>
              <w:rPr/>
            </w:pPr>
            <w:r w:rsidDel="00000000" w:rsidR="00000000" w:rsidRPr="00000000">
              <w:rPr>
                <w:rtl w:val="0"/>
              </w:rPr>
              <w:t xml:space="preserve">RMW Sonde 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7">
            <w:pPr>
              <w:widowControl w:val="0"/>
              <w:spacing w:line="240" w:lineRule="auto"/>
              <w:jc w:val="center"/>
              <w:rPr/>
            </w:pPr>
            <w:r w:rsidDel="00000000" w:rsidR="00000000" w:rsidRPr="00000000">
              <w:rPr>
                <w:rtl w:val="0"/>
              </w:rPr>
              <w:t xml:space="preserve">2313</w:t>
            </w:r>
          </w:p>
        </w:tc>
        <w:tc>
          <w:tcPr>
            <w:shd w:fill="auto" w:val="clear"/>
            <w:tcMar>
              <w:top w:w="100.0" w:type="dxa"/>
              <w:left w:w="100.0" w:type="dxa"/>
              <w:bottom w:w="100.0" w:type="dxa"/>
              <w:right w:w="100.0" w:type="dxa"/>
            </w:tcMar>
          </w:tcPr>
          <w:p w:rsidR="00000000" w:rsidDel="00000000" w:rsidP="00000000" w:rsidRDefault="00000000" w:rsidRPr="00000000" w14:paraId="00000088">
            <w:pPr>
              <w:spacing w:line="240" w:lineRule="auto"/>
              <w:rPr/>
            </w:pPr>
            <w:r w:rsidDel="00000000" w:rsidR="00000000" w:rsidRPr="00000000">
              <w:rPr>
                <w:rtl w:val="0"/>
              </w:rPr>
              <w:t xml:space="preserve">RMW Sonde 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2313</w:t>
            </w:r>
          </w:p>
        </w:tc>
        <w:tc>
          <w:tcPr>
            <w:shd w:fill="auto" w:val="clear"/>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RMW Sonde 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2316</w:t>
            </w:r>
          </w:p>
        </w:tc>
        <w:tc>
          <w:tcPr>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RMW Sonde 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2317</w:t>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RMW Sonde 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2318</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spacing w:line="240" w:lineRule="auto"/>
              <w:rPr/>
            </w:pPr>
            <w:r w:rsidDel="00000000" w:rsidR="00000000" w:rsidRPr="00000000">
              <w:rPr>
                <w:rtl w:val="0"/>
              </w:rPr>
              <w:t xml:space="preserve">RMW Sonde 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2329</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Midpoint Sonde 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2340</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Endpoint Sonde 10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0000</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4676775" cy="35052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676775" cy="3505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0010</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Endpoint Sonde 11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0022</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Midpoint Sonde 12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0031</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RMW sonde 13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0031</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spacing w:line="240" w:lineRule="auto"/>
              <w:rPr/>
            </w:pPr>
            <w:r w:rsidDel="00000000" w:rsidR="00000000" w:rsidRPr="00000000">
              <w:rPr>
                <w:rtl w:val="0"/>
              </w:rPr>
              <w:t xml:space="preserve">RMW sonde 14, lots of eyewall lightning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0032</w:t>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spacing w:line="240" w:lineRule="auto"/>
              <w:rPr/>
            </w:pPr>
            <w:r w:rsidDel="00000000" w:rsidR="00000000" w:rsidRPr="00000000">
              <w:rPr>
                <w:rtl w:val="0"/>
              </w:rPr>
              <w:t xml:space="preserve">RMW Sonde 15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0033</w:t>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spacing w:line="240" w:lineRule="auto"/>
              <w:rPr/>
            </w:pPr>
            <w:r w:rsidDel="00000000" w:rsidR="00000000" w:rsidRPr="00000000">
              <w:rPr>
                <w:rtl w:val="0"/>
              </w:rPr>
              <w:t xml:space="preserve">RMW Sonde 16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0035</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spacing w:line="240" w:lineRule="auto"/>
              <w:rPr/>
            </w:pPr>
            <w:r w:rsidDel="00000000" w:rsidR="00000000" w:rsidRPr="00000000">
              <w:rPr>
                <w:rtl w:val="0"/>
              </w:rPr>
              <w:t xml:space="preserve">Center Sonde 17, Combo Drop with BT</w:t>
            </w:r>
          </w:p>
          <w:p w:rsidR="00000000" w:rsidDel="00000000" w:rsidP="00000000" w:rsidRDefault="00000000" w:rsidRPr="00000000" w14:paraId="000000A5">
            <w:pPr>
              <w:widowControl w:val="0"/>
              <w:spacing w:line="240" w:lineRule="auto"/>
              <w:rPr/>
            </w:pPr>
            <w:r w:rsidDel="00000000" w:rsidR="00000000" w:rsidRPr="00000000">
              <w:rPr>
                <w:rtl w:val="0"/>
              </w:rPr>
              <w:t xml:space="preserve">Inner eye has totally collapsed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0037</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line="240" w:lineRule="auto"/>
              <w:rPr/>
            </w:pPr>
            <w:r w:rsidDel="00000000" w:rsidR="00000000" w:rsidRPr="00000000">
              <w:rPr>
                <w:rtl w:val="0"/>
              </w:rPr>
              <w:t xml:space="preserve">RMW Sonde 18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0040</w:t>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spacing w:line="240" w:lineRule="auto"/>
              <w:rPr/>
            </w:pPr>
            <w:r w:rsidDel="00000000" w:rsidR="00000000" w:rsidRPr="00000000">
              <w:rPr>
                <w:rtl w:val="0"/>
              </w:rPr>
            </w:r>
          </w:p>
          <w:p w:rsidR="00000000" w:rsidDel="00000000" w:rsidP="00000000" w:rsidRDefault="00000000" w:rsidRPr="00000000" w14:paraId="000000AF">
            <w:pPr>
              <w:widowControl w:val="0"/>
              <w:spacing w:line="240" w:lineRule="auto"/>
              <w:rPr/>
            </w:pPr>
            <w:r w:rsidDel="00000000" w:rsidR="00000000" w:rsidRPr="00000000">
              <w:rPr>
                <w:rtl w:val="0"/>
              </w:rPr>
            </w:r>
          </w:p>
          <w:p w:rsidR="00000000" w:rsidDel="00000000" w:rsidP="00000000" w:rsidRDefault="00000000" w:rsidRPr="00000000" w14:paraId="000000B0">
            <w:pPr>
              <w:widowControl w:val="0"/>
              <w:spacing w:line="240" w:lineRule="auto"/>
              <w:rPr/>
            </w:pPr>
            <w:r w:rsidDel="00000000" w:rsidR="00000000" w:rsidRPr="00000000">
              <w:rPr>
                <w:rtl w:val="0"/>
              </w:rPr>
            </w:r>
          </w:p>
          <w:p w:rsidR="00000000" w:rsidDel="00000000" w:rsidP="00000000" w:rsidRDefault="00000000" w:rsidRPr="00000000" w14:paraId="000000B1">
            <w:pPr>
              <w:widowControl w:val="0"/>
              <w:spacing w:line="240" w:lineRule="auto"/>
              <w:rPr/>
            </w:pPr>
            <w:r w:rsidDel="00000000" w:rsidR="00000000" w:rsidRPr="00000000">
              <w:rPr>
                <w:rtl w:val="0"/>
              </w:rPr>
            </w:r>
          </w:p>
          <w:p w:rsidR="00000000" w:rsidDel="00000000" w:rsidP="00000000" w:rsidRDefault="00000000" w:rsidRPr="00000000" w14:paraId="000000B2">
            <w:pPr>
              <w:widowControl w:val="0"/>
              <w:spacing w:line="240" w:lineRule="auto"/>
              <w:rPr/>
            </w:pPr>
            <w:r w:rsidDel="00000000" w:rsidR="00000000" w:rsidRPr="00000000">
              <w:rPr>
                <w:rtl w:val="0"/>
              </w:rPr>
            </w:r>
          </w:p>
          <w:p w:rsidR="00000000" w:rsidDel="00000000" w:rsidP="00000000" w:rsidRDefault="00000000" w:rsidRPr="00000000" w14:paraId="000000B3">
            <w:pPr>
              <w:widowControl w:val="0"/>
              <w:spacing w:line="240" w:lineRule="auto"/>
              <w:rPr/>
            </w:pPr>
            <w:r w:rsidDel="00000000" w:rsidR="00000000" w:rsidRPr="00000000">
              <w:rPr/>
              <w:drawing>
                <wp:inline distB="114300" distT="114300" distL="114300" distR="114300">
                  <wp:extent cx="4676775" cy="3505200"/>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676775" cy="3505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0048</w:t>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spacing w:line="240" w:lineRule="auto"/>
              <w:rPr/>
            </w:pPr>
            <w:r w:rsidDel="00000000" w:rsidR="00000000" w:rsidRPr="00000000">
              <w:rPr>
                <w:rtl w:val="0"/>
              </w:rPr>
              <w:t xml:space="preserve">Midpoint Sonde 19, 20 (Backup)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0101</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spacing w:line="240" w:lineRule="auto"/>
              <w:rPr/>
            </w:pPr>
            <w:r w:rsidDel="00000000" w:rsidR="00000000" w:rsidRPr="00000000">
              <w:rPr>
                <w:rtl w:val="0"/>
              </w:rPr>
              <w:t xml:space="preserve">Endpoint Sonde 21</w:t>
            </w:r>
          </w:p>
        </w:tc>
      </w:tr>
      <w:tr>
        <w:trPr>
          <w:cantSplit w:val="0"/>
          <w:trHeight w:val="477.9785156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0124</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pPr>
            <w:r w:rsidDel="00000000" w:rsidR="00000000" w:rsidRPr="00000000">
              <w:rPr>
                <w:rtl w:val="0"/>
              </w:rPr>
              <w:t xml:space="preserve">Endpoint Sonde 22, inbound from SE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0133</w:t>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pPr>
            <w:r w:rsidDel="00000000" w:rsidR="00000000" w:rsidRPr="00000000">
              <w:rPr>
                <w:rtl w:val="0"/>
              </w:rPr>
              <w:t xml:space="preserve">Fascinating remnant of the inner eye ahead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0137</w:t>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rPr/>
            </w:pPr>
            <w:r w:rsidDel="00000000" w:rsidR="00000000" w:rsidRPr="00000000">
              <w:rPr>
                <w:rtl w:val="0"/>
              </w:rPr>
              <w:t xml:space="preserve">Midpoint Sondhe 23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0140</w:t>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rPr/>
            </w:pPr>
            <w:r w:rsidDel="00000000" w:rsidR="00000000" w:rsidRPr="00000000">
              <w:rPr>
                <w:rtl w:val="0"/>
              </w:rPr>
              <w:t xml:space="preserve">Eyewall gone on S side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0144 </w:t>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pPr>
            <w:r w:rsidDel="00000000" w:rsidR="00000000" w:rsidRPr="00000000">
              <w:rPr>
                <w:rtl w:val="0"/>
              </w:rPr>
              <w:t xml:space="preserve">RMW Sonde 24 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0145</w:t>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rPr/>
            </w:pPr>
            <w:r w:rsidDel="00000000" w:rsidR="00000000" w:rsidRPr="00000000">
              <w:rPr>
                <w:rtl w:val="0"/>
              </w:rPr>
              <w:t xml:space="preserve">RMW Sonde 25 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0147</w:t>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spacing w:line="240" w:lineRule="auto"/>
              <w:rPr/>
            </w:pPr>
            <w:r w:rsidDel="00000000" w:rsidR="00000000" w:rsidRPr="00000000">
              <w:rPr>
                <w:rtl w:val="0"/>
              </w:rPr>
              <w:t xml:space="preserve">RMW Sonde 26 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0148</w:t>
            </w:r>
          </w:p>
        </w:tc>
        <w:tc>
          <w:tcPr>
            <w:shd w:fill="auto" w:val="clear"/>
            <w:tcMar>
              <w:top w:w="100.0" w:type="dxa"/>
              <w:left w:w="100.0" w:type="dxa"/>
              <w:bottom w:w="100.0" w:type="dxa"/>
              <w:right w:w="100.0" w:type="dxa"/>
            </w:tcMar>
          </w:tcPr>
          <w:p w:rsidR="00000000" w:rsidDel="00000000" w:rsidP="00000000" w:rsidRDefault="00000000" w:rsidRPr="00000000" w14:paraId="000000C7">
            <w:pPr>
              <w:widowControl w:val="0"/>
              <w:spacing w:line="240" w:lineRule="auto"/>
              <w:rPr/>
            </w:pPr>
            <w:r w:rsidDel="00000000" w:rsidR="00000000" w:rsidRPr="00000000">
              <w:rPr>
                <w:rtl w:val="0"/>
              </w:rPr>
              <w:t xml:space="preserve">Center Sonde 27, Combo Drop, Eyewall lightning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0149</w:t>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spacing w:line="240" w:lineRule="auto"/>
              <w:rPr/>
            </w:pPr>
            <w:r w:rsidDel="00000000" w:rsidR="00000000" w:rsidRPr="00000000">
              <w:rPr>
                <w:rtl w:val="0"/>
              </w:rPr>
              <w:t xml:space="preserve">RMW Sonde 28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0149</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rPr/>
            </w:pPr>
            <w:r w:rsidDel="00000000" w:rsidR="00000000" w:rsidRPr="00000000">
              <w:rPr>
                <w:rtl w:val="0"/>
              </w:rPr>
              <w:t xml:space="preserve">RMW Sonde 29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0149</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spacing w:line="240" w:lineRule="auto"/>
              <w:rPr/>
            </w:pPr>
            <w:r w:rsidDel="00000000" w:rsidR="00000000" w:rsidRPr="00000000">
              <w:rPr>
                <w:rtl w:val="0"/>
              </w:rPr>
              <w:t xml:space="preserve">RMW Sonde 30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0201</w:t>
            </w:r>
          </w:p>
        </w:tc>
        <w:tc>
          <w:tcPr>
            <w:shd w:fill="auto" w:val="clear"/>
            <w:tcMar>
              <w:top w:w="100.0" w:type="dxa"/>
              <w:left w:w="100.0" w:type="dxa"/>
              <w:bottom w:w="100.0" w:type="dxa"/>
              <w:right w:w="100.0" w:type="dxa"/>
            </w:tcMar>
          </w:tcPr>
          <w:p w:rsidR="00000000" w:rsidDel="00000000" w:rsidP="00000000" w:rsidRDefault="00000000" w:rsidRPr="00000000" w14:paraId="000000CF">
            <w:pPr>
              <w:widowControl w:val="0"/>
              <w:spacing w:line="240" w:lineRule="auto"/>
              <w:rPr/>
            </w:pPr>
            <w:r w:rsidDel="00000000" w:rsidR="00000000" w:rsidRPr="00000000">
              <w:rPr>
                <w:rtl w:val="0"/>
              </w:rPr>
              <w:t xml:space="preserve">Midpoint Sonde 31, Combo Drop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0209</w:t>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spacing w:line="240" w:lineRule="auto"/>
              <w:rPr/>
            </w:pPr>
            <w:r w:rsidDel="00000000" w:rsidR="00000000" w:rsidRPr="00000000">
              <w:rPr>
                <w:rtl w:val="0"/>
              </w:rPr>
              <w:t xml:space="preserve">Preparing to do some extra NESDIS legs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0217</w:t>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spacing w:line="240" w:lineRule="auto"/>
              <w:rPr/>
            </w:pPr>
            <w:r w:rsidDel="00000000" w:rsidR="00000000" w:rsidRPr="00000000">
              <w:rPr>
                <w:rtl w:val="0"/>
              </w:rPr>
              <w:t xml:space="preserve">Starting inbound from NW for NESDIS legs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0330</w:t>
            </w:r>
          </w:p>
        </w:tc>
        <w:tc>
          <w:tcPr>
            <w:shd w:fill="auto" w:val="clear"/>
            <w:tcMar>
              <w:top w:w="100.0" w:type="dxa"/>
              <w:left w:w="100.0" w:type="dxa"/>
              <w:bottom w:w="100.0" w:type="dxa"/>
              <w:right w:w="100.0" w:type="dxa"/>
            </w:tcMar>
          </w:tcPr>
          <w:p w:rsidR="00000000" w:rsidDel="00000000" w:rsidP="00000000" w:rsidRDefault="00000000" w:rsidRPr="00000000" w14:paraId="000000D5">
            <w:pPr>
              <w:widowControl w:val="0"/>
              <w:spacing w:line="240" w:lineRule="auto"/>
              <w:rPr/>
            </w:pPr>
            <w:r w:rsidDel="00000000" w:rsidR="00000000" w:rsidRPr="00000000">
              <w:rPr>
                <w:rtl w:val="0"/>
              </w:rPr>
              <w:t xml:space="preserve">Heading back west to STX</w:t>
            </w:r>
          </w:p>
        </w:tc>
      </w:tr>
    </w:tbl>
    <w:p w:rsidR="00000000" w:rsidDel="00000000" w:rsidP="00000000" w:rsidRDefault="00000000" w:rsidRPr="00000000" w14:paraId="000000D6">
      <w:pPr>
        <w:rPr>
          <w:b w:val="1"/>
          <w:sz w:val="24"/>
          <w:szCs w:val="24"/>
          <w:u w:val="single"/>
        </w:rPr>
      </w:pPr>
      <w:r w:rsidDel="00000000" w:rsidR="00000000" w:rsidRPr="00000000">
        <w:rPr>
          <w:rtl w:val="0"/>
        </w:rPr>
      </w:r>
    </w:p>
    <w:p w:rsidR="00000000" w:rsidDel="00000000" w:rsidP="00000000" w:rsidRDefault="00000000" w:rsidRPr="00000000" w14:paraId="000000D7">
      <w:pPr>
        <w:rPr>
          <w:b w:val="1"/>
          <w:sz w:val="24"/>
          <w:szCs w:val="24"/>
          <w:u w:val="singl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38761d" w:val="clear"/>
            <w:tcMar>
              <w:top w:w="100.0" w:type="dxa"/>
              <w:left w:w="100.0" w:type="dxa"/>
              <w:bottom w:w="100.0" w:type="dxa"/>
              <w:right w:w="100.0" w:type="dxa"/>
            </w:tcMar>
            <w:vAlign w:val="center"/>
          </w:tcPr>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POST-FLIGHT</w:t>
            </w:r>
          </w:p>
        </w:tc>
      </w:tr>
      <w:tr>
        <w:trPr>
          <w:cantSplit w:val="0"/>
          <w:trHeight w:val="983.9355468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A">
            <w:pPr>
              <w:widowControl w:val="0"/>
              <w:spacing w:line="240" w:lineRule="auto"/>
              <w:rPr>
                <w:b w:val="1"/>
              </w:rPr>
            </w:pPr>
            <w:r w:rsidDel="00000000" w:rsidR="00000000" w:rsidRPr="00000000">
              <w:rPr>
                <w:b w:val="1"/>
                <w:rtl w:val="0"/>
              </w:rPr>
              <w:t xml:space="preserve">Mission Summary</w:t>
            </w:r>
          </w:p>
        </w:tc>
        <w:tc>
          <w:tcPr>
            <w:shd w:fill="auto" w:val="clear"/>
            <w:tcMar>
              <w:top w:w="100.0" w:type="dxa"/>
              <w:left w:w="100.0" w:type="dxa"/>
              <w:bottom w:w="100.0" w:type="dxa"/>
              <w:right w:w="100.0" w:type="dxa"/>
            </w:tcMar>
          </w:tcPr>
          <w:p w:rsidR="00000000" w:rsidDel="00000000" w:rsidP="00000000" w:rsidRDefault="00000000" w:rsidRPr="00000000" w14:paraId="000000DB">
            <w:pPr>
              <w:widowControl w:val="0"/>
              <w:spacing w:line="240" w:lineRule="auto"/>
              <w:rPr>
                <w:i w:val="1"/>
              </w:rPr>
            </w:pPr>
            <w:r w:rsidDel="00000000" w:rsidR="00000000" w:rsidRPr="00000000">
              <w:rPr>
                <w:i w:val="1"/>
                <w:rtl w:val="0"/>
              </w:rPr>
              <w:t xml:space="preserve">We flew a successful EMC TDR mission in Major Hurricane Lee. The storm appeared to be weakening due to the combination of some southwesterly shear and perhaps an ongoing eyewall replacement cycle. During the flight the small inner eye basically collapsed.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C">
            <w:pPr>
              <w:widowControl w:val="0"/>
              <w:spacing w:line="240" w:lineRule="auto"/>
              <w:rPr>
                <w:b w:val="1"/>
              </w:rPr>
            </w:pPr>
            <w:r w:rsidDel="00000000" w:rsidR="00000000" w:rsidRPr="00000000">
              <w:rPr>
                <w:b w:val="1"/>
                <w:rtl w:val="0"/>
              </w:rPr>
              <w:t xml:space="preserve">Actual Standard Pattern Flown</w:t>
            </w:r>
          </w:p>
        </w:tc>
        <w:tc>
          <w:tcPr>
            <w:shd w:fill="auto" w:val="clear"/>
            <w:tcMar>
              <w:top w:w="100.0" w:type="dxa"/>
              <w:left w:w="100.0" w:type="dxa"/>
              <w:bottom w:w="100.0" w:type="dxa"/>
              <w:right w:w="100.0" w:type="dxa"/>
            </w:tcMar>
          </w:tcPr>
          <w:p w:rsidR="00000000" w:rsidDel="00000000" w:rsidP="00000000" w:rsidRDefault="00000000" w:rsidRPr="00000000" w14:paraId="000000DD">
            <w:pPr>
              <w:widowControl w:val="0"/>
              <w:spacing w:line="240" w:lineRule="auto"/>
              <w:rPr/>
            </w:pPr>
            <w:r w:rsidDel="00000000" w:rsidR="00000000" w:rsidRPr="00000000">
              <w:rPr>
                <w:i w:val="1"/>
                <w:rtl w:val="0"/>
              </w:rPr>
              <w:t xml:space="preserve">Butterfly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E">
            <w:pPr>
              <w:widowControl w:val="0"/>
              <w:spacing w:line="240" w:lineRule="auto"/>
              <w:rPr>
                <w:b w:val="1"/>
              </w:rPr>
            </w:pPr>
            <w:r w:rsidDel="00000000" w:rsidR="00000000" w:rsidRPr="00000000">
              <w:rPr>
                <w:b w:val="1"/>
                <w:rtl w:val="0"/>
              </w:rPr>
              <w:t xml:space="preserve">APHEX Experiments / Modules Flown</w:t>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spacing w:line="240" w:lineRule="auto"/>
              <w:rPr>
                <w:i w:val="1"/>
              </w:rPr>
            </w:pPr>
            <w:r w:rsidDel="00000000" w:rsidR="00000000" w:rsidRPr="00000000">
              <w:rPr>
                <w:i w:val="1"/>
                <w:rtl w:val="0"/>
              </w:rPr>
              <w:t xml:space="preserve">[Linked to HFP Plan; fill in regardless of whether the mission was operationally or research tasked]</w:t>
            </w:r>
          </w:p>
          <w:p w:rsidR="00000000" w:rsidDel="00000000" w:rsidP="00000000" w:rsidRDefault="00000000" w:rsidRPr="00000000" w14:paraId="000000E0">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1">
            <w:pPr>
              <w:widowControl w:val="0"/>
              <w:spacing w:line="240" w:lineRule="auto"/>
              <w:rPr>
                <w:b w:val="1"/>
              </w:rPr>
            </w:pPr>
            <w:r w:rsidDel="00000000" w:rsidR="00000000" w:rsidRPr="00000000">
              <w:rPr>
                <w:b w:val="1"/>
                <w:rtl w:val="0"/>
              </w:rPr>
              <w:t xml:space="preserve">Plain Language Summary</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numPr>
                <w:ilvl w:val="0"/>
                <w:numId w:val="1"/>
              </w:numPr>
              <w:spacing w:line="240" w:lineRule="auto"/>
              <w:ind w:left="720" w:hanging="360"/>
              <w:rPr>
                <w:u w:val="none"/>
              </w:rPr>
            </w:pPr>
            <w:r w:rsidDel="00000000" w:rsidR="00000000" w:rsidRPr="00000000">
              <w:rPr>
                <w:i w:val="1"/>
                <w:rtl w:val="0"/>
              </w:rPr>
              <w:t xml:space="preserve">We flew a successful TDR mission into Hurricane Lee.</w:t>
            </w:r>
          </w:p>
          <w:p w:rsidR="00000000" w:rsidDel="00000000" w:rsidP="00000000" w:rsidRDefault="00000000" w:rsidRPr="00000000" w14:paraId="000000E3">
            <w:pPr>
              <w:widowControl w:val="0"/>
              <w:numPr>
                <w:ilvl w:val="0"/>
                <w:numId w:val="1"/>
              </w:numPr>
              <w:spacing w:line="240" w:lineRule="auto"/>
              <w:ind w:left="720" w:hanging="360"/>
              <w:rPr>
                <w:i w:val="1"/>
                <w:u w:val="none"/>
              </w:rPr>
            </w:pPr>
            <w:r w:rsidDel="00000000" w:rsidR="00000000" w:rsidRPr="00000000">
              <w:rPr>
                <w:i w:val="1"/>
                <w:rtl w:val="0"/>
              </w:rPr>
              <w:t xml:space="preserve">The storm was weakening somewhat unexpectedly during the mission.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4">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spacing w:line="240" w:lineRule="auto"/>
              <w:rPr/>
            </w:pPr>
            <w:r w:rsidDel="00000000" w:rsidR="00000000" w:rsidRPr="00000000">
              <w:rPr>
                <w:i w:val="1"/>
                <w:rtl w:val="0"/>
              </w:rPr>
              <w:t xml:space="preserve">The MMR directional/navigation components were not working correctly.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6">
            <w:pPr>
              <w:widowControl w:val="0"/>
              <w:spacing w:line="240" w:lineRule="auto"/>
              <w:rPr>
                <w:b w:val="1"/>
              </w:rPr>
            </w:pPr>
            <w:r w:rsidDel="00000000" w:rsidR="00000000" w:rsidRPr="00000000">
              <w:rPr>
                <w:b w:val="1"/>
                <w:rtl w:val="0"/>
              </w:rPr>
              <w:t xml:space="preserve">Final Mission Track</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spacing w:line="240" w:lineRule="auto"/>
              <w:rPr>
                <w:i w:val="1"/>
              </w:rPr>
            </w:pPr>
            <w:r w:rsidDel="00000000" w:rsidR="00000000" w:rsidRPr="00000000">
              <w:rPr>
                <w:i w:val="1"/>
              </w:rPr>
              <w:drawing>
                <wp:inline distB="114300" distT="114300" distL="114300" distR="114300">
                  <wp:extent cx="4619625" cy="2353945"/>
                  <wp:effectExtent b="0" l="0" r="0" t="0"/>
                  <wp:docPr id="2" name="image4.png"/>
                  <a:graphic>
                    <a:graphicData uri="http://schemas.openxmlformats.org/drawingml/2006/picture">
                      <pic:pic>
                        <pic:nvPicPr>
                          <pic:cNvPr id="0" name="image4.png"/>
                          <pic:cNvPicPr preferRelativeResize="0"/>
                        </pic:nvPicPr>
                        <pic:blipFill>
                          <a:blip r:embed="rId10"/>
                          <a:srcRect b="0" l="0" r="0" t="9474"/>
                          <a:stretch>
                            <a:fillRect/>
                          </a:stretch>
                        </pic:blipFill>
                        <pic:spPr>
                          <a:xfrm>
                            <a:off x="0" y="0"/>
                            <a:ext cx="4619625" cy="235394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8">
      <w:pPr>
        <w:rPr>
          <w:b w:val="1"/>
          <w:sz w:val="24"/>
          <w:szCs w:val="24"/>
          <w:u w:val="single"/>
        </w:rPr>
      </w:pPr>
      <w:r w:rsidDel="00000000" w:rsidR="00000000" w:rsidRPr="00000000">
        <w:rPr>
          <w:rtl w:val="0"/>
        </w:rPr>
      </w:r>
    </w:p>
    <w:p w:rsidR="00000000" w:rsidDel="00000000" w:rsidP="00000000" w:rsidRDefault="00000000" w:rsidRPr="00000000" w14:paraId="000000E9">
      <w:pPr>
        <w:jc w:val="center"/>
        <w:rPr>
          <w:b w:val="1"/>
          <w:sz w:val="24"/>
          <w:szCs w:val="24"/>
          <w:u w:val="single"/>
        </w:rPr>
      </w:pPr>
      <w:r w:rsidDel="00000000" w:rsidR="00000000" w:rsidRPr="00000000">
        <w:rPr>
          <w:rtl w:val="0"/>
        </w:rPr>
      </w:r>
    </w:p>
    <w:sectPr>
      <w:headerReference r:id="rId11" w:type="default"/>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jc w:val="center"/>
      <w:rPr>
        <w:b w:val="1"/>
        <w:sz w:val="24"/>
        <w:szCs w:val="24"/>
      </w:rPr>
    </w:pPr>
    <w:r w:rsidDel="00000000" w:rsidR="00000000" w:rsidRPr="00000000">
      <w:rPr>
        <w:b w:val="1"/>
        <w:sz w:val="24"/>
        <w:szCs w:val="24"/>
        <w:rtl w:val="0"/>
      </w:rPr>
      <w:t xml:space="preserve">NOAA / AOML / Hurricane Research Division</w:t>
    </w:r>
  </w:p>
  <w:p w:rsidR="00000000" w:rsidDel="00000000" w:rsidP="00000000" w:rsidRDefault="00000000" w:rsidRPr="00000000" w14:paraId="000000EB">
    <w:pPr>
      <w:jc w:val="center"/>
      <w:rPr>
        <w:b w:val="1"/>
        <w:sz w:val="24"/>
        <w:szCs w:val="24"/>
      </w:rPr>
    </w:pPr>
    <w:r w:rsidDel="00000000" w:rsidR="00000000" w:rsidRPr="00000000">
      <w:rPr>
        <w:b w:val="1"/>
        <w:sz w:val="24"/>
        <w:szCs w:val="24"/>
        <w:rtl w:val="0"/>
      </w:rPr>
      <w:t xml:space="preserve">Hurricane Field Program</w:t>
    </w:r>
  </w:p>
  <w:p w:rsidR="00000000" w:rsidDel="00000000" w:rsidP="00000000" w:rsidRDefault="00000000" w:rsidRPr="00000000" w14:paraId="000000EC">
    <w:pPr>
      <w:jc w:val="center"/>
      <w:rPr>
        <w:b w:val="1"/>
        <w:sz w:val="24"/>
        <w:szCs w:val="24"/>
      </w:rPr>
    </w:pPr>
    <w:r w:rsidDel="00000000" w:rsidR="00000000" w:rsidRPr="00000000">
      <w:rPr>
        <w:b w:val="1"/>
        <w:sz w:val="24"/>
        <w:szCs w:val="24"/>
        <w:rtl w:val="0"/>
      </w:rPr>
      <w:t xml:space="preserve">Advancing the Prediction of Hurricanes Experiment (APHEX)</w:t>
    </w:r>
  </w:p>
  <w:p w:rsidR="00000000" w:rsidDel="00000000" w:rsidP="00000000" w:rsidRDefault="00000000" w:rsidRPr="00000000" w14:paraId="000000ED">
    <w:pPr>
      <w:rPr>
        <w:sz w:val="10"/>
        <w:szCs w:val="10"/>
      </w:rPr>
    </w:pPr>
    <w:r w:rsidDel="00000000" w:rsidR="00000000" w:rsidRPr="00000000">
      <w:rPr>
        <w:rtl w:val="0"/>
      </w:rPr>
    </w:r>
  </w:p>
  <w:p w:rsidR="00000000" w:rsidDel="00000000" w:rsidP="00000000" w:rsidRDefault="00000000" w:rsidRPr="00000000" w14:paraId="000000EE">
    <w:pPr>
      <w:jc w:val="center"/>
      <w:rPr>
        <w:b w:val="1"/>
        <w:sz w:val="26"/>
        <w:szCs w:val="26"/>
      </w:rPr>
    </w:pPr>
    <w:r w:rsidDel="00000000" w:rsidR="00000000" w:rsidRPr="00000000">
      <w:rPr>
        <w:b w:val="1"/>
        <w:sz w:val="26"/>
        <w:szCs w:val="26"/>
        <w:rtl w:val="0"/>
      </w:rPr>
      <w:t xml:space="preserve">FLIGHT LOG - 20230908H1</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0B1EE7"/>
    <w:pPr>
      <w:tabs>
        <w:tab w:val="center" w:pos="4680"/>
        <w:tab w:val="right" w:pos="9360"/>
      </w:tabs>
      <w:spacing w:line="240" w:lineRule="auto"/>
    </w:pPr>
  </w:style>
  <w:style w:type="character" w:styleId="HeaderChar" w:customStyle="1">
    <w:name w:val="Header Char"/>
    <w:basedOn w:val="DefaultParagraphFont"/>
    <w:link w:val="Header"/>
    <w:uiPriority w:val="99"/>
    <w:rsid w:val="000B1EE7"/>
  </w:style>
  <w:style w:type="paragraph" w:styleId="Footer">
    <w:name w:val="footer"/>
    <w:basedOn w:val="Normal"/>
    <w:link w:val="FooterChar"/>
    <w:uiPriority w:val="99"/>
    <w:unhideWhenUsed w:val="1"/>
    <w:rsid w:val="000B1EE7"/>
    <w:pPr>
      <w:tabs>
        <w:tab w:val="center" w:pos="4680"/>
        <w:tab w:val="right" w:pos="9360"/>
      </w:tabs>
      <w:spacing w:line="240" w:lineRule="auto"/>
    </w:pPr>
  </w:style>
  <w:style w:type="character" w:styleId="FooterChar" w:customStyle="1">
    <w:name w:val="Footer Char"/>
    <w:basedOn w:val="DefaultParagraphFont"/>
    <w:link w:val="Footer"/>
    <w:uiPriority w:val="99"/>
    <w:rsid w:val="000B1EE7"/>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kOJvirJNnPCDLWQQdQhgzW30SA==">CgMxLjA4AHIhMTM0VkpGVTE4RlZuQTdUZnl6Ri05WFZWMmlnSHBUV1A0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2023-08-03T12:45:00Z</dcterms:created>
</cp:coreProperties>
</file>