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20220917H1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AL07 / FIONA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0607A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Modified 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0743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1447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Aruba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Aruba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4 (4) note: not all 4 used in composite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28 (27 / 27)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1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 (Vortex Alignment Module, VAM)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Alvey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Hazelton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Stahl (AOML)</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Wood</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8" name="image12.jpg"/>
                  <a:graphic>
                    <a:graphicData uri="http://schemas.openxmlformats.org/drawingml/2006/picture">
                      <pic:pic>
                        <pic:nvPicPr>
                          <pic:cNvPr id="0" name="image12.jpg"/>
                          <pic:cNvPicPr preferRelativeResize="0"/>
                        </pic:nvPicPr>
                        <pic:blipFill>
                          <a:blip r:embed="rId6"/>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5"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t xml:space="preserve">The pattern is a modified butterfly with shortened legs on the west side (no precipitation) and extended legs on the eastern side. One repeat VAM racetrack of the first W-E is planned for the last part of the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Dropsondes are planned at all center, midpoint, endpoints, and RMWs. Rapid RMW sequences are planned for the northern/eastern quadrants. An ONR AXBT deployment is expected for the first center pass.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i w:val="1"/>
              </w:rPr>
            </w:pPr>
            <w:r w:rsidDel="00000000" w:rsidR="00000000" w:rsidRPr="00000000">
              <w:rPr>
                <w:rtl w:val="0"/>
              </w:rPr>
              <w:t xml:space="preserve">Fiona has slightly intensified overnight and now has maximum sustained winds of 50 knots and 1000 mb estimated MSLP. Movement is west at 14 mph. Overall, as shown by the ground radar loops from Guadeloupe and Martinique below, the storm structure has improved with a marked increase in convection and stratiform in the downshear (eastern) quadrants. The precipitation still has an asymmetric configuration but appears to be increasing nearer to the low-level center. Although the storm is still in an environment characterized by westerly vertical wind shear, environmental conditions are expected to gradually improve over the next couple of days.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pPr>
            <w:r w:rsidDel="00000000" w:rsidR="00000000" w:rsidRPr="00000000">
              <w:rPr>
                <w:rtl w:val="0"/>
              </w:rPr>
              <w:t xml:space="preserve">All instruments operational</w:t>
            </w:r>
          </w:p>
        </w:tc>
      </w:tr>
    </w:tbl>
    <w:p w:rsidR="00000000" w:rsidDel="00000000" w:rsidP="00000000" w:rsidRDefault="00000000" w:rsidRPr="00000000" w14:paraId="00000072">
      <w:pPr>
        <w:jc w:val="left"/>
        <w:rPr>
          <w:b w:val="1"/>
          <w:sz w:val="24"/>
          <w:szCs w:val="24"/>
          <w:u w:val="single"/>
        </w:rPr>
      </w:pPr>
      <w:r w:rsidDel="00000000" w:rsidR="00000000" w:rsidRPr="00000000">
        <w:rPr>
          <w:rtl w:val="0"/>
        </w:rPr>
      </w:r>
    </w:p>
    <w:p w:rsidR="00000000" w:rsidDel="00000000" w:rsidP="00000000" w:rsidRDefault="00000000" w:rsidRPr="00000000" w14:paraId="00000073">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pPr>
            <w:r w:rsidDel="00000000" w:rsidR="00000000" w:rsidRPr="00000000">
              <w:rPr/>
              <w:drawing>
                <wp:inline distB="114300" distT="114300" distL="114300" distR="114300">
                  <wp:extent cx="4676775" cy="3200400"/>
                  <wp:effectExtent b="0" l="0" r="0" t="0"/>
                  <wp:docPr id="6" name="image6.gif"/>
                  <a:graphic>
                    <a:graphicData uri="http://schemas.openxmlformats.org/drawingml/2006/picture">
                      <pic:pic>
                        <pic:nvPicPr>
                          <pic:cNvPr id="0" name="image6.gif"/>
                          <pic:cNvPicPr preferRelativeResize="0"/>
                        </pic:nvPicPr>
                        <pic:blipFill>
                          <a:blip r:embed="rId8"/>
                          <a:srcRect b="0" l="0" r="0" t="0"/>
                          <a:stretch>
                            <a:fillRect/>
                          </a:stretch>
                        </pic:blipFill>
                        <pic:spPr>
                          <a:xfrm>
                            <a:off x="0" y="0"/>
                            <a:ext cx="4676775" cy="3200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drawing>
                <wp:inline distB="114300" distT="114300" distL="114300" distR="114300">
                  <wp:extent cx="4676775" cy="5359400"/>
                  <wp:effectExtent b="0" l="0" r="0" t="0"/>
                  <wp:docPr id="12" name="image11.gif"/>
                  <a:graphic>
                    <a:graphicData uri="http://schemas.openxmlformats.org/drawingml/2006/picture">
                      <pic:pic>
                        <pic:nvPicPr>
                          <pic:cNvPr id="0" name="image11.gif"/>
                          <pic:cNvPicPr preferRelativeResize="0"/>
                        </pic:nvPicPr>
                        <pic:blipFill>
                          <a:blip r:embed="rId9"/>
                          <a:srcRect b="0" l="0" r="0" t="0"/>
                          <a:stretch>
                            <a:fillRect/>
                          </a:stretch>
                        </pic:blipFill>
                        <pic:spPr>
                          <a:xfrm>
                            <a:off x="0" y="0"/>
                            <a:ext cx="4676775" cy="5359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0743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Takeoff from Aruba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0845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Descending to Initial Point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0853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drawing>
                <wp:inline distB="114300" distT="114300" distL="114300" distR="114300">
                  <wp:extent cx="4676775" cy="2857500"/>
                  <wp:effectExtent b="0" l="0" r="0" t="0"/>
                  <wp:docPr id="7"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4676775" cy="2857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Dropsonde #1 endpoint W-E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091512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Dropsonde #2 midpoint W-E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Dropsonde #3 AXBT combo, released a little early before center at FD discretion (they wanted to release before convection farther east); measured a 29.39C SST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RMW sonde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drawing>
                <wp:inline distB="114300" distT="114300" distL="114300" distR="114300">
                  <wp:extent cx="4676775" cy="3644900"/>
                  <wp:effectExtent b="0" l="0" r="0" t="0"/>
                  <wp:docPr id="11"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4676775" cy="3644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Center sonde #5. Bad winds so did a 2nd for drop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RMW outbound W-E drop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Strange wind field - Center reformation?</w:t>
            </w:r>
          </w:p>
          <w:p w:rsidR="00000000" w:rsidDel="00000000" w:rsidP="00000000" w:rsidRDefault="00000000" w:rsidRPr="00000000" w14:paraId="00000092">
            <w:pPr>
              <w:spacing w:line="240" w:lineRule="auto"/>
              <w:rPr/>
            </w:pPr>
            <w:r w:rsidDel="00000000" w:rsidR="00000000" w:rsidRPr="00000000">
              <w:rPr/>
              <w:drawing>
                <wp:inline distB="114300" distT="114300" distL="114300" distR="114300">
                  <wp:extent cx="4676775" cy="2819400"/>
                  <wp:effectExtent b="0" l="0" r="0" t="0"/>
                  <wp:docPr id="16"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4676775" cy="2819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Midpoint sonde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Did another RMW sonde #9 on secondary wind spike, reforming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Microwave shows the strong curve band but messy center</w:t>
            </w:r>
          </w:p>
          <w:p w:rsidR="00000000" w:rsidDel="00000000" w:rsidP="00000000" w:rsidRDefault="00000000" w:rsidRPr="00000000" w14:paraId="00000099">
            <w:pPr>
              <w:spacing w:line="240" w:lineRule="auto"/>
              <w:rPr/>
            </w:pPr>
            <w:r w:rsidDel="00000000" w:rsidR="00000000" w:rsidRPr="00000000">
              <w:rPr/>
              <w:drawing>
                <wp:inline distB="114300" distT="114300" distL="114300" distR="114300">
                  <wp:extent cx="2871788" cy="2871788"/>
                  <wp:effectExtent b="0" l="0" r="0" t="0"/>
                  <wp:docPr id="10" name="image1.jpg"/>
                  <a:graphic>
                    <a:graphicData uri="http://schemas.openxmlformats.org/drawingml/2006/picture">
                      <pic:pic>
                        <pic:nvPicPr>
                          <pic:cNvPr id="0" name="image1.jpg"/>
                          <pic:cNvPicPr preferRelativeResize="0"/>
                        </pic:nvPicPr>
                        <pic:blipFill>
                          <a:blip r:embed="rId13"/>
                          <a:srcRect b="0" l="0" r="0" t="0"/>
                          <a:stretch>
                            <a:fillRect/>
                          </a:stretch>
                        </pic:blipFill>
                        <pic:spPr>
                          <a:xfrm>
                            <a:off x="0" y="0"/>
                            <a:ext cx="2871788" cy="28717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drawing>
                <wp:inline distB="114300" distT="114300" distL="114300" distR="114300">
                  <wp:extent cx="4676775" cy="2819400"/>
                  <wp:effectExtent b="0" l="0" r="0" t="0"/>
                  <wp:docPr id="4"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4676775" cy="2819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Endpoint sonde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1007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Radar seems to show the multiple centers as well:</w:t>
            </w:r>
          </w:p>
          <w:p w:rsidR="00000000" w:rsidDel="00000000" w:rsidP="00000000" w:rsidRDefault="00000000" w:rsidRPr="00000000" w14:paraId="000000A0">
            <w:pPr>
              <w:spacing w:line="240" w:lineRule="auto"/>
              <w:rPr/>
            </w:pPr>
            <w:r w:rsidDel="00000000" w:rsidR="00000000" w:rsidRPr="00000000">
              <w:rPr/>
              <w:drawing>
                <wp:inline distB="114300" distT="114300" distL="114300" distR="114300">
                  <wp:extent cx="4676775" cy="2819400"/>
                  <wp:effectExtent b="0" l="0" r="0" t="0"/>
                  <wp:docPr id="19"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4676775" cy="2819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Endpoint sonde #11 for inbound ENE-SW leg. Readjusted the center position a bit to take the centroid between the weaker farther west center and what appears to be a more robust FL center farther towards the east. Also the inbound leg had cut in a little early on the downwind due to convection and Guadeloupe air space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619500"/>
                  <wp:effectExtent b="0" l="0" r="0" t="0"/>
                  <wp:docPr id="14" name="image23.gif"/>
                  <a:graphic>
                    <a:graphicData uri="http://schemas.openxmlformats.org/drawingml/2006/picture">
                      <pic:pic>
                        <pic:nvPicPr>
                          <pic:cNvPr id="0" name="image23.gif"/>
                          <pic:cNvPicPr preferRelativeResize="0"/>
                        </pic:nvPicPr>
                        <pic:blipFill>
                          <a:blip r:embed="rId16"/>
                          <a:srcRect b="0" l="0" r="0" t="0"/>
                          <a:stretch>
                            <a:fillRect/>
                          </a:stretch>
                        </pic:blipFill>
                        <pic:spPr>
                          <a:xfrm>
                            <a:off x="0" y="0"/>
                            <a:ext cx="4676775" cy="3619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Holding midpoint sonde #12 until after Guadeloupe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line="240" w:lineRule="auto"/>
              <w:rPr/>
            </w:pPr>
            <w:r w:rsidDel="00000000" w:rsidR="00000000" w:rsidRPr="00000000">
              <w:rPr>
                <w:rtl w:val="0"/>
              </w:rPr>
              <w:t xml:space="preserve">Second center (MLC) appears dominant above ~3 km</w:t>
            </w:r>
          </w:p>
          <w:p w:rsidR="00000000" w:rsidDel="00000000" w:rsidP="00000000" w:rsidRDefault="00000000" w:rsidRPr="00000000" w14:paraId="000000A9">
            <w:pPr>
              <w:widowControl w:val="0"/>
              <w:spacing w:line="240" w:lineRule="auto"/>
              <w:rPr/>
            </w:pPr>
            <w:r w:rsidDel="00000000" w:rsidR="00000000" w:rsidRPr="00000000">
              <w:rPr/>
              <w:drawing>
                <wp:inline distB="114300" distT="114300" distL="114300" distR="114300">
                  <wp:extent cx="4676775" cy="2222500"/>
                  <wp:effectExtent b="0" l="0" r="0" t="0"/>
                  <wp:docPr id="9"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Midpoint sonde #12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1st sonde #13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pPr>
            <w:r w:rsidDel="00000000" w:rsidR="00000000" w:rsidRPr="00000000">
              <w:rPr>
                <w:rtl w:val="0"/>
              </w:rPr>
              <w:t xml:space="preserve">RMW 2nd sonde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RMW 3rd sonde #15, secondary wind max (likely associated with other center that’s farther 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Midpoint sonde #16, outbound NE-SW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 marked center for that second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111500"/>
                  <wp:effectExtent b="0" l="0" r="0" t="0"/>
                  <wp:docPr id="23"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4676775"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Not much of a wind shift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sonde #17 outbound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Endpoint sonde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479800"/>
                  <wp:effectExtent b="0" l="0" r="0" t="0"/>
                  <wp:docPr id="21"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midpoint of downwind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Endpoint sonde #20. Inbound SE-NW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sonde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120140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sonde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Center marked and sonde #23 for flight level wind shift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111500"/>
                  <wp:effectExtent b="0" l="0" r="0" t="0"/>
                  <wp:docPr id="22"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4676775" cy="3111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Downwind leg blending into W-E VAM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CBs over the developing center along 16N, 63W</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476813" cy="2690813"/>
                  <wp:effectExtent b="0" l="0" r="0" t="0"/>
                  <wp:docPr id="13"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3476813"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W-E leg sonde #24 (doing rapid fire sequence here since we didn’t on the first leg to the east earlier in the 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2nd sonde #25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3rd sonde #26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222500"/>
                  <wp:effectExtent b="0" l="0" r="0" t="0"/>
                  <wp:docPr id="8"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Still some ~W-E (or NW-SE) vortex tilt</w:t>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Sonde #27 (E-W)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Sonde #28 (E-W)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14 EMC and 14 ONR 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 of science and climbing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Looks to be aligning somewhat based on the final analysis:</w:t>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t>
            </w:r>
            <w:r w:rsidDel="00000000" w:rsidR="00000000" w:rsidRPr="00000000">
              <w:rPr/>
              <w:drawing>
                <wp:inline distB="114300" distT="114300" distL="114300" distR="114300">
                  <wp:extent cx="4676775" cy="2222500"/>
                  <wp:effectExtent b="0" l="0" r="0" t="0"/>
                  <wp:docPr id="1"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222500"/>
                  <wp:effectExtent b="0" l="0" r="0" t="0"/>
                  <wp:docPr id="5"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882900"/>
                  <wp:effectExtent b="0" l="0" r="0" t="0"/>
                  <wp:docPr id="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B">
      <w:pPr>
        <w:jc w:val="left"/>
        <w:rPr>
          <w:b w:val="1"/>
          <w:sz w:val="24"/>
          <w:szCs w:val="24"/>
          <w:u w:val="single"/>
        </w:rPr>
      </w:pPr>
      <w:r w:rsidDel="00000000" w:rsidR="00000000" w:rsidRPr="00000000">
        <w:rPr>
          <w:rtl w:val="0"/>
        </w:rPr>
      </w:r>
    </w:p>
    <w:p w:rsidR="00000000" w:rsidDel="00000000" w:rsidP="00000000" w:rsidRDefault="00000000" w:rsidRPr="00000000" w14:paraId="000000EC">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rPr/>
            </w:pPr>
            <w:r w:rsidDel="00000000" w:rsidR="00000000" w:rsidRPr="00000000">
              <w:rPr>
                <w:rtl w:val="0"/>
              </w:rPr>
              <w:t xml:space="preserve">Fiona appeared to be re-organizing during the mission, with multiple centers found during the first pass through the storm. </w:t>
            </w:r>
          </w:p>
          <w:p w:rsidR="00000000" w:rsidDel="00000000" w:rsidP="00000000" w:rsidRDefault="00000000" w:rsidRPr="00000000" w14:paraId="000000F1">
            <w:pPr>
              <w:widowControl w:val="0"/>
              <w:spacing w:line="240" w:lineRule="auto"/>
              <w:rPr/>
            </w:pPr>
            <w:r w:rsidDel="00000000" w:rsidR="00000000" w:rsidRPr="00000000">
              <w:rPr>
                <w:rtl w:val="0"/>
              </w:rPr>
            </w:r>
          </w:p>
          <w:p w:rsidR="00000000" w:rsidDel="00000000" w:rsidP="00000000" w:rsidRDefault="00000000" w:rsidRPr="00000000" w14:paraId="000000F2">
            <w:pPr>
              <w:widowControl w:val="0"/>
              <w:spacing w:line="240" w:lineRule="auto"/>
              <w:rPr/>
            </w:pPr>
            <w:r w:rsidDel="00000000" w:rsidR="00000000" w:rsidRPr="00000000">
              <w:rPr>
                <w:rtl w:val="0"/>
              </w:rPr>
              <w:t xml:space="preserve">The storm was producing lots of deep convection, and lightning was noted at several points during the mission.</w:t>
            </w:r>
          </w:p>
          <w:p w:rsidR="00000000" w:rsidDel="00000000" w:rsidP="00000000" w:rsidRDefault="00000000" w:rsidRPr="00000000" w14:paraId="000000F3">
            <w:pPr>
              <w:widowControl w:val="0"/>
              <w:spacing w:line="240" w:lineRule="auto"/>
              <w:rPr/>
            </w:pPr>
            <w:r w:rsidDel="00000000" w:rsidR="00000000" w:rsidRPr="00000000">
              <w:rPr>
                <w:rtl w:val="0"/>
              </w:rPr>
            </w:r>
          </w:p>
          <w:p w:rsidR="00000000" w:rsidDel="00000000" w:rsidP="00000000" w:rsidRDefault="00000000" w:rsidRPr="00000000" w14:paraId="000000F4">
            <w:pPr>
              <w:widowControl w:val="0"/>
              <w:spacing w:line="240" w:lineRule="auto"/>
              <w:rPr/>
            </w:pPr>
            <w:r w:rsidDel="00000000" w:rsidR="00000000" w:rsidRPr="00000000">
              <w:rPr>
                <w:rtl w:val="0"/>
              </w:rPr>
              <w:t xml:space="preserve">The storm still appeared to be suffering from the effects of mid-level shear, with vortex tilt apparent in TDR analyses. </w:t>
            </w:r>
          </w:p>
          <w:p w:rsidR="00000000" w:rsidDel="00000000" w:rsidP="00000000" w:rsidRDefault="00000000" w:rsidRPr="00000000" w14:paraId="000000F5">
            <w:pPr>
              <w:widowControl w:val="0"/>
              <w:spacing w:line="240" w:lineRule="auto"/>
              <w:rPr/>
            </w:pPr>
            <w:r w:rsidDel="00000000" w:rsidR="00000000" w:rsidRPr="00000000">
              <w:rPr>
                <w:rtl w:val="0"/>
              </w:rPr>
            </w:r>
          </w:p>
          <w:p w:rsidR="00000000" w:rsidDel="00000000" w:rsidP="00000000" w:rsidRDefault="00000000" w:rsidRPr="00000000" w14:paraId="000000F6">
            <w:pPr>
              <w:widowControl w:val="0"/>
              <w:spacing w:line="240" w:lineRule="auto"/>
              <w:rPr/>
            </w:pPr>
            <w:r w:rsidDel="00000000" w:rsidR="00000000" w:rsidRPr="00000000">
              <w:rPr>
                <w:rtl w:val="0"/>
              </w:rPr>
              <w:t xml:space="preserve">Towards the end of the mission, a more aligned center appeared to be forming near where the original FL center was estimated to be.</w:t>
            </w:r>
          </w:p>
          <w:p w:rsidR="00000000" w:rsidDel="00000000" w:rsidP="00000000" w:rsidRDefault="00000000" w:rsidRPr="00000000" w14:paraId="000000F7">
            <w:pPr>
              <w:widowControl w:val="0"/>
              <w:spacing w:line="240" w:lineRule="auto"/>
              <w:rPr/>
            </w:pPr>
            <w:r w:rsidDel="00000000" w:rsidR="00000000" w:rsidRPr="00000000">
              <w:rPr>
                <w:rtl w:val="0"/>
              </w:rPr>
            </w:r>
          </w:p>
          <w:p w:rsidR="00000000" w:rsidDel="00000000" w:rsidP="00000000" w:rsidRDefault="00000000" w:rsidRPr="00000000" w14:paraId="000000F8">
            <w:pPr>
              <w:widowControl w:val="0"/>
              <w:spacing w:line="240" w:lineRule="auto"/>
              <w:rPr/>
            </w:pPr>
            <w:r w:rsidDel="00000000" w:rsidR="00000000" w:rsidRPr="00000000">
              <w:rPr>
                <w:rtl w:val="0"/>
              </w:rPr>
              <w:t xml:space="preserve">Additional thoughts for post-season and future planning esp. For the VAM module: Because flight didn’t want to overfly the track we wanted W-E we had them fly as close to it on the south end (outbound) and north end (inbound). These created a “box-like” pattern. This still seemed to provide sufficient TDR coverage (painting both sides of the area of interest) and will likely be a common issue in these types of storms and modules due to the intense convection often associated with reformation and near the MLC / downtilt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pPr>
            <w:r w:rsidDel="00000000" w:rsidR="00000000" w:rsidRPr="00000000">
              <w:rPr>
                <w:rtl w:val="0"/>
              </w:rPr>
              <w:t xml:space="preserve">Butterfly modified so the eastern-side legs were longer due to the asymmetric nature of the 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i w:val="1"/>
              </w:rPr>
            </w:pPr>
            <w:r w:rsidDel="00000000" w:rsidR="00000000" w:rsidRPr="00000000">
              <w:rPr>
                <w:rtl w:val="0"/>
              </w:rPr>
              <w:t xml:space="preserve">We flew a </w:t>
            </w:r>
            <w:r w:rsidDel="00000000" w:rsidR="00000000" w:rsidRPr="00000000">
              <w:rPr>
                <w:i w:val="1"/>
                <w:rtl w:val="0"/>
              </w:rPr>
              <w:t xml:space="preserve">Vortex Alignment Module (VAM) (part of the Early Stage Experiment: Analysis of Intensity Change Processes [AIPEX]</w:t>
            </w:r>
            <w:r w:rsidDel="00000000" w:rsidR="00000000" w:rsidRPr="00000000">
              <w:rPr>
                <w:rtl w:val="0"/>
              </w:rPr>
              <w:t xml:space="preserve">) with E-W and W-E passes across a possible developing center around 16N, 63W at the end of the flight.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numPr>
                <w:ilvl w:val="0"/>
                <w:numId w:val="1"/>
              </w:numPr>
              <w:spacing w:line="240" w:lineRule="auto"/>
              <w:ind w:left="720" w:hanging="360"/>
              <w:rPr>
                <w:u w:val="none"/>
              </w:rPr>
            </w:pPr>
            <w:r w:rsidDel="00000000" w:rsidR="00000000" w:rsidRPr="00000000">
              <w:rPr>
                <w:rtl w:val="0"/>
              </w:rPr>
              <w:t xml:space="preserve">Fiona was still getting organized this morning. Our mission found multiple centers and some indications that shear was still affecting the storm for now. The storm appeared to be trying to form a more organized center near the end of the 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pPr>
            <w:r w:rsidDel="00000000" w:rsidR="00000000" w:rsidRPr="00000000">
              <w:rPr>
                <w:rtl w:val="0"/>
              </w:rPr>
              <w:t xml:space="preserve">No issues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i w:val="1"/>
              </w:rPr>
            </w:pPr>
            <w:r w:rsidDel="00000000" w:rsidR="00000000" w:rsidRPr="00000000">
              <w:rPr>
                <w:i w:val="1"/>
              </w:rPr>
              <w:drawing>
                <wp:inline distB="114300" distT="114300" distL="114300" distR="114300">
                  <wp:extent cx="4619625" cy="3073400"/>
                  <wp:effectExtent b="0" l="0" r="0" t="0"/>
                  <wp:docPr id="2"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4619625"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widowControl w:val="0"/>
              <w:spacing w:line="240" w:lineRule="auto"/>
              <w:rPr/>
            </w:pPr>
            <w:r w:rsidDel="00000000" w:rsidR="00000000" w:rsidRPr="00000000">
              <w:rPr/>
              <w:drawing>
                <wp:inline distB="114300" distT="114300" distL="114300" distR="114300">
                  <wp:extent cx="3871913" cy="4058629"/>
                  <wp:effectExtent b="0" l="0" r="0" t="0"/>
                  <wp:docPr id="17"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3871913" cy="4058629"/>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widowControl w:val="0"/>
              <w:spacing w:line="240" w:lineRule="auto"/>
              <w:rPr/>
            </w:pPr>
            <w:r w:rsidDel="00000000" w:rsidR="00000000" w:rsidRPr="00000000">
              <w:rPr/>
              <w:drawing>
                <wp:inline distB="114300" distT="114300" distL="114300" distR="114300">
                  <wp:extent cx="4619625" cy="3086100"/>
                  <wp:effectExtent b="0" l="0" r="0" t="0"/>
                  <wp:docPr id="20" name="image20.png"/>
                  <a:graphic>
                    <a:graphicData uri="http://schemas.openxmlformats.org/drawingml/2006/picture">
                      <pic:pic>
                        <pic:nvPicPr>
                          <pic:cNvPr id="0" name="image20.png"/>
                          <pic:cNvPicPr preferRelativeResize="0"/>
                        </pic:nvPicPr>
                        <pic:blipFill>
                          <a:blip r:embed="rId28"/>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5">
      <w:pPr>
        <w:jc w:val="left"/>
        <w:rPr>
          <w:b w:val="1"/>
          <w:sz w:val="24"/>
          <w:szCs w:val="24"/>
          <w:u w:val="single"/>
        </w:rPr>
      </w:pPr>
      <w:r w:rsidDel="00000000" w:rsidR="00000000" w:rsidRPr="00000000">
        <w:rPr>
          <w:rtl w:val="0"/>
        </w:rPr>
      </w:r>
    </w:p>
    <w:p w:rsidR="00000000" w:rsidDel="00000000" w:rsidP="00000000" w:rsidRDefault="00000000" w:rsidRPr="00000000" w14:paraId="00000106">
      <w:pPr>
        <w:jc w:val="center"/>
        <w:rPr>
          <w:b w:val="1"/>
          <w:sz w:val="24"/>
          <w:szCs w:val="24"/>
          <w:u w:val="single"/>
        </w:rPr>
      </w:pPr>
      <w:r w:rsidDel="00000000" w:rsidR="00000000" w:rsidRPr="00000000">
        <w:rPr>
          <w:rtl w:val="0"/>
        </w:rPr>
      </w:r>
    </w:p>
    <w:sectPr>
      <w:headerReference r:id="rId29" w:type="default"/>
      <w:footerReference r:id="rId3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7">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8">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9">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jc w:val="center"/>
      <w:rPr>
        <w:b w:val="1"/>
        <w:sz w:val="26"/>
        <w:szCs w:val="26"/>
      </w:rPr>
    </w:pPr>
    <w:r w:rsidDel="00000000" w:rsidR="00000000" w:rsidRPr="00000000">
      <w:rPr>
        <w:b w:val="1"/>
        <w:sz w:val="26"/>
        <w:szCs w:val="26"/>
        <w:rtl w:val="0"/>
      </w:rPr>
      <w:t xml:space="preserve">FLIGHT LOG - 20220917H1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7.png"/><Relationship Id="rId22" Type="http://schemas.openxmlformats.org/officeDocument/2006/relationships/image" Target="media/image2.png"/><Relationship Id="rId21" Type="http://schemas.openxmlformats.org/officeDocument/2006/relationships/image" Target="media/image5.png"/><Relationship Id="rId24" Type="http://schemas.openxmlformats.org/officeDocument/2006/relationships/image" Target="media/image14.png"/><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gif"/><Relationship Id="rId26" Type="http://schemas.openxmlformats.org/officeDocument/2006/relationships/image" Target="media/image15.png"/><Relationship Id="rId25" Type="http://schemas.openxmlformats.org/officeDocument/2006/relationships/image" Target="media/image4.png"/><Relationship Id="rId28" Type="http://schemas.openxmlformats.org/officeDocument/2006/relationships/image" Target="media/image20.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12.jpg"/><Relationship Id="rId29" Type="http://schemas.openxmlformats.org/officeDocument/2006/relationships/header" Target="header1.xml"/><Relationship Id="rId7" Type="http://schemas.openxmlformats.org/officeDocument/2006/relationships/image" Target="media/image3.png"/><Relationship Id="rId8" Type="http://schemas.openxmlformats.org/officeDocument/2006/relationships/image" Target="media/image6.gif"/><Relationship Id="rId30" Type="http://schemas.openxmlformats.org/officeDocument/2006/relationships/footer" Target="footer1.xml"/><Relationship Id="rId11" Type="http://schemas.openxmlformats.org/officeDocument/2006/relationships/image" Target="media/image21.png"/><Relationship Id="rId10" Type="http://schemas.openxmlformats.org/officeDocument/2006/relationships/image" Target="media/image9.png"/><Relationship Id="rId13" Type="http://schemas.openxmlformats.org/officeDocument/2006/relationships/image" Target="media/image1.jpg"/><Relationship Id="rId12" Type="http://schemas.openxmlformats.org/officeDocument/2006/relationships/image" Target="media/image8.png"/><Relationship Id="rId15" Type="http://schemas.openxmlformats.org/officeDocument/2006/relationships/image" Target="media/image19.png"/><Relationship Id="rId14" Type="http://schemas.openxmlformats.org/officeDocument/2006/relationships/image" Target="media/image13.png"/><Relationship Id="rId17" Type="http://schemas.openxmlformats.org/officeDocument/2006/relationships/image" Target="media/image7.png"/><Relationship Id="rId16" Type="http://schemas.openxmlformats.org/officeDocument/2006/relationships/image" Target="media/image23.gif"/><Relationship Id="rId19" Type="http://schemas.openxmlformats.org/officeDocument/2006/relationships/image" Target="media/image16.png"/><Relationship Id="rId1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