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085"/>
        <w:gridCol w:w="2205"/>
        <w:gridCol w:w="2130"/>
        <w:tblGridChange w:id="0">
          <w:tblGrid>
            <w:gridCol w:w="2250"/>
            <w:gridCol w:w="2085"/>
            <w:gridCol w:w="2205"/>
            <w:gridCol w:w="2130"/>
          </w:tblGrid>
        </w:tblGridChange>
      </w:tblGrid>
      <w:tr>
        <w:trPr>
          <w:cantSplit w:val="0"/>
          <w:trHeight w:val="400" w:hRule="atLeast"/>
          <w:tblHeader w:val="1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PLAN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20220831N1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AL91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MISSION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WFWXA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TAIL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NOAA49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TASKING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PLANNED 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Survey/Lawnmower</w:t>
            </w:r>
          </w:p>
        </w:tc>
      </w:tr>
      <w:tr>
        <w:trPr>
          <w:cantSplit w:val="0"/>
          <w:trHeight w:val="400" w:hRule="atLeast"/>
          <w:tblHeader w:val="1"/>
        </w:trPr>
        <w:tc>
          <w:tcPr>
            <w:gridSpan w:val="4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SUMMARY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1838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0220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Barbados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Barbados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BLOCK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7.9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REAL-TIME RADAR ANALYSES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DROPSONDES (Good/Transmitted)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32 (31 / 31)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OCEAN EXPENDABLES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sUAS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APHEX EXPERIMENTS / MODULES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Genesis Experiment: FAM; Early Stage Experiment: ITOFS</w:t>
            </w:r>
          </w:p>
        </w:tc>
      </w:tr>
      <w:tr>
        <w:trPr>
          <w:cantSplit w:val="0"/>
          <w:trHeight w:val="400" w:hRule="atLeast"/>
          <w:tblHeader w:val="1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HRD CREW MANIFEST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Gamache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AOC FD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NESDIS SCIENTISTS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GUESTS (Affiliation)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AOC CREW MANIFEST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PILOTS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Mansour, Waddington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NAVIGATOR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ENGINEERS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DIRECTOR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Henning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DATA TECHNICIAN02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Defeo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AVAPS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Lynch</w:t>
            </w:r>
          </w:p>
        </w:tc>
      </w:tr>
    </w:tbl>
    <w:p w:rsidR="00000000" w:rsidDel="00000000" w:rsidP="00000000" w:rsidRDefault="00000000" w:rsidRPr="00000000" w14:paraId="00000063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7455"/>
        <w:tblGridChange w:id="0">
          <w:tblGrid>
            <w:gridCol w:w="1905"/>
            <w:gridCol w:w="7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Flight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214813" cy="301942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0679" l="4376" r="4376" t="-8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813" cy="3019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Expendable Distribution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Release a dropsonde at each of the green points in the above image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Preflight Weather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00575" cy="3048000"/>
                  <wp:effectExtent b="0" l="0" r="0" t="0"/>
                  <wp:docPr id="9" name="image5.gif"/>
                  <a:graphic>
                    <a:graphicData uri="http://schemas.openxmlformats.org/drawingml/2006/picture">
                      <pic:pic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00575" cy="3048000"/>
                  <wp:effectExtent b="0" l="0" r="0" t="0"/>
                  <wp:docPr id="1" name="image3.gif"/>
                  <a:graphic>
                    <a:graphicData uri="http://schemas.openxmlformats.org/drawingml/2006/picture">
                      <pic:pic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00575" cy="3048000"/>
                  <wp:effectExtent b="0" l="0" r="0" t="0"/>
                  <wp:docPr id="8" name="image1.gif"/>
                  <a:graphic>
                    <a:graphicData uri="http://schemas.openxmlformats.org/drawingml/2006/picture">
                      <pic:pic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AVAPS and TDR  operating normally.</w:t>
            </w:r>
          </w:p>
        </w:tc>
      </w:tr>
    </w:tbl>
    <w:p w:rsidR="00000000" w:rsidDel="00000000" w:rsidP="00000000" w:rsidRDefault="00000000" w:rsidRPr="00000000" w14:paraId="00000070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7575"/>
        <w:tblGridChange w:id="0">
          <w:tblGrid>
            <w:gridCol w:w="178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IN-FLIGHT</w:t>
            </w:r>
          </w:p>
        </w:tc>
      </w:tr>
      <w:tr>
        <w:trPr>
          <w:cantSplit w:val="0"/>
          <w:trHeight w:val="47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Plane needed to deviate to the northeast between points 6 and 7  and points 7 and 8 due to convective activity (cloud tops &gt; 50-52 K ft).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pt 7 stopped sending good data at 974 mb, so no height data for that drop.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Plane deviated due to convective activity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29591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95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3378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37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 TDR analyses were performed and sent to EMC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619625" cy="24257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42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32 dropsondes were released (31 were good and transmitted, 1 was bad) and were all charged to NWS.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25" cy="21971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19625" cy="21971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Actual Standard Pattern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Survey / Lawnmower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APHEX Experiments / Modules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Data collection supported the </w:t>
            </w:r>
            <w:r w:rsidDel="00000000" w:rsidR="00000000" w:rsidRPr="00000000">
              <w:rPr>
                <w:i w:val="1"/>
                <w:rtl w:val="0"/>
              </w:rPr>
              <w:t xml:space="preserve">Genesis Experiment: Favorable Air Mass </w:t>
            </w:r>
            <w:r w:rsidDel="00000000" w:rsidR="00000000" w:rsidRPr="00000000">
              <w:rPr>
                <w:rtl w:val="0"/>
              </w:rPr>
              <w:t xml:space="preserve">and </w:t>
            </w:r>
            <w:r w:rsidDel="00000000" w:rsidR="00000000" w:rsidRPr="00000000">
              <w:rPr>
                <w:i w:val="1"/>
                <w:rtl w:val="0"/>
              </w:rPr>
              <w:t xml:space="preserve">Early Stage Experiment: ITOFS (Impact of Targeted Observations on Forecasts)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Plain Language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TDR worked well. 5 analyses were sent.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 Mission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91013" cy="2416027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013" cy="24160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NOAA / AOML / Hurricane Research Division</w:t>
    </w:r>
  </w:p>
  <w:p w:rsidR="00000000" w:rsidDel="00000000" w:rsidP="00000000" w:rsidRDefault="00000000" w:rsidRPr="00000000" w14:paraId="0000009C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Hurricane Field Program</w:t>
    </w:r>
  </w:p>
  <w:p w:rsidR="00000000" w:rsidDel="00000000" w:rsidP="00000000" w:rsidRDefault="00000000" w:rsidRPr="00000000" w14:paraId="0000009D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Advancing the Prediction of Hurricanes Experiment (APHEX)</w:t>
    </w:r>
  </w:p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FLIGHT LOG - 20220831N1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gif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gif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