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F02E" w14:textId="77777777" w:rsidR="008B6F2E" w:rsidRDefault="00594472">
      <w:pPr>
        <w:jc w:val="center"/>
        <w:rPr>
          <w:b/>
          <w:bCs/>
        </w:rPr>
      </w:pPr>
      <w:r>
        <w:rPr>
          <w:b/>
          <w:bCs/>
        </w:rPr>
        <w:t>Review for geosciences-2242001</w:t>
      </w:r>
    </w:p>
    <w:p w14:paraId="21BB003C" w14:textId="77777777" w:rsidR="008B6F2E" w:rsidRDefault="008B6F2E"/>
    <w:p w14:paraId="1B490878" w14:textId="417807B8" w:rsidR="00594472" w:rsidRDefault="00594472" w:rsidP="00594472">
      <w:r>
        <w:t xml:space="preserve">Line 29: </w:t>
      </w:r>
      <w:r w:rsidRPr="007617BF">
        <w:rPr>
          <w:color w:val="FF0000"/>
        </w:rPr>
        <w:t>An</w:t>
      </w:r>
      <w:r>
        <w:t xml:space="preserve"> EWS comprises</w:t>
      </w:r>
    </w:p>
    <w:p w14:paraId="34CD071E" w14:textId="77777777" w:rsidR="00594472" w:rsidRDefault="00594472" w:rsidP="00594472"/>
    <w:p w14:paraId="5BD6ABD3" w14:textId="77777777" w:rsidR="00594472" w:rsidRDefault="00594472" w:rsidP="00594472">
      <w:pPr>
        <w:rPr>
          <w:rFonts w:ascii="Arial" w:hAnsi="Arial" w:cs="Arial"/>
        </w:rPr>
      </w:pPr>
      <w:r>
        <w:t xml:space="preserve">Line 65: </w:t>
      </w:r>
      <w:proofErr w:type="gramStart"/>
      <w:r>
        <w:t>…”</w:t>
      </w:r>
      <w:r w:rsidRPr="003243E8">
        <w:rPr>
          <w:color w:val="FF0000"/>
        </w:rPr>
        <w:t>The</w:t>
      </w:r>
      <w:proofErr w:type="gramEnd"/>
      <w:r>
        <w:t xml:space="preserve"> </w:t>
      </w:r>
      <w:r>
        <w:rPr>
          <w:rFonts w:ascii="Arial" w:hAnsi="Arial" w:cs="Arial"/>
        </w:rPr>
        <w:t xml:space="preserve">region comprising the lower part of the </w:t>
      </w:r>
      <w:proofErr w:type="spellStart"/>
      <w:r>
        <w:rPr>
          <w:rFonts w:ascii="Arial" w:hAnsi="Arial" w:cs="Arial"/>
        </w:rPr>
        <w:t>Tamanduateí</w:t>
      </w:r>
      <w:proofErr w:type="spellEnd"/>
      <w:r>
        <w:rPr>
          <w:rFonts w:ascii="Arial" w:hAnsi="Arial" w:cs="Arial"/>
        </w:rPr>
        <w:t xml:space="preserve"> river basin …”</w:t>
      </w:r>
    </w:p>
    <w:p w14:paraId="558A9B63" w14:textId="77777777" w:rsidR="00594472" w:rsidRDefault="00594472" w:rsidP="00594472"/>
    <w:p w14:paraId="1E04CA60" w14:textId="77777777" w:rsidR="008B6F2E" w:rsidRDefault="00594472">
      <w:r>
        <w:t>Figure 1: The dark blue station marker is nearly invisible against the background. Choose a different color that stands out.</w:t>
      </w:r>
      <w:bookmarkStart w:id="0" w:name="_GoBack"/>
      <w:bookmarkEnd w:id="0"/>
      <w:r>
        <w:t xml:space="preserve"> The yellow dashed boundary line is not described, or identified in any way. </w:t>
      </w:r>
    </w:p>
    <w:sectPr w:rsidR="008B6F2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2E"/>
    <w:rsid w:val="00594472"/>
    <w:rsid w:val="008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FC35"/>
  <w15:docId w15:val="{2B0B0657-E4A0-E447-999B-C9DCB35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2023-02-28T11:09:00Z</dcterms:created>
  <dcterms:modified xsi:type="dcterms:W3CDTF">2023-02-28T20:45:00Z</dcterms:modified>
  <dc:language>en-US</dc:language>
</cp:coreProperties>
</file>